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1F" w:rsidRDefault="0032451F" w:rsidP="0024555C">
      <w:pPr>
        <w:jc w:val="distribute"/>
        <w:rPr>
          <w:color w:val="FF0000"/>
          <w:sz w:val="96"/>
        </w:rPr>
      </w:pPr>
      <w:r>
        <w:rPr>
          <w:rFonts w:hint="eastAsia"/>
          <w:color w:val="FF0000"/>
          <w:sz w:val="96"/>
        </w:rPr>
        <w:t>福建省特种设备协会</w:t>
      </w:r>
    </w:p>
    <w:p w:rsidR="0032451F" w:rsidRPr="006C212D" w:rsidRDefault="00DC09B6" w:rsidP="00287DCA">
      <w:pPr>
        <w:widowControl/>
        <w:spacing w:line="440" w:lineRule="exact"/>
        <w:ind w:firstLine="204"/>
        <w:jc w:val="center"/>
        <w:rPr>
          <w:rFonts w:ascii="楷体_GB2312" w:eastAsia="楷体_GB2312"/>
          <w:b/>
          <w:bCs/>
          <w:kern w:val="0"/>
          <w:sz w:val="32"/>
          <w:szCs w:val="32"/>
        </w:rPr>
      </w:pPr>
      <w:r w:rsidRPr="00DC09B6">
        <w:rPr>
          <w:noProof/>
        </w:rPr>
        <w:pict>
          <v:line id="_x0000_s1026" style="position:absolute;left:0;text-align:left;z-index:251658240" from="-142.95pt,16.65pt" to="316.05pt,16.65pt" strokecolor="white" strokeweight="3pt"/>
        </w:pict>
      </w:r>
    </w:p>
    <w:p w:rsidR="0032451F" w:rsidRPr="006C212D" w:rsidRDefault="0032451F" w:rsidP="0024555C">
      <w:pPr>
        <w:spacing w:line="440" w:lineRule="exact"/>
        <w:jc w:val="center"/>
        <w:rPr>
          <w:rFonts w:ascii="楷体_GB2312" w:eastAsia="楷体_GB2312" w:hAnsi="Calibri"/>
          <w:sz w:val="28"/>
          <w:szCs w:val="22"/>
        </w:rPr>
      </w:pPr>
      <w:r w:rsidRPr="006C212D">
        <w:rPr>
          <w:rFonts w:ascii="楷体_GB2312" w:eastAsia="楷体_GB2312" w:hint="eastAsia"/>
          <w:sz w:val="28"/>
        </w:rPr>
        <w:t>闽特协</w:t>
      </w:r>
      <w:r w:rsidRPr="006C212D">
        <w:rPr>
          <w:rFonts w:ascii="楷体_GB2312" w:eastAsia="楷体_GB2312"/>
          <w:sz w:val="28"/>
        </w:rPr>
        <w:t>[2016]</w:t>
      </w:r>
      <w:r>
        <w:rPr>
          <w:rFonts w:ascii="楷体_GB2312" w:eastAsia="楷体_GB2312"/>
          <w:sz w:val="28"/>
        </w:rPr>
        <w:t xml:space="preserve"> 034</w:t>
      </w:r>
      <w:r w:rsidRPr="006C212D">
        <w:rPr>
          <w:rFonts w:ascii="楷体_GB2312" w:eastAsia="楷体_GB2312" w:hint="eastAsia"/>
          <w:sz w:val="28"/>
        </w:rPr>
        <w:t>号</w:t>
      </w:r>
    </w:p>
    <w:p w:rsidR="0032451F" w:rsidRPr="006C212D" w:rsidRDefault="00DC09B6" w:rsidP="00287DCA">
      <w:pPr>
        <w:rPr>
          <w:rFonts w:ascii="楷体_GB2312" w:eastAsia="楷体_GB2312"/>
          <w:b/>
          <w:sz w:val="36"/>
          <w:szCs w:val="36"/>
        </w:rPr>
      </w:pPr>
      <w:r w:rsidRPr="00DC09B6">
        <w:rPr>
          <w:noProof/>
        </w:rPr>
        <w:pict>
          <v:line id="_x0000_s1027" style="position:absolute;left:0;text-align:left;z-index:251659264" from="0,10.6pt" to="477pt,10.6pt" strokecolor="red" strokeweight="2.25pt"/>
        </w:pict>
      </w:r>
    </w:p>
    <w:p w:rsidR="0032451F" w:rsidRPr="006C212D" w:rsidRDefault="00DC09B6" w:rsidP="00C956F6">
      <w:pPr>
        <w:spacing w:line="460" w:lineRule="exact"/>
        <w:jc w:val="center"/>
        <w:rPr>
          <w:rFonts w:ascii="楷体_GB2312" w:eastAsia="楷体_GB2312"/>
          <w:b/>
          <w:bCs/>
          <w:sz w:val="36"/>
        </w:rPr>
      </w:pPr>
      <w:r w:rsidRPr="00DC09B6">
        <w:rPr>
          <w:noProof/>
        </w:rPr>
        <w:pict>
          <v:line id="_x0000_s1028" style="position:absolute;left:0;text-align:left;z-index:251657216" from="-18pt,7.8pt" to="468pt,7.8pt" stroked="f" strokecolor="red" strokeweight="2.25pt"/>
        </w:pict>
      </w:r>
      <w:r w:rsidRPr="00DC09B6">
        <w:rPr>
          <w:noProof/>
        </w:rPr>
        <w:pict>
          <v:line id="_x0000_s1029" style="position:absolute;left:0;text-align:left;z-index:251656192" from="-369pt,0" to="-1in,7.8pt" strokecolor="red" strokeweight="2.25pt"/>
        </w:pict>
      </w:r>
      <w:r w:rsidR="0032451F" w:rsidRPr="006C212D">
        <w:rPr>
          <w:rFonts w:ascii="楷体_GB2312" w:eastAsia="楷体_GB2312" w:hAnsi="宋体" w:hint="eastAsia"/>
          <w:b/>
          <w:bCs/>
          <w:sz w:val="36"/>
        </w:rPr>
        <w:t>关于举办特种设备（机电类、承压类）检验员换证</w:t>
      </w:r>
    </w:p>
    <w:p w:rsidR="0032451F" w:rsidRPr="006C212D" w:rsidRDefault="0032451F" w:rsidP="00C956F6">
      <w:pPr>
        <w:spacing w:line="460" w:lineRule="exact"/>
        <w:jc w:val="center"/>
        <w:rPr>
          <w:rFonts w:ascii="楷体_GB2312" w:eastAsia="楷体_GB2312"/>
          <w:b/>
          <w:bCs/>
          <w:sz w:val="36"/>
        </w:rPr>
      </w:pPr>
      <w:r w:rsidRPr="006C212D">
        <w:rPr>
          <w:rFonts w:ascii="楷体_GB2312" w:eastAsia="楷体_GB2312" w:hAnsi="宋体" w:hint="eastAsia"/>
          <w:b/>
          <w:bCs/>
          <w:sz w:val="36"/>
        </w:rPr>
        <w:t>继续教育班的通知</w:t>
      </w:r>
    </w:p>
    <w:p w:rsidR="0032451F" w:rsidRPr="006C212D" w:rsidRDefault="0032451F" w:rsidP="00C956F6">
      <w:pPr>
        <w:spacing w:line="520" w:lineRule="exact"/>
        <w:rPr>
          <w:rFonts w:ascii="楷体_GB2312" w:eastAsia="楷体_GB2312"/>
          <w:b/>
          <w:bCs/>
          <w:sz w:val="28"/>
        </w:rPr>
      </w:pPr>
    </w:p>
    <w:p w:rsidR="0032451F" w:rsidRPr="006C212D" w:rsidRDefault="0032451F">
      <w:pPr>
        <w:spacing w:line="46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福建省</w:t>
      </w:r>
      <w:r w:rsidRPr="006C212D">
        <w:rPr>
          <w:rFonts w:ascii="楷体_GB2312" w:eastAsia="楷体_GB2312" w:hint="eastAsia"/>
          <w:b/>
          <w:bCs/>
          <w:sz w:val="28"/>
        </w:rPr>
        <w:t>特种设备检验研究院、厦门特检院、南昌铁路局特种设备检测检验所、</w:t>
      </w:r>
      <w:r>
        <w:rPr>
          <w:rFonts w:ascii="楷体_GB2312" w:eastAsia="楷体_GB2312" w:hint="eastAsia"/>
          <w:b/>
          <w:bCs/>
          <w:sz w:val="28"/>
        </w:rPr>
        <w:t>福建</w:t>
      </w:r>
      <w:r w:rsidRPr="006C212D">
        <w:rPr>
          <w:rFonts w:ascii="楷体_GB2312" w:eastAsia="楷体_GB2312" w:hint="eastAsia"/>
          <w:b/>
          <w:bCs/>
          <w:sz w:val="28"/>
        </w:rPr>
        <w:t>省电力试验研究院：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int="eastAsia"/>
          <w:sz w:val="28"/>
        </w:rPr>
        <w:t>为适应特种设备检验工作需要，应检验检测机构的要求，经研究决定于</w:t>
      </w:r>
      <w:r w:rsidRPr="006C212D">
        <w:rPr>
          <w:rFonts w:ascii="楷体_GB2312" w:eastAsia="楷体_GB2312"/>
          <w:sz w:val="28"/>
        </w:rPr>
        <w:t>2016</w:t>
      </w:r>
      <w:r w:rsidRPr="006C212D">
        <w:rPr>
          <w:rFonts w:ascii="楷体_GB2312" w:eastAsia="楷体_GB2312" w:hint="eastAsia"/>
          <w:sz w:val="28"/>
        </w:rPr>
        <w:t>年</w:t>
      </w:r>
      <w:r w:rsidRPr="006C212D">
        <w:rPr>
          <w:rFonts w:ascii="楷体_GB2312" w:eastAsia="楷体_GB2312"/>
          <w:sz w:val="28"/>
        </w:rPr>
        <w:t>11</w:t>
      </w:r>
      <w:r>
        <w:rPr>
          <w:rFonts w:ascii="楷体_GB2312" w:eastAsia="楷体_GB2312" w:hint="eastAsia"/>
          <w:sz w:val="28"/>
        </w:rPr>
        <w:t>月在漳州举办（机电类、承压类）检验员换证继续教育培训班。现将</w:t>
      </w:r>
      <w:r w:rsidRPr="006C212D">
        <w:rPr>
          <w:rFonts w:ascii="楷体_GB2312" w:eastAsia="楷体_GB2312" w:hint="eastAsia"/>
          <w:sz w:val="28"/>
        </w:rPr>
        <w:t>有关事宜通知如下：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int="eastAsia"/>
          <w:sz w:val="28"/>
        </w:rPr>
        <w:t>１、培训</w:t>
      </w:r>
      <w:r w:rsidRPr="006C212D">
        <w:rPr>
          <w:rFonts w:ascii="楷体_GB2312" w:eastAsia="楷体_GB2312" w:hint="eastAsia"/>
          <w:spacing w:val="-4"/>
          <w:sz w:val="28"/>
        </w:rPr>
        <w:t>人员条件：应符合《特种设备检验人员考核规则》的要求。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bCs/>
          <w:sz w:val="28"/>
        </w:rPr>
      </w:pPr>
      <w:r w:rsidRPr="006C212D">
        <w:rPr>
          <w:rFonts w:ascii="楷体_GB2312" w:eastAsia="楷体_GB2312" w:hAnsi="宋体"/>
          <w:bCs/>
          <w:sz w:val="28"/>
        </w:rPr>
        <w:t>2</w:t>
      </w:r>
      <w:r w:rsidRPr="006C212D">
        <w:rPr>
          <w:rFonts w:ascii="楷体_GB2312" w:eastAsia="楷体_GB2312" w:hAnsi="宋体" w:hint="eastAsia"/>
          <w:bCs/>
          <w:sz w:val="28"/>
        </w:rPr>
        <w:t>、报到时换证人员需</w:t>
      </w:r>
      <w:r w:rsidRPr="006C212D">
        <w:rPr>
          <w:rFonts w:ascii="楷体_GB2312" w:eastAsia="楷体_GB2312" w:hint="eastAsia"/>
          <w:sz w:val="28"/>
        </w:rPr>
        <w:t>携带</w:t>
      </w:r>
      <w:r w:rsidRPr="006C212D">
        <w:rPr>
          <w:rFonts w:ascii="楷体_GB2312" w:eastAsia="楷体_GB2312" w:hAnsi="宋体" w:hint="eastAsia"/>
          <w:bCs/>
          <w:sz w:val="28"/>
        </w:rPr>
        <w:t>以下材料，</w:t>
      </w:r>
      <w:r w:rsidRPr="006C212D">
        <w:rPr>
          <w:rFonts w:ascii="楷体_GB2312" w:eastAsia="楷体_GB2312" w:hint="eastAsia"/>
          <w:sz w:val="28"/>
        </w:rPr>
        <w:t>报到时交会务工作人员。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int="eastAsia"/>
          <w:sz w:val="28"/>
        </w:rPr>
        <w:t>①</w:t>
      </w:r>
      <w:r w:rsidRPr="006C212D">
        <w:rPr>
          <w:rFonts w:ascii="楷体_GB2312" w:eastAsia="楷体_GB2312"/>
          <w:sz w:val="28"/>
        </w:rPr>
        <w:t xml:space="preserve"> </w:t>
      </w:r>
      <w:r w:rsidRPr="006C212D">
        <w:rPr>
          <w:rFonts w:ascii="楷体_GB2312" w:eastAsia="楷体_GB2312" w:hint="eastAsia"/>
          <w:sz w:val="28"/>
        </w:rPr>
        <w:t>参培人员应提交本人身份证复印件一份；经检验单位加盖公章的《检验员资格复试申请表》一份；原检验员证复印件一份。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int="eastAsia"/>
          <w:sz w:val="28"/>
        </w:rPr>
        <w:t>②</w:t>
      </w:r>
      <w:r w:rsidRPr="006C212D">
        <w:rPr>
          <w:rFonts w:ascii="楷体_GB2312" w:eastAsia="楷体_GB2312"/>
          <w:sz w:val="28"/>
        </w:rPr>
        <w:t xml:space="preserve"> </w:t>
      </w:r>
      <w:r w:rsidRPr="006C212D">
        <w:rPr>
          <w:rFonts w:ascii="楷体_GB2312" w:eastAsia="楷体_GB2312" w:hint="eastAsia"/>
          <w:sz w:val="28"/>
        </w:rPr>
        <w:t>参培人员应提交执业单位出具的在证书有效期内未中断检验工作</w:t>
      </w:r>
      <w:r w:rsidRPr="006C212D">
        <w:rPr>
          <w:rFonts w:ascii="楷体_GB2312" w:eastAsia="楷体_GB2312"/>
          <w:sz w:val="28"/>
        </w:rPr>
        <w:t>6</w:t>
      </w:r>
      <w:r w:rsidRPr="006C212D">
        <w:rPr>
          <w:rFonts w:ascii="楷体_GB2312" w:eastAsia="楷体_GB2312" w:hint="eastAsia"/>
          <w:sz w:val="28"/>
        </w:rPr>
        <w:t>个月（含</w:t>
      </w:r>
      <w:r w:rsidRPr="006C212D">
        <w:rPr>
          <w:rFonts w:ascii="楷体_GB2312" w:eastAsia="楷体_GB2312"/>
          <w:sz w:val="28"/>
        </w:rPr>
        <w:t>6</w:t>
      </w:r>
      <w:r w:rsidRPr="006C212D">
        <w:rPr>
          <w:rFonts w:ascii="楷体_GB2312" w:eastAsia="楷体_GB2312" w:hint="eastAsia"/>
          <w:sz w:val="28"/>
        </w:rPr>
        <w:t>个月）以上，并且在执业期间未发生过失或责任事故的书面证明；</w:t>
      </w:r>
      <w:r w:rsidRPr="006C212D">
        <w:rPr>
          <w:rFonts w:ascii="楷体_GB2312" w:eastAsia="楷体_GB2312" w:hint="eastAsia"/>
          <w:spacing w:val="-4"/>
          <w:sz w:val="28"/>
        </w:rPr>
        <w:t>并提交持证期间签署的检验纪录或检验报告</w:t>
      </w:r>
      <w:r w:rsidRPr="006C212D">
        <w:rPr>
          <w:rFonts w:ascii="楷体_GB2312" w:eastAsia="楷体_GB2312" w:hint="eastAsia"/>
          <w:sz w:val="28"/>
        </w:rPr>
        <w:t>（复印件）</w:t>
      </w:r>
      <w:r w:rsidRPr="006C212D">
        <w:rPr>
          <w:rFonts w:ascii="楷体_GB2312" w:eastAsia="楷体_GB2312"/>
          <w:spacing w:val="-4"/>
          <w:sz w:val="28"/>
        </w:rPr>
        <w:t>5</w:t>
      </w:r>
      <w:r w:rsidRPr="006C212D">
        <w:rPr>
          <w:rFonts w:ascii="楷体_GB2312" w:eastAsia="楷体_GB2312" w:hint="eastAsia"/>
          <w:spacing w:val="-4"/>
          <w:sz w:val="28"/>
        </w:rPr>
        <w:t>份</w:t>
      </w:r>
      <w:r w:rsidRPr="006C212D">
        <w:rPr>
          <w:rFonts w:ascii="楷体_GB2312" w:eastAsia="楷体_GB2312" w:hint="eastAsia"/>
          <w:sz w:val="28"/>
        </w:rPr>
        <w:t>。每年一份。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int="eastAsia"/>
          <w:sz w:val="28"/>
        </w:rPr>
        <w:t>③</w:t>
      </w:r>
      <w:r w:rsidRPr="006C212D">
        <w:rPr>
          <w:rFonts w:ascii="楷体_GB2312" w:eastAsia="楷体_GB2312"/>
          <w:sz w:val="28"/>
        </w:rPr>
        <w:t xml:space="preserve"> </w:t>
      </w:r>
      <w:r>
        <w:rPr>
          <w:rFonts w:ascii="楷体_GB2312" w:eastAsia="楷体_GB2312" w:hint="eastAsia"/>
          <w:sz w:val="28"/>
        </w:rPr>
        <w:t>培训教材自带（</w:t>
      </w:r>
      <w:r w:rsidRPr="006C212D">
        <w:rPr>
          <w:rFonts w:ascii="楷体_GB2312" w:eastAsia="楷体_GB2312" w:hint="eastAsia"/>
          <w:sz w:val="28"/>
        </w:rPr>
        <w:t>参考原检验员培训学习教材及</w:t>
      </w:r>
      <w:r w:rsidRPr="006C212D">
        <w:rPr>
          <w:rFonts w:ascii="楷体_GB2312" w:eastAsia="楷体_GB2312"/>
          <w:sz w:val="28"/>
        </w:rPr>
        <w:t>2015</w:t>
      </w:r>
      <w:r>
        <w:rPr>
          <w:rFonts w:ascii="楷体_GB2312" w:eastAsia="楷体_GB2312" w:hint="eastAsia"/>
          <w:sz w:val="28"/>
        </w:rPr>
        <w:t>年检验员资格复审课程安排内容的有关教材）</w:t>
      </w:r>
      <w:r w:rsidRPr="006C212D">
        <w:rPr>
          <w:rFonts w:ascii="楷体_GB2312" w:eastAsia="楷体_GB2312" w:hint="eastAsia"/>
          <w:sz w:val="28"/>
        </w:rPr>
        <w:t>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/>
          <w:sz w:val="28"/>
        </w:rPr>
        <w:t>3</w:t>
      </w:r>
      <w:r w:rsidRPr="006C212D">
        <w:rPr>
          <w:rFonts w:ascii="楷体_GB2312" w:eastAsia="楷体_GB2312" w:hAnsi="宋体" w:hint="eastAsia"/>
          <w:sz w:val="28"/>
        </w:rPr>
        <w:t>、培训时间、地点：</w:t>
      </w:r>
    </w:p>
    <w:p w:rsidR="0032451F" w:rsidRPr="006C212D" w:rsidRDefault="0032451F" w:rsidP="00FF6CF4">
      <w:pPr>
        <w:spacing w:line="500" w:lineRule="exact"/>
        <w:ind w:firstLineChars="192" w:firstLine="538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报到时间：</w:t>
      </w:r>
      <w:r w:rsidRPr="006C212D">
        <w:rPr>
          <w:rFonts w:ascii="楷体_GB2312" w:eastAsia="楷体_GB2312" w:hAnsi="宋体"/>
          <w:sz w:val="28"/>
        </w:rPr>
        <w:t>2016</w:t>
      </w:r>
      <w:r w:rsidRPr="006C212D">
        <w:rPr>
          <w:rFonts w:ascii="楷体_GB2312" w:eastAsia="楷体_GB2312" w:hAnsi="宋体" w:hint="eastAsia"/>
          <w:sz w:val="28"/>
        </w:rPr>
        <w:t>年</w:t>
      </w:r>
      <w:r w:rsidRPr="006C212D">
        <w:rPr>
          <w:rFonts w:ascii="楷体_GB2312" w:eastAsia="楷体_GB2312" w:hAnsi="宋体"/>
          <w:sz w:val="28"/>
        </w:rPr>
        <w:t>11</w:t>
      </w:r>
      <w:r w:rsidRPr="006C212D">
        <w:rPr>
          <w:rFonts w:ascii="楷体_GB2312" w:eastAsia="楷体_GB2312" w:hAnsi="宋体" w:hint="eastAsia"/>
          <w:sz w:val="28"/>
        </w:rPr>
        <w:t>月</w:t>
      </w:r>
      <w:r>
        <w:rPr>
          <w:rFonts w:ascii="楷体_GB2312" w:eastAsia="楷体_GB2312" w:hAnsi="宋体"/>
          <w:sz w:val="28"/>
        </w:rPr>
        <w:t>7</w:t>
      </w:r>
      <w:r w:rsidRPr="006C212D">
        <w:rPr>
          <w:rFonts w:ascii="楷体_GB2312" w:eastAsia="楷体_GB2312" w:hAnsi="宋体" w:hint="eastAsia"/>
          <w:sz w:val="28"/>
        </w:rPr>
        <w:t>日下午</w:t>
      </w:r>
      <w:r w:rsidRPr="006C212D">
        <w:rPr>
          <w:rFonts w:ascii="楷体_GB2312" w:eastAsia="楷体_GB2312" w:hAnsi="宋体"/>
          <w:sz w:val="28"/>
        </w:rPr>
        <w:t>2</w:t>
      </w:r>
      <w:r w:rsidRPr="006C212D">
        <w:rPr>
          <w:rFonts w:ascii="楷体_GB2312" w:eastAsia="楷体_GB2312" w:hAnsi="宋体" w:hint="eastAsia"/>
          <w:sz w:val="28"/>
        </w:rPr>
        <w:t>：</w:t>
      </w:r>
      <w:r w:rsidRPr="006C212D">
        <w:rPr>
          <w:rFonts w:ascii="楷体_GB2312" w:eastAsia="楷体_GB2312" w:hAnsi="宋体"/>
          <w:sz w:val="28"/>
        </w:rPr>
        <w:t>30</w:t>
      </w:r>
      <w:r w:rsidRPr="006C212D">
        <w:rPr>
          <w:rFonts w:ascii="楷体_GB2312" w:eastAsia="楷体_GB2312" w:hAnsi="宋体" w:hint="eastAsia"/>
          <w:sz w:val="28"/>
        </w:rPr>
        <w:t>报到。</w:t>
      </w:r>
    </w:p>
    <w:p w:rsidR="0032451F" w:rsidRPr="006C212D" w:rsidRDefault="0032451F" w:rsidP="00FF6CF4">
      <w:pPr>
        <w:spacing w:line="500" w:lineRule="exact"/>
        <w:ind w:firstLineChars="192" w:firstLine="538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培训时间：</w:t>
      </w:r>
      <w:r w:rsidRPr="006C212D">
        <w:rPr>
          <w:rFonts w:ascii="楷体_GB2312" w:eastAsia="楷体_GB2312" w:hAnsi="宋体"/>
          <w:spacing w:val="-4"/>
          <w:sz w:val="28"/>
        </w:rPr>
        <w:t>2016</w:t>
      </w:r>
      <w:r w:rsidRPr="006C212D">
        <w:rPr>
          <w:rFonts w:ascii="楷体_GB2312" w:eastAsia="楷体_GB2312" w:hAnsi="宋体" w:hint="eastAsia"/>
          <w:spacing w:val="-4"/>
          <w:sz w:val="28"/>
        </w:rPr>
        <w:t>年</w:t>
      </w:r>
      <w:r w:rsidRPr="006C212D">
        <w:rPr>
          <w:rFonts w:ascii="楷体_GB2312" w:eastAsia="楷体_GB2312" w:hAnsi="宋体"/>
          <w:spacing w:val="-4"/>
          <w:sz w:val="28"/>
        </w:rPr>
        <w:t>11</w:t>
      </w:r>
      <w:r w:rsidRPr="006C212D">
        <w:rPr>
          <w:rFonts w:ascii="楷体_GB2312" w:eastAsia="楷体_GB2312" w:hAnsi="宋体" w:hint="eastAsia"/>
          <w:spacing w:val="-4"/>
          <w:sz w:val="28"/>
        </w:rPr>
        <w:t>月</w:t>
      </w:r>
      <w:r>
        <w:rPr>
          <w:rFonts w:ascii="楷体_GB2312" w:eastAsia="楷体_GB2312" w:hAnsi="宋体"/>
          <w:spacing w:val="-4"/>
          <w:sz w:val="28"/>
        </w:rPr>
        <w:t>8</w:t>
      </w:r>
      <w:r w:rsidRPr="006C212D">
        <w:rPr>
          <w:rFonts w:ascii="楷体_GB2312" w:eastAsia="楷体_GB2312" w:hAnsi="宋体" w:hint="eastAsia"/>
          <w:spacing w:val="-4"/>
          <w:sz w:val="28"/>
        </w:rPr>
        <w:t>日</w:t>
      </w:r>
      <w:r>
        <w:rPr>
          <w:rFonts w:ascii="楷体_GB2312" w:eastAsia="楷体_GB2312" w:hAnsi="宋体" w:hint="eastAsia"/>
          <w:spacing w:val="-4"/>
          <w:sz w:val="28"/>
        </w:rPr>
        <w:t>至</w:t>
      </w:r>
      <w:r>
        <w:rPr>
          <w:rFonts w:ascii="楷体_GB2312" w:eastAsia="楷体_GB2312" w:hAnsi="宋体"/>
          <w:spacing w:val="-4"/>
          <w:sz w:val="28"/>
        </w:rPr>
        <w:t>11</w:t>
      </w:r>
      <w:r>
        <w:rPr>
          <w:rFonts w:ascii="楷体_GB2312" w:eastAsia="楷体_GB2312" w:hAnsi="宋体" w:hint="eastAsia"/>
          <w:spacing w:val="-4"/>
          <w:sz w:val="28"/>
        </w:rPr>
        <w:t>月</w:t>
      </w:r>
      <w:r>
        <w:rPr>
          <w:rFonts w:ascii="楷体_GB2312" w:eastAsia="楷体_GB2312" w:hAnsi="宋体"/>
          <w:spacing w:val="-4"/>
          <w:sz w:val="28"/>
        </w:rPr>
        <w:t>11</w:t>
      </w:r>
      <w:r>
        <w:rPr>
          <w:rFonts w:ascii="楷体_GB2312" w:eastAsia="楷体_GB2312" w:hAnsi="宋体" w:hint="eastAsia"/>
          <w:spacing w:val="-4"/>
          <w:sz w:val="28"/>
        </w:rPr>
        <w:t>日</w:t>
      </w:r>
    </w:p>
    <w:p w:rsidR="0032451F" w:rsidRPr="006C212D" w:rsidRDefault="0032451F" w:rsidP="00FF6CF4">
      <w:pPr>
        <w:spacing w:line="500" w:lineRule="exact"/>
        <w:ind w:firstLineChars="192" w:firstLine="538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培训地点：漳州裕元大酒店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地</w:t>
      </w:r>
      <w:r w:rsidRPr="006C212D">
        <w:rPr>
          <w:rFonts w:ascii="楷体_GB2312" w:eastAsia="楷体_GB2312" w:hAnsi="宋体"/>
          <w:sz w:val="28"/>
        </w:rPr>
        <w:t xml:space="preserve">    </w:t>
      </w:r>
      <w:r w:rsidRPr="006C212D">
        <w:rPr>
          <w:rFonts w:ascii="楷体_GB2312" w:eastAsia="楷体_GB2312" w:hAnsi="宋体" w:hint="eastAsia"/>
          <w:sz w:val="28"/>
        </w:rPr>
        <w:t>址：漳州市蓝田开发区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lastRenderedPageBreak/>
        <w:t>乘车路线：动车站乘</w:t>
      </w:r>
      <w:r w:rsidRPr="006C212D">
        <w:rPr>
          <w:rFonts w:ascii="楷体_GB2312" w:eastAsia="楷体_GB2312" w:hAnsi="宋体"/>
          <w:sz w:val="28"/>
        </w:rPr>
        <w:t>B3</w:t>
      </w:r>
      <w:r w:rsidRPr="006C212D">
        <w:rPr>
          <w:rFonts w:ascii="楷体_GB2312" w:eastAsia="楷体_GB2312" w:hAnsi="宋体" w:hint="eastAsia"/>
          <w:sz w:val="28"/>
        </w:rPr>
        <w:t>路公交车至管委会下车转</w:t>
      </w:r>
      <w:r w:rsidRPr="006C212D">
        <w:rPr>
          <w:rFonts w:ascii="楷体_GB2312" w:eastAsia="楷体_GB2312" w:hAnsi="宋体"/>
          <w:sz w:val="28"/>
        </w:rPr>
        <w:t>10</w:t>
      </w:r>
      <w:r w:rsidRPr="006C212D">
        <w:rPr>
          <w:rFonts w:ascii="楷体_GB2312" w:eastAsia="楷体_GB2312" w:hAnsi="宋体" w:hint="eastAsia"/>
          <w:sz w:val="28"/>
        </w:rPr>
        <w:t>路到集马公寓站下车。</w:t>
      </w:r>
      <w:r w:rsidRPr="006C212D">
        <w:rPr>
          <w:rFonts w:ascii="楷体_GB2312" w:eastAsia="楷体_GB2312" w:hAnsi="宋体"/>
          <w:sz w:val="28"/>
        </w:rPr>
        <w:t xml:space="preserve"> 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 w:hAnsi="宋体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电</w:t>
      </w:r>
      <w:r w:rsidRPr="006C212D">
        <w:rPr>
          <w:rFonts w:ascii="楷体_GB2312" w:eastAsia="楷体_GB2312" w:hAnsi="宋体"/>
          <w:sz w:val="28"/>
        </w:rPr>
        <w:t xml:space="preserve">    </w:t>
      </w:r>
      <w:r w:rsidRPr="006C212D">
        <w:rPr>
          <w:rFonts w:ascii="楷体_GB2312" w:eastAsia="楷体_GB2312" w:hAnsi="宋体" w:hint="eastAsia"/>
          <w:sz w:val="28"/>
        </w:rPr>
        <w:t>话：</w:t>
      </w:r>
      <w:r w:rsidRPr="006C212D">
        <w:rPr>
          <w:rFonts w:ascii="楷体_GB2312" w:eastAsia="楷体_GB2312" w:hAnsi="宋体"/>
          <w:sz w:val="28"/>
        </w:rPr>
        <w:t>0596-2150888</w:t>
      </w:r>
      <w:r w:rsidRPr="006C212D">
        <w:rPr>
          <w:rFonts w:ascii="楷体_GB2312" w:eastAsia="楷体_GB2312" w:hAnsi="宋体" w:hint="eastAsia"/>
          <w:sz w:val="28"/>
        </w:rPr>
        <w:t>。</w:t>
      </w:r>
      <w:r w:rsidRPr="006C212D">
        <w:rPr>
          <w:rFonts w:ascii="楷体_GB2312" w:eastAsia="楷体_GB2312" w:hAnsi="宋体"/>
          <w:sz w:val="28"/>
        </w:rPr>
        <w:t xml:space="preserve"> 13859595683</w:t>
      </w:r>
      <w:r w:rsidRPr="006C212D">
        <w:rPr>
          <w:rFonts w:ascii="楷体_GB2312" w:eastAsia="楷体_GB2312" w:hAnsi="宋体" w:hint="eastAsia"/>
          <w:sz w:val="28"/>
        </w:rPr>
        <w:t>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/>
          <w:sz w:val="28"/>
        </w:rPr>
        <w:t>4</w:t>
      </w:r>
      <w:r w:rsidRPr="006C212D">
        <w:rPr>
          <w:rFonts w:ascii="楷体_GB2312" w:eastAsia="楷体_GB2312" w:hAnsi="宋体" w:hint="eastAsia"/>
          <w:sz w:val="28"/>
        </w:rPr>
        <w:t>、</w:t>
      </w:r>
      <w:r>
        <w:rPr>
          <w:rFonts w:ascii="楷体_GB2312" w:eastAsia="楷体_GB2312" w:hAnsi="宋体" w:hint="eastAsia"/>
          <w:sz w:val="28"/>
        </w:rPr>
        <w:t>培训</w:t>
      </w:r>
      <w:r w:rsidRPr="006C212D">
        <w:rPr>
          <w:rFonts w:ascii="楷体_GB2312" w:eastAsia="楷体_GB2312" w:hAnsi="宋体" w:hint="eastAsia"/>
          <w:sz w:val="28"/>
        </w:rPr>
        <w:t>费用：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复审检验员继续再教育培训、材料费：</w:t>
      </w:r>
      <w:r w:rsidRPr="006C212D">
        <w:rPr>
          <w:rFonts w:ascii="楷体_GB2312" w:eastAsia="楷体_GB2312" w:hAnsi="宋体"/>
          <w:sz w:val="28"/>
        </w:rPr>
        <w:t>800</w:t>
      </w:r>
      <w:r w:rsidRPr="006C212D">
        <w:rPr>
          <w:rFonts w:ascii="楷体_GB2312" w:eastAsia="楷体_GB2312" w:hAnsi="宋体" w:hint="eastAsia"/>
          <w:sz w:val="28"/>
        </w:rPr>
        <w:t>元</w:t>
      </w:r>
      <w:r w:rsidRPr="006C212D">
        <w:rPr>
          <w:rFonts w:ascii="楷体_GB2312" w:eastAsia="楷体_GB2312" w:hAnsi="宋体"/>
          <w:sz w:val="28"/>
        </w:rPr>
        <w:t>/</w:t>
      </w:r>
      <w:r>
        <w:rPr>
          <w:rFonts w:ascii="楷体_GB2312" w:eastAsia="楷体_GB2312" w:hAnsi="宋体" w:hint="eastAsia"/>
          <w:sz w:val="28"/>
        </w:rPr>
        <w:t>人·项（培训、材料费统一转账不收现金，</w:t>
      </w:r>
      <w:r w:rsidRPr="006C212D">
        <w:rPr>
          <w:rFonts w:ascii="楷体_GB2312" w:eastAsia="楷体_GB2312" w:hAnsi="宋体" w:hint="eastAsia"/>
          <w:sz w:val="28"/>
        </w:rPr>
        <w:t>报到时应提交银行转账联。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食宿统一安排，费用自理（费用</w:t>
      </w:r>
      <w:r w:rsidRPr="006C212D">
        <w:rPr>
          <w:rFonts w:ascii="楷体_GB2312" w:eastAsia="楷体_GB2312" w:hAnsi="宋体"/>
          <w:sz w:val="28"/>
        </w:rPr>
        <w:t>2</w:t>
      </w:r>
      <w:r>
        <w:rPr>
          <w:rFonts w:ascii="楷体_GB2312" w:eastAsia="楷体_GB2312" w:hAnsi="宋体"/>
          <w:sz w:val="28"/>
        </w:rPr>
        <w:t>7</w:t>
      </w:r>
      <w:r w:rsidRPr="006C212D">
        <w:rPr>
          <w:rFonts w:ascii="楷体_GB2312" w:eastAsia="楷体_GB2312"/>
          <w:sz w:val="28"/>
        </w:rPr>
        <w:t>0</w:t>
      </w:r>
      <w:r w:rsidRPr="006C212D">
        <w:rPr>
          <w:rFonts w:ascii="楷体_GB2312" w:eastAsia="楷体_GB2312" w:hAnsi="宋体" w:hint="eastAsia"/>
          <w:sz w:val="28"/>
        </w:rPr>
        <w:t>元／</w:t>
      </w:r>
      <w:r w:rsidRPr="006C212D">
        <w:rPr>
          <w:rFonts w:ascii="楷体_GB2312" w:eastAsia="楷体_GB2312" w:hint="eastAsia"/>
          <w:sz w:val="24"/>
        </w:rPr>
        <w:t>天</w:t>
      </w:r>
      <w:r w:rsidRPr="006C212D">
        <w:rPr>
          <w:rFonts w:ascii="楷体_GB2312" w:eastAsia="楷体_GB2312" w:hAnsi="宋体" w:hint="eastAsia"/>
          <w:sz w:val="28"/>
        </w:rPr>
        <w:t>·</w:t>
      </w:r>
      <w:r w:rsidRPr="006C212D">
        <w:rPr>
          <w:rFonts w:ascii="楷体_GB2312" w:eastAsia="楷体_GB2312" w:hint="eastAsia"/>
          <w:sz w:val="24"/>
        </w:rPr>
        <w:t>人）</w:t>
      </w:r>
      <w:r>
        <w:rPr>
          <w:rFonts w:ascii="楷体_GB2312" w:eastAsia="楷体_GB2312"/>
          <w:sz w:val="24"/>
        </w:rPr>
        <w:t xml:space="preserve"> </w:t>
      </w:r>
      <w:r w:rsidRPr="006C212D">
        <w:rPr>
          <w:rFonts w:ascii="楷体_GB2312" w:eastAsia="楷体_GB2312" w:hint="eastAsia"/>
          <w:sz w:val="24"/>
        </w:rPr>
        <w:t>。</w:t>
      </w:r>
    </w:p>
    <w:p w:rsidR="0032451F" w:rsidRPr="006C212D" w:rsidRDefault="0032451F" w:rsidP="00FF6CF4">
      <w:pPr>
        <w:spacing w:line="50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/>
          <w:sz w:val="28"/>
        </w:rPr>
        <w:t>5</w:t>
      </w:r>
      <w:r w:rsidRPr="006C212D">
        <w:rPr>
          <w:rFonts w:ascii="楷体_GB2312" w:eastAsia="楷体_GB2312" w:hAnsi="宋体" w:hint="eastAsia"/>
          <w:sz w:val="28"/>
        </w:rPr>
        <w:t>、联系单位：福建省特种设备协会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地</w:t>
      </w:r>
      <w:r w:rsidRPr="006C212D">
        <w:rPr>
          <w:rFonts w:ascii="楷体_GB2312" w:eastAsia="楷体_GB2312" w:hAnsi="宋体"/>
          <w:sz w:val="28"/>
        </w:rPr>
        <w:t xml:space="preserve">  </w:t>
      </w:r>
      <w:r w:rsidRPr="006C212D">
        <w:rPr>
          <w:rFonts w:ascii="楷体_GB2312" w:eastAsia="楷体_GB2312" w:hAnsi="宋体" w:hint="eastAsia"/>
          <w:sz w:val="28"/>
        </w:rPr>
        <w:t>点：福州市鼓楼区北环中路</w:t>
      </w:r>
      <w:r w:rsidRPr="006C212D">
        <w:rPr>
          <w:rFonts w:ascii="楷体_GB2312" w:eastAsia="楷体_GB2312" w:hAnsi="宋体"/>
          <w:sz w:val="28"/>
        </w:rPr>
        <w:t>2</w:t>
      </w:r>
      <w:r w:rsidRPr="006C212D">
        <w:rPr>
          <w:rFonts w:ascii="楷体_GB2312" w:eastAsia="楷体_GB2312" w:hAnsi="宋体" w:hint="eastAsia"/>
          <w:sz w:val="28"/>
        </w:rPr>
        <w:t>号屏山苑</w:t>
      </w:r>
      <w:r w:rsidRPr="006C212D">
        <w:rPr>
          <w:rFonts w:ascii="楷体_GB2312" w:eastAsia="楷体_GB2312" w:hAnsi="宋体"/>
          <w:sz w:val="28"/>
        </w:rPr>
        <w:t>B</w:t>
      </w:r>
      <w:r w:rsidRPr="006C212D">
        <w:rPr>
          <w:rFonts w:ascii="楷体_GB2312" w:eastAsia="楷体_GB2312" w:hAnsi="宋体" w:hint="eastAsia"/>
          <w:sz w:val="28"/>
        </w:rPr>
        <w:t>区</w:t>
      </w:r>
      <w:r w:rsidRPr="006C212D">
        <w:rPr>
          <w:rFonts w:ascii="楷体_GB2312" w:eastAsia="楷体_GB2312" w:hAnsi="宋体"/>
          <w:sz w:val="28"/>
        </w:rPr>
        <w:t>8</w:t>
      </w:r>
      <w:r>
        <w:rPr>
          <w:rFonts w:ascii="楷体_GB2312" w:eastAsia="楷体_GB2312" w:hAnsi="宋体"/>
          <w:sz w:val="28"/>
        </w:rPr>
        <w:t>03</w:t>
      </w:r>
      <w:r>
        <w:rPr>
          <w:rFonts w:ascii="楷体_GB2312" w:eastAsia="楷体_GB2312" w:hAnsi="宋体" w:hint="eastAsia"/>
          <w:sz w:val="28"/>
        </w:rPr>
        <w:t>单元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 w:hAnsi="宋体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邮</w:t>
      </w:r>
      <w:r w:rsidRPr="006C212D">
        <w:rPr>
          <w:rFonts w:ascii="楷体_GB2312" w:eastAsia="楷体_GB2312" w:hAnsi="宋体"/>
          <w:sz w:val="28"/>
        </w:rPr>
        <w:t xml:space="preserve">  </w:t>
      </w:r>
      <w:r w:rsidRPr="006C212D">
        <w:rPr>
          <w:rFonts w:ascii="楷体_GB2312" w:eastAsia="楷体_GB2312" w:hAnsi="宋体" w:hint="eastAsia"/>
          <w:sz w:val="28"/>
        </w:rPr>
        <w:t>编：</w:t>
      </w:r>
      <w:r w:rsidRPr="006C212D">
        <w:rPr>
          <w:rFonts w:ascii="楷体_GB2312" w:eastAsia="楷体_GB2312" w:hAnsi="宋体"/>
          <w:sz w:val="28"/>
        </w:rPr>
        <w:t>350003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开户行：建行福州茶园支行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 w:hAnsi="宋体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帐</w:t>
      </w:r>
      <w:r w:rsidRPr="006C212D">
        <w:rPr>
          <w:rFonts w:ascii="楷体_GB2312" w:eastAsia="楷体_GB2312" w:hAnsi="宋体"/>
          <w:sz w:val="28"/>
        </w:rPr>
        <w:t xml:space="preserve">  </w:t>
      </w:r>
      <w:r w:rsidRPr="006C212D">
        <w:rPr>
          <w:rFonts w:ascii="楷体_GB2312" w:eastAsia="楷体_GB2312" w:hAnsi="宋体" w:hint="eastAsia"/>
          <w:sz w:val="28"/>
        </w:rPr>
        <w:t>号：</w:t>
      </w:r>
      <w:r w:rsidRPr="006C212D">
        <w:rPr>
          <w:rFonts w:ascii="楷体_GB2312" w:eastAsia="楷体_GB2312" w:hAnsi="宋体"/>
          <w:sz w:val="28"/>
        </w:rPr>
        <w:t>35001894600050000224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电</w:t>
      </w:r>
      <w:r w:rsidRPr="006C212D">
        <w:rPr>
          <w:rFonts w:ascii="楷体_GB2312" w:eastAsia="楷体_GB2312" w:hAnsi="宋体"/>
          <w:sz w:val="28"/>
        </w:rPr>
        <w:t xml:space="preserve">  </w:t>
      </w:r>
      <w:r w:rsidRPr="006C212D">
        <w:rPr>
          <w:rFonts w:ascii="楷体_GB2312" w:eastAsia="楷体_GB2312" w:hAnsi="宋体" w:hint="eastAsia"/>
          <w:sz w:val="28"/>
        </w:rPr>
        <w:t>话：</w:t>
      </w:r>
      <w:r w:rsidRPr="006C212D">
        <w:rPr>
          <w:rFonts w:ascii="楷体_GB2312" w:eastAsia="楷体_GB2312" w:hAnsi="宋体"/>
          <w:sz w:val="28"/>
        </w:rPr>
        <w:t>0591-83838186</w:t>
      </w:r>
      <w:r w:rsidRPr="006C212D">
        <w:rPr>
          <w:rFonts w:ascii="楷体_GB2312" w:eastAsia="楷体_GB2312" w:hAnsi="宋体" w:hint="eastAsia"/>
          <w:sz w:val="28"/>
        </w:rPr>
        <w:t>、</w:t>
      </w:r>
      <w:r w:rsidRPr="006C212D">
        <w:rPr>
          <w:rFonts w:ascii="楷体_GB2312" w:eastAsia="楷体_GB2312" w:hAnsi="宋体"/>
          <w:sz w:val="28"/>
        </w:rPr>
        <w:t>83838187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 w:hAnsi="宋体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传</w:t>
      </w:r>
      <w:r w:rsidRPr="006C212D">
        <w:rPr>
          <w:rFonts w:ascii="楷体_GB2312" w:eastAsia="楷体_GB2312" w:hAnsi="宋体"/>
          <w:sz w:val="28"/>
        </w:rPr>
        <w:t xml:space="preserve">  </w:t>
      </w:r>
      <w:r w:rsidRPr="006C212D">
        <w:rPr>
          <w:rFonts w:ascii="楷体_GB2312" w:eastAsia="楷体_GB2312" w:hAnsi="宋体" w:hint="eastAsia"/>
          <w:sz w:val="28"/>
        </w:rPr>
        <w:t>真：</w:t>
      </w:r>
      <w:r w:rsidRPr="006C212D">
        <w:rPr>
          <w:rFonts w:ascii="楷体_GB2312" w:eastAsia="楷体_GB2312" w:hAnsi="宋体"/>
          <w:sz w:val="28"/>
        </w:rPr>
        <w:t>0591-87857025</w:t>
      </w:r>
    </w:p>
    <w:p w:rsidR="0032451F" w:rsidRPr="006C212D" w:rsidRDefault="0032451F" w:rsidP="00FF6CF4">
      <w:pPr>
        <w:spacing w:line="500" w:lineRule="exact"/>
        <w:ind w:firstLineChars="321" w:firstLine="899"/>
        <w:rPr>
          <w:rFonts w:ascii="楷体_GB2312" w:eastAsia="楷体_GB2312"/>
          <w:sz w:val="28"/>
        </w:rPr>
      </w:pPr>
      <w:r w:rsidRPr="006C212D">
        <w:rPr>
          <w:rFonts w:ascii="楷体_GB2312" w:eastAsia="楷体_GB2312" w:hAnsi="宋体" w:hint="eastAsia"/>
          <w:sz w:val="28"/>
        </w:rPr>
        <w:t>联系人：郑震明、陈丽娟</w:t>
      </w:r>
    </w:p>
    <w:p w:rsidR="0032451F" w:rsidRPr="00AB2F3E" w:rsidRDefault="0032451F" w:rsidP="00FF6CF4">
      <w:pPr>
        <w:spacing w:line="500" w:lineRule="exact"/>
        <w:ind w:firstLineChars="200" w:firstLine="560"/>
        <w:rPr>
          <w:rFonts w:ascii="楷体_GB2312" w:eastAsia="楷体_GB2312" w:hAnsi="宋体"/>
          <w:sz w:val="28"/>
        </w:rPr>
      </w:pPr>
      <w:r w:rsidRPr="00AB2F3E">
        <w:rPr>
          <w:rFonts w:ascii="楷体_GB2312" w:eastAsia="楷体_GB2312" w:hAnsi="宋体" w:hint="eastAsia"/>
          <w:sz w:val="28"/>
        </w:rPr>
        <w:t>六、本通知同时在福建省特种设备协会网</w:t>
      </w:r>
    </w:p>
    <w:p w:rsidR="0032451F" w:rsidRPr="00AB2F3E" w:rsidRDefault="0032451F" w:rsidP="00FF6CF4">
      <w:pPr>
        <w:spacing w:line="500" w:lineRule="exact"/>
        <w:ind w:firstLineChars="200" w:firstLine="560"/>
        <w:rPr>
          <w:rFonts w:ascii="楷体_GB2312" w:eastAsia="楷体_GB2312" w:hAnsi="宋体"/>
          <w:sz w:val="28"/>
        </w:rPr>
      </w:pPr>
      <w:r w:rsidRPr="00AB2F3E">
        <w:rPr>
          <w:rFonts w:ascii="楷体_GB2312" w:eastAsia="楷体_GB2312" w:hAnsi="宋体" w:hint="eastAsia"/>
          <w:sz w:val="28"/>
        </w:rPr>
        <w:t>（</w:t>
      </w:r>
      <w:r w:rsidRPr="00AB2F3E">
        <w:rPr>
          <w:rFonts w:ascii="楷体_GB2312" w:eastAsia="楷体_GB2312" w:hAnsi="宋体"/>
          <w:sz w:val="28"/>
        </w:rPr>
        <w:t>http://www.fjase.com/index.jsp</w:t>
      </w:r>
      <w:r w:rsidRPr="00AB2F3E">
        <w:rPr>
          <w:rFonts w:ascii="楷体_GB2312" w:eastAsia="楷体_GB2312" w:hAnsi="宋体" w:hint="eastAsia"/>
          <w:sz w:val="28"/>
        </w:rPr>
        <w:t>）与协会</w:t>
      </w:r>
      <w:r w:rsidRPr="00AB2F3E">
        <w:rPr>
          <w:rFonts w:ascii="楷体_GB2312" w:eastAsia="楷体_GB2312" w:hAnsi="宋体"/>
          <w:sz w:val="28"/>
        </w:rPr>
        <w:t>QQ</w:t>
      </w:r>
      <w:r w:rsidRPr="00AB2F3E">
        <w:rPr>
          <w:rFonts w:ascii="楷体_GB2312" w:eastAsia="楷体_GB2312" w:hAnsi="宋体" w:hint="eastAsia"/>
          <w:sz w:val="28"/>
        </w:rPr>
        <w:t>群（</w:t>
      </w:r>
      <w:r w:rsidRPr="00AB2F3E">
        <w:rPr>
          <w:rFonts w:ascii="楷体_GB2312" w:eastAsia="楷体_GB2312" w:hAnsi="宋体"/>
          <w:sz w:val="28"/>
        </w:rPr>
        <w:t>QQ</w:t>
      </w:r>
      <w:r w:rsidRPr="00AB2F3E">
        <w:rPr>
          <w:rFonts w:ascii="楷体_GB2312" w:eastAsia="楷体_GB2312" w:hAnsi="宋体" w:hint="eastAsia"/>
          <w:sz w:val="28"/>
        </w:rPr>
        <w:t>群号：</w:t>
      </w:r>
      <w:r w:rsidRPr="00AB2F3E">
        <w:rPr>
          <w:rFonts w:ascii="楷体_GB2312" w:eastAsia="楷体_GB2312" w:hAnsi="宋体"/>
          <w:sz w:val="28"/>
        </w:rPr>
        <w:t>212434635</w:t>
      </w:r>
      <w:r w:rsidRPr="00AB2F3E">
        <w:rPr>
          <w:rFonts w:ascii="楷体_GB2312" w:eastAsia="楷体_GB2312" w:hAnsi="宋体" w:hint="eastAsia"/>
          <w:sz w:val="28"/>
        </w:rPr>
        <w:t>）上公布。</w:t>
      </w:r>
    </w:p>
    <w:p w:rsidR="0032451F" w:rsidRPr="000D6985" w:rsidRDefault="0032451F" w:rsidP="00FF6CF4">
      <w:pPr>
        <w:spacing w:line="400" w:lineRule="exact"/>
        <w:ind w:firstLineChars="200" w:firstLine="560"/>
        <w:rPr>
          <w:rFonts w:ascii="楷体_GB2312" w:eastAsia="楷体_GB2312"/>
          <w:sz w:val="28"/>
        </w:rPr>
      </w:pPr>
    </w:p>
    <w:p w:rsidR="0032451F" w:rsidRPr="006C212D" w:rsidRDefault="0032451F" w:rsidP="00FF6CF4">
      <w:pPr>
        <w:spacing w:line="400" w:lineRule="exact"/>
        <w:ind w:firstLineChars="200" w:firstLine="600"/>
        <w:rPr>
          <w:rFonts w:ascii="楷体_GB2312" w:eastAsia="楷体_GB2312"/>
          <w:sz w:val="30"/>
          <w:szCs w:val="30"/>
        </w:rPr>
      </w:pPr>
    </w:p>
    <w:p w:rsidR="0032451F" w:rsidRPr="006C212D" w:rsidRDefault="0032451F" w:rsidP="00FF6CF4">
      <w:pPr>
        <w:spacing w:line="40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6C212D">
        <w:rPr>
          <w:rFonts w:ascii="楷体_GB2312" w:eastAsia="楷体_GB2312"/>
          <w:sz w:val="30"/>
          <w:szCs w:val="30"/>
        </w:rPr>
        <w:t xml:space="preserve">    </w:t>
      </w:r>
    </w:p>
    <w:p w:rsidR="0032451F" w:rsidRPr="006C212D" w:rsidRDefault="0032451F" w:rsidP="00FF6CF4">
      <w:pPr>
        <w:spacing w:line="520" w:lineRule="exact"/>
        <w:ind w:firstLineChars="200" w:firstLine="560"/>
        <w:rPr>
          <w:rFonts w:ascii="楷体_GB2312" w:eastAsia="楷体_GB2312"/>
          <w:sz w:val="28"/>
        </w:rPr>
      </w:pPr>
      <w:r w:rsidRPr="006C212D">
        <w:rPr>
          <w:rFonts w:ascii="楷体_GB2312" w:eastAsia="楷体_GB2312"/>
          <w:sz w:val="28"/>
        </w:rPr>
        <w:t xml:space="preserve">                                         </w:t>
      </w:r>
      <w:r w:rsidRPr="006C212D">
        <w:rPr>
          <w:rFonts w:ascii="楷体_GB2312" w:eastAsia="楷体_GB2312" w:hint="eastAsia"/>
          <w:sz w:val="28"/>
        </w:rPr>
        <w:t>福建省特种设备协会</w:t>
      </w:r>
    </w:p>
    <w:p w:rsidR="0032451F" w:rsidRPr="006C212D" w:rsidRDefault="0032451F" w:rsidP="00FF6CF4">
      <w:pPr>
        <w:spacing w:line="520" w:lineRule="exact"/>
        <w:ind w:firstLineChars="2300" w:firstLine="6440"/>
        <w:rPr>
          <w:rFonts w:ascii="楷体_GB2312" w:eastAsia="楷体_GB2312"/>
          <w:sz w:val="28"/>
        </w:rPr>
      </w:pPr>
      <w:r w:rsidRPr="006C212D">
        <w:rPr>
          <w:rFonts w:ascii="楷体_GB2312" w:eastAsia="楷体_GB2312"/>
          <w:sz w:val="28"/>
        </w:rPr>
        <w:t>2016</w:t>
      </w:r>
      <w:r w:rsidRPr="006C212D">
        <w:rPr>
          <w:rFonts w:ascii="楷体_GB2312" w:eastAsia="楷体_GB2312" w:hint="eastAsia"/>
          <w:sz w:val="28"/>
        </w:rPr>
        <w:t>年</w:t>
      </w:r>
      <w:r w:rsidRPr="006C212D">
        <w:rPr>
          <w:rFonts w:ascii="楷体_GB2312" w:eastAsia="楷体_GB2312"/>
          <w:sz w:val="28"/>
        </w:rPr>
        <w:t>1</w:t>
      </w:r>
      <w:r>
        <w:rPr>
          <w:rFonts w:ascii="楷体_GB2312" w:eastAsia="楷体_GB2312"/>
          <w:sz w:val="28"/>
        </w:rPr>
        <w:t>1</w:t>
      </w:r>
      <w:r w:rsidRPr="006C212D">
        <w:rPr>
          <w:rFonts w:ascii="楷体_GB2312" w:eastAsia="楷体_GB2312" w:hint="eastAsia"/>
          <w:sz w:val="28"/>
        </w:rPr>
        <w:t>月</w:t>
      </w:r>
      <w:r>
        <w:rPr>
          <w:rFonts w:ascii="楷体_GB2312" w:eastAsia="楷体_GB2312"/>
          <w:sz w:val="28"/>
        </w:rPr>
        <w:t>13</w:t>
      </w:r>
      <w:r w:rsidRPr="006C212D">
        <w:rPr>
          <w:rFonts w:ascii="楷体_GB2312" w:eastAsia="楷体_GB2312" w:hint="eastAsia"/>
          <w:sz w:val="28"/>
        </w:rPr>
        <w:t>日</w:t>
      </w:r>
    </w:p>
    <w:p w:rsidR="0032451F" w:rsidRPr="006C212D" w:rsidRDefault="0032451F">
      <w:pPr>
        <w:spacing w:line="400" w:lineRule="exact"/>
        <w:rPr>
          <w:rFonts w:ascii="楷体_GB2312" w:eastAsia="楷体_GB2312"/>
        </w:rPr>
      </w:pPr>
    </w:p>
    <w:p w:rsidR="0032451F" w:rsidRPr="006C212D" w:rsidRDefault="0032451F">
      <w:pPr>
        <w:spacing w:line="400" w:lineRule="exact"/>
        <w:rPr>
          <w:rFonts w:ascii="楷体_GB2312" w:eastAsia="楷体_GB2312"/>
        </w:rPr>
      </w:pPr>
    </w:p>
    <w:p w:rsidR="0032451F" w:rsidRPr="006C212D" w:rsidRDefault="0032451F">
      <w:pPr>
        <w:rPr>
          <w:rFonts w:ascii="楷体_GB2312" w:eastAsia="楷体_GB2312"/>
          <w:sz w:val="28"/>
        </w:rPr>
      </w:pPr>
      <w:r w:rsidRPr="006C212D">
        <w:rPr>
          <w:rFonts w:ascii="楷体_GB2312" w:eastAsia="楷体_GB2312" w:hint="eastAsia"/>
          <w:sz w:val="28"/>
        </w:rPr>
        <w:t>主题词：检验员</w:t>
      </w:r>
      <w:r w:rsidRPr="006C212D">
        <w:rPr>
          <w:rFonts w:ascii="楷体_GB2312" w:eastAsia="楷体_GB2312"/>
          <w:sz w:val="28"/>
        </w:rPr>
        <w:t xml:space="preserve">  </w:t>
      </w:r>
      <w:r w:rsidRPr="006C212D">
        <w:rPr>
          <w:rFonts w:ascii="楷体_GB2312" w:eastAsia="楷体_GB2312" w:hint="eastAsia"/>
          <w:sz w:val="28"/>
        </w:rPr>
        <w:t>培训</w:t>
      </w:r>
      <w:r w:rsidRPr="006C212D">
        <w:rPr>
          <w:rFonts w:ascii="楷体_GB2312" w:eastAsia="楷体_GB2312"/>
          <w:sz w:val="28"/>
        </w:rPr>
        <w:t xml:space="preserve">  </w:t>
      </w:r>
      <w:r w:rsidRPr="006C212D">
        <w:rPr>
          <w:rFonts w:ascii="楷体_GB2312" w:eastAsia="楷体_GB2312" w:hint="eastAsia"/>
          <w:sz w:val="28"/>
        </w:rPr>
        <w:t>通知</w:t>
      </w:r>
    </w:p>
    <w:p w:rsidR="0032451F" w:rsidRPr="006C212D" w:rsidRDefault="0032451F" w:rsidP="00DC09B6">
      <w:pPr>
        <w:ind w:left="1120" w:hangingChars="400" w:hanging="1120"/>
        <w:rPr>
          <w:rFonts w:ascii="楷体_GB2312" w:eastAsia="楷体_GB2312" w:hAnsi="华文中宋"/>
          <w:b/>
          <w:bCs/>
          <w:sz w:val="36"/>
          <w:szCs w:val="36"/>
        </w:rPr>
      </w:pPr>
      <w:r w:rsidRPr="006C212D">
        <w:rPr>
          <w:rFonts w:ascii="楷体_GB2312" w:eastAsia="楷体_GB2312" w:hint="eastAsia"/>
          <w:sz w:val="28"/>
        </w:rPr>
        <w:t>抄</w:t>
      </w:r>
      <w:r w:rsidRPr="006C212D">
        <w:rPr>
          <w:rFonts w:ascii="楷体_GB2312" w:eastAsia="楷体_GB2312"/>
          <w:sz w:val="28"/>
        </w:rPr>
        <w:t xml:space="preserve">  </w:t>
      </w:r>
      <w:r w:rsidRPr="006C212D">
        <w:rPr>
          <w:rFonts w:ascii="楷体_GB2312" w:eastAsia="楷体_GB2312" w:hint="eastAsia"/>
          <w:sz w:val="28"/>
        </w:rPr>
        <w:t>送：漳州裕元大酒店</w:t>
      </w:r>
    </w:p>
    <w:sectPr w:rsidR="0032451F" w:rsidRPr="006C212D" w:rsidSect="0006324E">
      <w:headerReference w:type="default" r:id="rId6"/>
      <w:footerReference w:type="even" r:id="rId7"/>
      <w:footerReference w:type="default" r:id="rId8"/>
      <w:pgSz w:w="11906" w:h="16838"/>
      <w:pgMar w:top="141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0D4" w:rsidRDefault="001F20D4">
      <w:r>
        <w:separator/>
      </w:r>
    </w:p>
  </w:endnote>
  <w:endnote w:type="continuationSeparator" w:id="1">
    <w:p w:rsidR="001F20D4" w:rsidRDefault="001F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1F" w:rsidRDefault="00DC0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5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51F" w:rsidRDefault="003245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1F" w:rsidRDefault="00DC0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5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6B1">
      <w:rPr>
        <w:rStyle w:val="a5"/>
        <w:noProof/>
      </w:rPr>
      <w:t>2</w:t>
    </w:r>
    <w:r>
      <w:rPr>
        <w:rStyle w:val="a5"/>
      </w:rPr>
      <w:fldChar w:fldCharType="end"/>
    </w:r>
  </w:p>
  <w:p w:rsidR="0032451F" w:rsidRDefault="003245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0D4" w:rsidRDefault="001F20D4">
      <w:r>
        <w:separator/>
      </w:r>
    </w:p>
  </w:footnote>
  <w:footnote w:type="continuationSeparator" w:id="1">
    <w:p w:rsidR="001F20D4" w:rsidRDefault="001F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1F" w:rsidRDefault="0032451F" w:rsidP="00CE5800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9E7"/>
    <w:rsid w:val="00011899"/>
    <w:rsid w:val="000340DC"/>
    <w:rsid w:val="0006324E"/>
    <w:rsid w:val="000638ED"/>
    <w:rsid w:val="000643FB"/>
    <w:rsid w:val="00082C2F"/>
    <w:rsid w:val="000A5D62"/>
    <w:rsid w:val="000B4E14"/>
    <w:rsid w:val="000D6985"/>
    <w:rsid w:val="000F114E"/>
    <w:rsid w:val="00100EDE"/>
    <w:rsid w:val="00105815"/>
    <w:rsid w:val="00107011"/>
    <w:rsid w:val="00123316"/>
    <w:rsid w:val="0013382E"/>
    <w:rsid w:val="00151A47"/>
    <w:rsid w:val="00173D5B"/>
    <w:rsid w:val="00176089"/>
    <w:rsid w:val="00177038"/>
    <w:rsid w:val="001801DE"/>
    <w:rsid w:val="00194D00"/>
    <w:rsid w:val="001B05DE"/>
    <w:rsid w:val="001C1BCE"/>
    <w:rsid w:val="001F20D4"/>
    <w:rsid w:val="0024555C"/>
    <w:rsid w:val="00245A04"/>
    <w:rsid w:val="00257CFB"/>
    <w:rsid w:val="002709E7"/>
    <w:rsid w:val="00270B70"/>
    <w:rsid w:val="00287AF3"/>
    <w:rsid w:val="00287DCA"/>
    <w:rsid w:val="002A40E1"/>
    <w:rsid w:val="002A7413"/>
    <w:rsid w:val="002D153A"/>
    <w:rsid w:val="003104E2"/>
    <w:rsid w:val="0032451F"/>
    <w:rsid w:val="003630C9"/>
    <w:rsid w:val="003A6CD0"/>
    <w:rsid w:val="003C380D"/>
    <w:rsid w:val="003C70C5"/>
    <w:rsid w:val="003C787A"/>
    <w:rsid w:val="003C798D"/>
    <w:rsid w:val="00412DA3"/>
    <w:rsid w:val="004343B0"/>
    <w:rsid w:val="00452309"/>
    <w:rsid w:val="00482A31"/>
    <w:rsid w:val="004C305D"/>
    <w:rsid w:val="004C33D2"/>
    <w:rsid w:val="004D32D4"/>
    <w:rsid w:val="004E1FFE"/>
    <w:rsid w:val="004F0A8D"/>
    <w:rsid w:val="004F7C77"/>
    <w:rsid w:val="005070D8"/>
    <w:rsid w:val="0052184D"/>
    <w:rsid w:val="00525FE6"/>
    <w:rsid w:val="00532BFA"/>
    <w:rsid w:val="005351E6"/>
    <w:rsid w:val="00542473"/>
    <w:rsid w:val="00542B92"/>
    <w:rsid w:val="00544CCF"/>
    <w:rsid w:val="00560781"/>
    <w:rsid w:val="0058139E"/>
    <w:rsid w:val="00591564"/>
    <w:rsid w:val="00594316"/>
    <w:rsid w:val="005B7F81"/>
    <w:rsid w:val="005D5199"/>
    <w:rsid w:val="005F1D84"/>
    <w:rsid w:val="00607F15"/>
    <w:rsid w:val="006176E3"/>
    <w:rsid w:val="0063494E"/>
    <w:rsid w:val="00645140"/>
    <w:rsid w:val="006775A9"/>
    <w:rsid w:val="006B3619"/>
    <w:rsid w:val="006C212D"/>
    <w:rsid w:val="006D6D5F"/>
    <w:rsid w:val="006F2CA8"/>
    <w:rsid w:val="00712781"/>
    <w:rsid w:val="00727EAF"/>
    <w:rsid w:val="00735A23"/>
    <w:rsid w:val="00761578"/>
    <w:rsid w:val="00765742"/>
    <w:rsid w:val="00773676"/>
    <w:rsid w:val="00786A66"/>
    <w:rsid w:val="007C00EF"/>
    <w:rsid w:val="007E69FA"/>
    <w:rsid w:val="007F429A"/>
    <w:rsid w:val="007F7735"/>
    <w:rsid w:val="0081499C"/>
    <w:rsid w:val="00815427"/>
    <w:rsid w:val="00823CD8"/>
    <w:rsid w:val="008734F4"/>
    <w:rsid w:val="008A6F3F"/>
    <w:rsid w:val="008B018D"/>
    <w:rsid w:val="00920C10"/>
    <w:rsid w:val="00953968"/>
    <w:rsid w:val="009568EB"/>
    <w:rsid w:val="0099176C"/>
    <w:rsid w:val="009A15C2"/>
    <w:rsid w:val="009C1014"/>
    <w:rsid w:val="009F425A"/>
    <w:rsid w:val="00A06DB3"/>
    <w:rsid w:val="00A31377"/>
    <w:rsid w:val="00A4770F"/>
    <w:rsid w:val="00A50C8C"/>
    <w:rsid w:val="00A81C41"/>
    <w:rsid w:val="00A92FE5"/>
    <w:rsid w:val="00AA1564"/>
    <w:rsid w:val="00AA3B7E"/>
    <w:rsid w:val="00AA4E82"/>
    <w:rsid w:val="00AB2F3E"/>
    <w:rsid w:val="00AC3E31"/>
    <w:rsid w:val="00AD79CC"/>
    <w:rsid w:val="00B01BCB"/>
    <w:rsid w:val="00B02DBE"/>
    <w:rsid w:val="00B04F9A"/>
    <w:rsid w:val="00B16D88"/>
    <w:rsid w:val="00B506B1"/>
    <w:rsid w:val="00BD1F44"/>
    <w:rsid w:val="00BF4A32"/>
    <w:rsid w:val="00C02C52"/>
    <w:rsid w:val="00C60536"/>
    <w:rsid w:val="00C956F6"/>
    <w:rsid w:val="00CB2CBB"/>
    <w:rsid w:val="00CC027A"/>
    <w:rsid w:val="00CC2A13"/>
    <w:rsid w:val="00CE5800"/>
    <w:rsid w:val="00D01B13"/>
    <w:rsid w:val="00D10F5C"/>
    <w:rsid w:val="00D13782"/>
    <w:rsid w:val="00D21045"/>
    <w:rsid w:val="00D46CF2"/>
    <w:rsid w:val="00D739B4"/>
    <w:rsid w:val="00D7526F"/>
    <w:rsid w:val="00DC09B6"/>
    <w:rsid w:val="00DD7FE8"/>
    <w:rsid w:val="00DE777E"/>
    <w:rsid w:val="00E00D79"/>
    <w:rsid w:val="00E2047F"/>
    <w:rsid w:val="00E20CB9"/>
    <w:rsid w:val="00E3690D"/>
    <w:rsid w:val="00E46E13"/>
    <w:rsid w:val="00E51C9F"/>
    <w:rsid w:val="00E93000"/>
    <w:rsid w:val="00EC5D64"/>
    <w:rsid w:val="00ED36C8"/>
    <w:rsid w:val="00F054BA"/>
    <w:rsid w:val="00F176D6"/>
    <w:rsid w:val="00F200B9"/>
    <w:rsid w:val="00F23CC1"/>
    <w:rsid w:val="00F35212"/>
    <w:rsid w:val="00F4672B"/>
    <w:rsid w:val="00FA4C99"/>
    <w:rsid w:val="00FC1381"/>
    <w:rsid w:val="00FF5F8B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630C9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uiPriority w:val="99"/>
    <w:semiHidden/>
    <w:locked/>
    <w:rsid w:val="00953968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36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53968"/>
    <w:rPr>
      <w:rFonts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3630C9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2709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53968"/>
    <w:rPr>
      <w:rFonts w:cs="Times New Roman"/>
      <w:kern w:val="2"/>
      <w:sz w:val="2"/>
    </w:rPr>
  </w:style>
  <w:style w:type="table" w:styleId="a7">
    <w:name w:val="Table Grid"/>
    <w:basedOn w:val="a1"/>
    <w:uiPriority w:val="99"/>
    <w:rsid w:val="00BD1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rsid w:val="00CE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95396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fjstzsbxh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闽特协[2005] 28号</dc:title>
  <dc:creator>clj</dc:creator>
  <cp:lastModifiedBy>123</cp:lastModifiedBy>
  <cp:revision>2</cp:revision>
  <cp:lastPrinted>2016-10-14T05:40:00Z</cp:lastPrinted>
  <dcterms:created xsi:type="dcterms:W3CDTF">2016-10-31T03:41:00Z</dcterms:created>
  <dcterms:modified xsi:type="dcterms:W3CDTF">2016-10-31T03:41:00Z</dcterms:modified>
</cp:coreProperties>
</file>