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13" w:rsidRPr="00D95787" w:rsidRDefault="00D95787" w:rsidP="000519CC">
      <w:pPr>
        <w:snapToGrid w:val="0"/>
        <w:spacing w:line="360" w:lineRule="auto"/>
        <w:ind w:firstLineChars="196" w:firstLine="413"/>
        <w:rPr>
          <w:rFonts w:ascii="Times New Roman" w:eastAsia="仿宋" w:hAnsi="Times New Roman" w:cs="Times New Roman"/>
          <w:b/>
          <w:szCs w:val="21"/>
        </w:rPr>
      </w:pPr>
      <w:r w:rsidRPr="00D95787">
        <w:rPr>
          <w:rFonts w:ascii="Times New Roman" w:eastAsia="仿宋" w:hAnsi="Times New Roman" w:cs="Times New Roman"/>
          <w:b/>
          <w:szCs w:val="21"/>
        </w:rPr>
        <w:t>附件</w:t>
      </w:r>
      <w:r w:rsidRPr="00D95787">
        <w:rPr>
          <w:rFonts w:ascii="Times New Roman" w:eastAsia="仿宋" w:hAnsi="Times New Roman" w:cs="Times New Roman" w:hint="eastAsia"/>
          <w:b/>
          <w:szCs w:val="21"/>
        </w:rPr>
        <w:t>4</w:t>
      </w:r>
      <w:r w:rsidRPr="00D95787">
        <w:rPr>
          <w:rFonts w:ascii="Times New Roman" w:eastAsia="仿宋" w:hAnsi="Times New Roman" w:cs="Times New Roman" w:hint="eastAsia"/>
          <w:b/>
          <w:szCs w:val="21"/>
        </w:rPr>
        <w:t>：</w:t>
      </w:r>
      <w:r w:rsidR="00C66213" w:rsidRPr="00D95787">
        <w:rPr>
          <w:rFonts w:ascii="Times New Roman" w:eastAsia="仿宋" w:hAnsi="仿宋" w:cs="Times New Roman"/>
          <w:b/>
          <w:szCs w:val="21"/>
          <w:u w:val="single"/>
        </w:rPr>
        <w:t>烟气分析仪</w:t>
      </w:r>
      <w:r w:rsidR="004F6147" w:rsidRPr="00D95787">
        <w:rPr>
          <w:rFonts w:ascii="Times New Roman" w:eastAsia="仿宋" w:hAnsi="仿宋" w:cs="Times New Roman"/>
          <w:b/>
          <w:szCs w:val="21"/>
        </w:rPr>
        <w:t>技术参数</w:t>
      </w:r>
      <w:r w:rsidR="00C66213" w:rsidRPr="00D95787">
        <w:rPr>
          <w:rFonts w:ascii="Times New Roman" w:eastAsia="仿宋" w:hAnsi="仿宋" w:cs="Times New Roman"/>
          <w:b/>
          <w:szCs w:val="21"/>
        </w:rPr>
        <w:t>（</w:t>
      </w:r>
      <w:r w:rsidR="00C66213" w:rsidRPr="00D95787">
        <w:rPr>
          <w:rFonts w:ascii="Times New Roman" w:eastAsia="仿宋" w:hAnsi="Times New Roman" w:cs="Times New Roman"/>
          <w:b/>
          <w:szCs w:val="21"/>
        </w:rPr>
        <w:t>4</w:t>
      </w:r>
      <w:r w:rsidR="00C66213" w:rsidRPr="00D95787">
        <w:rPr>
          <w:rFonts w:ascii="Times New Roman" w:eastAsia="仿宋" w:hAnsi="仿宋" w:cs="Times New Roman"/>
          <w:b/>
          <w:szCs w:val="21"/>
        </w:rPr>
        <w:t>台）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</w:t>
      </w:r>
      <w:r w:rsidRPr="007C3226">
        <w:rPr>
          <w:rFonts w:ascii="Times New Roman" w:eastAsia="仿宋" w:hAnsi="仿宋" w:cs="Times New Roman"/>
          <w:szCs w:val="21"/>
        </w:rPr>
        <w:t>、差压：测量范围：</w:t>
      </w:r>
      <w:r w:rsidRPr="007C3226">
        <w:rPr>
          <w:rFonts w:ascii="Times New Roman" w:eastAsia="仿宋" w:hAnsi="Times New Roman" w:cs="Times New Roman"/>
          <w:szCs w:val="21"/>
        </w:rPr>
        <w:t>-200 ~ 200 hPa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>±0.5 hPa (-49.9 ~ 49.9 hPa)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±1.5 %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>(</w:t>
      </w:r>
      <w:r w:rsidRPr="007C3226">
        <w:rPr>
          <w:rFonts w:ascii="Times New Roman" w:eastAsia="仿宋" w:hAnsi="仿宋" w:cs="Times New Roman"/>
          <w:szCs w:val="21"/>
        </w:rPr>
        <w:t>其余量程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0.1 hPa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、绝压：测量范围：</w:t>
      </w:r>
      <w:r w:rsidRPr="007C3226">
        <w:rPr>
          <w:rFonts w:ascii="Times New Roman" w:eastAsia="仿宋" w:hAnsi="Times New Roman" w:cs="Times New Roman"/>
          <w:szCs w:val="21"/>
        </w:rPr>
        <w:t>+600 ~ +1150 hPa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>±10 hPa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1 hPa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3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O2</w:t>
      </w:r>
      <w:r w:rsidRPr="007C3226">
        <w:rPr>
          <w:rFonts w:ascii="Times New Roman" w:eastAsia="仿宋" w:hAnsi="仿宋" w:cs="Times New Roman"/>
          <w:szCs w:val="21"/>
        </w:rPr>
        <w:t>测量：测量范围：</w:t>
      </w:r>
      <w:r w:rsidRPr="007C3226">
        <w:rPr>
          <w:rFonts w:ascii="Times New Roman" w:eastAsia="仿宋" w:hAnsi="Times New Roman" w:cs="Times New Roman"/>
          <w:szCs w:val="21"/>
        </w:rPr>
        <w:t>0 ~ 25 Vol.%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>±0.2 Vol.%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0.01 Vol.%</w:t>
      </w:r>
      <w:r w:rsidRPr="007C3226">
        <w:rPr>
          <w:rFonts w:ascii="Times New Roman" w:eastAsia="仿宋" w:hAnsi="仿宋" w:cs="Times New Roman"/>
          <w:szCs w:val="21"/>
        </w:rPr>
        <w:t>；相应时间：</w:t>
      </w:r>
      <w:r w:rsidRPr="007C3226">
        <w:rPr>
          <w:rFonts w:ascii="Times New Roman" w:eastAsia="仿宋" w:hAnsi="Times New Roman" w:cs="Times New Roman"/>
          <w:szCs w:val="21"/>
        </w:rPr>
        <w:t>&lt; 20 s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4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CO (H2</w:t>
      </w:r>
      <w:r w:rsidRPr="007C3226">
        <w:rPr>
          <w:rFonts w:ascii="Times New Roman" w:eastAsia="仿宋" w:hAnsi="仿宋" w:cs="Times New Roman"/>
          <w:szCs w:val="21"/>
        </w:rPr>
        <w:t>补偿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Pr="007C3226">
        <w:rPr>
          <w:rFonts w:ascii="Times New Roman" w:eastAsia="仿宋" w:hAnsi="仿宋" w:cs="Times New Roman"/>
          <w:szCs w:val="21"/>
        </w:rPr>
        <w:t>：测量范围：</w:t>
      </w:r>
      <w:r w:rsidRPr="007C3226">
        <w:rPr>
          <w:rFonts w:ascii="Times New Roman" w:eastAsia="仿宋" w:hAnsi="Times New Roman" w:cs="Times New Roman"/>
          <w:szCs w:val="21"/>
        </w:rPr>
        <w:t>0 ~ 10000 ppm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 xml:space="preserve">±10 ppm </w:t>
      </w:r>
      <w:r w:rsidRPr="007C3226">
        <w:rPr>
          <w:rFonts w:ascii="Times New Roman" w:eastAsia="仿宋" w:hAnsi="仿宋" w:cs="Times New Roman"/>
          <w:szCs w:val="21"/>
        </w:rPr>
        <w:t>或</w:t>
      </w:r>
      <w:r w:rsidRPr="007C3226">
        <w:rPr>
          <w:rFonts w:ascii="Times New Roman" w:eastAsia="仿宋" w:hAnsi="Times New Roman" w:cs="Times New Roman"/>
          <w:szCs w:val="21"/>
        </w:rPr>
        <w:t xml:space="preserve"> ±10 %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(0 ~ 200 ppm)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 xml:space="preserve">±20 ppm </w:t>
      </w:r>
      <w:r w:rsidRPr="007C3226">
        <w:rPr>
          <w:rFonts w:ascii="Times New Roman" w:eastAsia="仿宋" w:hAnsi="仿宋" w:cs="Times New Roman"/>
          <w:szCs w:val="21"/>
        </w:rPr>
        <w:t>或</w:t>
      </w:r>
      <w:r w:rsidRPr="007C3226">
        <w:rPr>
          <w:rFonts w:ascii="Times New Roman" w:eastAsia="仿宋" w:hAnsi="Times New Roman" w:cs="Times New Roman"/>
          <w:szCs w:val="21"/>
        </w:rPr>
        <w:t xml:space="preserve"> ±5 %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(201 ~ 2000 ppm)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±10 %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(2001 ~ 10000 ppm)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1 ppm</w:t>
      </w:r>
      <w:r w:rsidRPr="007C3226">
        <w:rPr>
          <w:rFonts w:ascii="Times New Roman" w:eastAsia="仿宋" w:hAnsi="仿宋" w:cs="Times New Roman"/>
          <w:szCs w:val="21"/>
        </w:rPr>
        <w:t>；相应时间</w:t>
      </w:r>
      <w:r w:rsidRPr="007C3226">
        <w:rPr>
          <w:rFonts w:ascii="Times New Roman" w:eastAsia="仿宋" w:hAnsi="Times New Roman" w:cs="Times New Roman"/>
          <w:szCs w:val="21"/>
        </w:rPr>
        <w:t>&lt; 40 s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5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CO low (H2</w:t>
      </w:r>
      <w:r w:rsidRPr="007C3226">
        <w:rPr>
          <w:rFonts w:ascii="Times New Roman" w:eastAsia="仿宋" w:hAnsi="仿宋" w:cs="Times New Roman"/>
          <w:szCs w:val="21"/>
        </w:rPr>
        <w:t>补偿</w:t>
      </w:r>
      <w:r w:rsidRPr="007C3226">
        <w:rPr>
          <w:rFonts w:ascii="Times New Roman" w:eastAsia="仿宋" w:hAnsi="Times New Roman" w:cs="Times New Roman"/>
          <w:szCs w:val="21"/>
        </w:rPr>
        <w:t>)“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500 ppm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>±2 ppm (0 ~ 39.9 ppm)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±5 %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</w:t>
      </w:r>
      <w:r w:rsidRPr="007C3226">
        <w:rPr>
          <w:rFonts w:ascii="Times New Roman" w:eastAsia="仿宋" w:hAnsi="仿宋" w:cs="Times New Roman"/>
          <w:szCs w:val="21"/>
        </w:rPr>
        <w:t>其余量程</w:t>
      </w:r>
      <w:r w:rsidRPr="007C3226">
        <w:rPr>
          <w:rFonts w:ascii="Times New Roman" w:eastAsia="仿宋" w:hAnsi="Times New Roman" w:cs="Times New Roman"/>
          <w:szCs w:val="21"/>
        </w:rPr>
        <w:t xml:space="preserve">) </w:t>
      </w:r>
      <w:r w:rsidRPr="007C3226">
        <w:rPr>
          <w:rFonts w:ascii="Times New Roman" w:eastAsia="仿宋" w:hAnsi="仿宋" w:cs="Times New Roman"/>
          <w:szCs w:val="21"/>
        </w:rPr>
        <w:t>数据取自</w:t>
      </w:r>
      <w:r w:rsidRPr="007C3226">
        <w:rPr>
          <w:rFonts w:ascii="Times New Roman" w:eastAsia="仿宋" w:hAnsi="Times New Roman" w:cs="Times New Roman"/>
          <w:szCs w:val="21"/>
        </w:rPr>
        <w:t>20℃</w:t>
      </w:r>
      <w:r w:rsidRPr="007C3226">
        <w:rPr>
          <w:rFonts w:ascii="Times New Roman" w:eastAsia="仿宋" w:hAnsi="仿宋" w:cs="Times New Roman"/>
          <w:szCs w:val="21"/>
        </w:rPr>
        <w:t>环境温度。额外的温度系数</w:t>
      </w:r>
      <w:r w:rsidRPr="007C3226">
        <w:rPr>
          <w:rFonts w:ascii="Times New Roman" w:eastAsia="仿宋" w:hAnsi="Times New Roman" w:cs="Times New Roman"/>
          <w:szCs w:val="21"/>
        </w:rPr>
        <w:t>0.25%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>/K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分辨率：</w:t>
      </w:r>
      <w:r w:rsidRPr="007C3226">
        <w:rPr>
          <w:rFonts w:ascii="Times New Roman" w:eastAsia="仿宋" w:hAnsi="Times New Roman" w:cs="Times New Roman"/>
          <w:szCs w:val="21"/>
        </w:rPr>
        <w:t>0.1 ppm</w:t>
      </w:r>
      <w:r w:rsidRPr="007C3226">
        <w:rPr>
          <w:rFonts w:ascii="Times New Roman" w:eastAsia="仿宋" w:hAnsi="仿宋" w:cs="Times New Roman"/>
          <w:szCs w:val="21"/>
        </w:rPr>
        <w:t>；相应时间：</w:t>
      </w:r>
      <w:r w:rsidRPr="007C3226">
        <w:rPr>
          <w:rFonts w:ascii="Times New Roman" w:eastAsia="仿宋" w:hAnsi="Times New Roman" w:cs="Times New Roman"/>
          <w:szCs w:val="21"/>
        </w:rPr>
        <w:t>&lt; 40 s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6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SO2</w:t>
      </w:r>
      <w:r w:rsidRPr="007C3226">
        <w:rPr>
          <w:rFonts w:ascii="Times New Roman" w:eastAsia="仿宋" w:hAnsi="仿宋" w:cs="Times New Roman"/>
          <w:szCs w:val="21"/>
        </w:rPr>
        <w:t>测量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5000 ppm</w:t>
      </w:r>
      <w:r w:rsidRPr="007C3226">
        <w:rPr>
          <w:rFonts w:ascii="Times New Roman" w:eastAsia="仿宋" w:hAnsi="仿宋" w:cs="Times New Roman"/>
          <w:szCs w:val="21"/>
        </w:rPr>
        <w:t>；测量精度：</w:t>
      </w:r>
      <w:r w:rsidRPr="007C3226">
        <w:rPr>
          <w:rFonts w:ascii="Times New Roman" w:eastAsia="仿宋" w:hAnsi="Times New Roman" w:cs="Times New Roman"/>
          <w:szCs w:val="21"/>
        </w:rPr>
        <w:t>±10 ppm (0 ~ 99 ppm)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±10 %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</w:t>
      </w:r>
      <w:r w:rsidRPr="007C3226">
        <w:rPr>
          <w:rFonts w:ascii="Times New Roman" w:eastAsia="仿宋" w:hAnsi="仿宋" w:cs="Times New Roman"/>
          <w:szCs w:val="21"/>
        </w:rPr>
        <w:t>其余量程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1 ppm</w:t>
      </w:r>
      <w:r w:rsidRPr="007C3226">
        <w:rPr>
          <w:rFonts w:ascii="Times New Roman" w:eastAsia="仿宋" w:hAnsi="仿宋" w:cs="Times New Roman"/>
          <w:szCs w:val="21"/>
        </w:rPr>
        <w:t>；相应时间：</w:t>
      </w:r>
      <w:r w:rsidRPr="007C3226">
        <w:rPr>
          <w:rFonts w:ascii="Times New Roman" w:eastAsia="仿宋" w:hAnsi="Times New Roman" w:cs="Times New Roman"/>
          <w:szCs w:val="21"/>
        </w:rPr>
        <w:t>&lt; 40 s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7</w:t>
      </w:r>
      <w:r w:rsidRPr="007C3226">
        <w:rPr>
          <w:rFonts w:ascii="Times New Roman" w:eastAsia="仿宋" w:hAnsi="仿宋" w:cs="Times New Roman"/>
          <w:szCs w:val="21"/>
        </w:rPr>
        <w:t>、抽力测量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-40 ~ +40 hPa</w:t>
      </w:r>
      <w:r w:rsidRPr="007C3226">
        <w:rPr>
          <w:rFonts w:ascii="Times New Roman" w:eastAsia="仿宋" w:hAnsi="仿宋" w:cs="Times New Roman"/>
          <w:szCs w:val="21"/>
        </w:rPr>
        <w:t>；测量精度：</w:t>
      </w:r>
      <w:r w:rsidRPr="007C3226">
        <w:rPr>
          <w:rFonts w:ascii="Times New Roman" w:eastAsia="仿宋" w:hAnsi="Times New Roman" w:cs="Times New Roman"/>
          <w:szCs w:val="21"/>
        </w:rPr>
        <w:t>±0.03 hPa (-2.99 ~ +2.99 hPa)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±1.5 %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</w:t>
      </w:r>
      <w:r w:rsidRPr="007C3226">
        <w:rPr>
          <w:rFonts w:ascii="Times New Roman" w:eastAsia="仿宋" w:hAnsi="仿宋" w:cs="Times New Roman"/>
          <w:szCs w:val="21"/>
        </w:rPr>
        <w:t>其余量程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0.01 hPa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8</w:t>
      </w:r>
      <w:r w:rsidRPr="007C3226">
        <w:rPr>
          <w:rFonts w:ascii="Times New Roman" w:eastAsia="仿宋" w:hAnsi="仿宋" w:cs="Times New Roman"/>
          <w:szCs w:val="21"/>
        </w:rPr>
        <w:t>、温度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 xml:space="preserve">-40 ~ +1200 </w:t>
      </w:r>
      <w:r w:rsidR="00C07B65" w:rsidRPr="007C3226">
        <w:rPr>
          <w:rFonts w:ascii="Times New Roman" w:eastAsia="仿宋" w:hAnsi="Times New Roman" w:cs="Times New Roman"/>
          <w:szCs w:val="21"/>
        </w:rPr>
        <w:t>℃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仿宋" w:cs="Times New Roman"/>
          <w:szCs w:val="21"/>
        </w:rPr>
        <w:t>测量精度：</w:t>
      </w:r>
      <w:r w:rsidRPr="007C3226">
        <w:rPr>
          <w:rFonts w:ascii="Times New Roman" w:eastAsia="仿宋" w:hAnsi="Times New Roman" w:cs="Times New Roman"/>
          <w:szCs w:val="21"/>
        </w:rPr>
        <w:t xml:space="preserve">±0.5 </w:t>
      </w:r>
      <w:r w:rsidR="00C07B65" w:rsidRPr="007C3226">
        <w:rPr>
          <w:rFonts w:ascii="Times New Roman" w:eastAsia="仿宋" w:hAnsi="Times New Roman" w:cs="Times New Roman"/>
          <w:szCs w:val="21"/>
        </w:rPr>
        <w:t>℃</w:t>
      </w:r>
      <w:r w:rsidRPr="007C3226">
        <w:rPr>
          <w:rFonts w:ascii="Times New Roman" w:eastAsia="仿宋" w:hAnsi="Times New Roman" w:cs="Times New Roman"/>
          <w:szCs w:val="21"/>
        </w:rPr>
        <w:t xml:space="preserve"> (0 ~ +99 </w:t>
      </w:r>
      <w:r w:rsidR="00C07B65" w:rsidRPr="007C3226">
        <w:rPr>
          <w:rFonts w:ascii="Times New Roman" w:eastAsia="仿宋" w:hAnsi="Times New Roman" w:cs="Times New Roman"/>
          <w:szCs w:val="21"/>
        </w:rPr>
        <w:t>℃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="008A50AB"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±0.5 %</w:t>
      </w:r>
      <w:r w:rsidRPr="007C3226">
        <w:rPr>
          <w:rFonts w:ascii="Times New Roman" w:eastAsia="仿宋" w:hAnsi="仿宋" w:cs="Times New Roman"/>
          <w:szCs w:val="21"/>
        </w:rPr>
        <w:t>测量值</w:t>
      </w:r>
      <w:r w:rsidRPr="007C3226">
        <w:rPr>
          <w:rFonts w:ascii="Times New Roman" w:eastAsia="仿宋" w:hAnsi="Times New Roman" w:cs="Times New Roman"/>
          <w:szCs w:val="21"/>
        </w:rPr>
        <w:t xml:space="preserve"> (</w:t>
      </w:r>
      <w:r w:rsidRPr="007C3226">
        <w:rPr>
          <w:rFonts w:ascii="Times New Roman" w:eastAsia="仿宋" w:hAnsi="仿宋" w:cs="Times New Roman"/>
          <w:szCs w:val="21"/>
        </w:rPr>
        <w:t>其余量程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 xml:space="preserve">0.1 </w:t>
      </w:r>
      <w:r w:rsidR="00C07B65" w:rsidRPr="007C3226">
        <w:rPr>
          <w:rFonts w:ascii="Times New Roman" w:eastAsia="仿宋" w:hAnsi="Times New Roman" w:cs="Times New Roman"/>
          <w:szCs w:val="21"/>
        </w:rPr>
        <w:t>℃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9</w:t>
      </w:r>
      <w:r w:rsidRPr="007C3226">
        <w:rPr>
          <w:rFonts w:ascii="Times New Roman" w:eastAsia="仿宋" w:hAnsi="仿宋" w:cs="Times New Roman"/>
          <w:szCs w:val="21"/>
        </w:rPr>
        <w:t>、有效性测定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120 %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0.1 %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10</w:t>
      </w:r>
      <w:r w:rsidRPr="007C3226">
        <w:rPr>
          <w:rFonts w:ascii="Times New Roman" w:eastAsia="仿宋" w:hAnsi="仿宋" w:cs="Times New Roman"/>
          <w:szCs w:val="21"/>
        </w:rPr>
        <w:t>、烟气损失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99.9 %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0.1 %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11</w:t>
      </w:r>
      <w:r w:rsidRPr="007C3226">
        <w:rPr>
          <w:rFonts w:ascii="Times New Roman" w:eastAsia="仿宋" w:hAnsi="仿宋" w:cs="Times New Roman"/>
          <w:szCs w:val="21"/>
        </w:rPr>
        <w:t>、烟气露点计算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99.9 °Ctd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0.1 °Ctd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12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CO2</w:t>
      </w:r>
      <w:r w:rsidRPr="007C3226">
        <w:rPr>
          <w:rFonts w:ascii="Times New Roman" w:eastAsia="仿宋" w:hAnsi="仿宋" w:cs="Times New Roman"/>
          <w:szCs w:val="21"/>
        </w:rPr>
        <w:t>测量</w:t>
      </w:r>
      <w:r w:rsidRPr="007C3226">
        <w:rPr>
          <w:rFonts w:ascii="Times New Roman" w:eastAsia="仿宋" w:hAnsi="Times New Roman" w:cs="Times New Roman"/>
          <w:szCs w:val="21"/>
        </w:rPr>
        <w:t>(</w:t>
      </w:r>
      <w:r w:rsidRPr="007C3226">
        <w:rPr>
          <w:rFonts w:ascii="Times New Roman" w:eastAsia="仿宋" w:hAnsi="仿宋" w:cs="Times New Roman"/>
          <w:szCs w:val="21"/>
        </w:rPr>
        <w:t>通过</w:t>
      </w:r>
      <w:r w:rsidRPr="007C3226">
        <w:rPr>
          <w:rFonts w:ascii="Times New Roman" w:eastAsia="仿宋" w:hAnsi="Times New Roman" w:cs="Times New Roman"/>
          <w:szCs w:val="21"/>
        </w:rPr>
        <w:t>O2</w:t>
      </w:r>
      <w:r w:rsidRPr="007C3226">
        <w:rPr>
          <w:rFonts w:ascii="Times New Roman" w:eastAsia="仿宋" w:hAnsi="仿宋" w:cs="Times New Roman"/>
          <w:szCs w:val="21"/>
        </w:rPr>
        <w:t>计算</w:t>
      </w:r>
      <w:r w:rsidRPr="007C3226">
        <w:rPr>
          <w:rFonts w:ascii="Times New Roman" w:eastAsia="仿宋" w:hAnsi="Times New Roman" w:cs="Times New Roman"/>
          <w:szCs w:val="21"/>
        </w:rPr>
        <w:t>)</w:t>
      </w:r>
      <w:r w:rsidR="008A50AB"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仿宋" w:cs="Times New Roman"/>
          <w:szCs w:val="21"/>
        </w:rPr>
        <w:t>测量范围：</w:t>
      </w:r>
      <w:r w:rsidRPr="007C3226">
        <w:rPr>
          <w:rFonts w:ascii="Times New Roman" w:eastAsia="仿宋" w:hAnsi="Times New Roman" w:cs="Times New Roman"/>
          <w:szCs w:val="21"/>
        </w:rPr>
        <w:t>0 ~ CO2 max</w:t>
      </w:r>
      <w:r w:rsidRPr="007C3226">
        <w:rPr>
          <w:rFonts w:ascii="Times New Roman" w:eastAsia="仿宋" w:hAnsi="仿宋" w:cs="Times New Roman"/>
          <w:szCs w:val="21"/>
        </w:rPr>
        <w:t>；测量精度：</w:t>
      </w:r>
      <w:r w:rsidRPr="007C3226">
        <w:rPr>
          <w:rFonts w:ascii="Times New Roman" w:eastAsia="仿宋" w:hAnsi="Times New Roman" w:cs="Times New Roman"/>
          <w:szCs w:val="21"/>
        </w:rPr>
        <w:t>±0.2 Vol.%</w:t>
      </w:r>
      <w:r w:rsidRPr="007C3226">
        <w:rPr>
          <w:rFonts w:ascii="Times New Roman" w:eastAsia="仿宋" w:hAnsi="仿宋" w:cs="Times New Roman"/>
          <w:szCs w:val="21"/>
        </w:rPr>
        <w:t>；分辨率：</w:t>
      </w:r>
      <w:r w:rsidRPr="007C3226">
        <w:rPr>
          <w:rFonts w:ascii="Times New Roman" w:eastAsia="仿宋" w:hAnsi="Times New Roman" w:cs="Times New Roman"/>
          <w:szCs w:val="21"/>
        </w:rPr>
        <w:t>0.1 Vol.%</w:t>
      </w:r>
      <w:r w:rsidRPr="007C3226">
        <w:rPr>
          <w:rFonts w:ascii="Times New Roman" w:eastAsia="仿宋" w:hAnsi="仿宋" w:cs="Times New Roman"/>
          <w:szCs w:val="21"/>
        </w:rPr>
        <w:t>；相应时间：</w:t>
      </w:r>
      <w:r w:rsidRPr="007C3226">
        <w:rPr>
          <w:rFonts w:ascii="Times New Roman" w:eastAsia="仿宋" w:hAnsi="Times New Roman" w:cs="Times New Roman"/>
          <w:szCs w:val="21"/>
        </w:rPr>
        <w:t>&lt; 40 s</w:t>
      </w:r>
      <w:r w:rsidR="008A50AB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483F2D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</w:t>
      </w:r>
      <w:r w:rsidRPr="007C3226">
        <w:rPr>
          <w:rFonts w:ascii="Times New Roman" w:eastAsia="仿宋" w:hAnsi="仿宋" w:cs="Times New Roman"/>
          <w:szCs w:val="21"/>
        </w:rPr>
        <w:t>、</w:t>
      </w:r>
      <w:r w:rsidR="008C27EB" w:rsidRPr="007C3226">
        <w:rPr>
          <w:rFonts w:ascii="Times New Roman" w:eastAsia="仿宋" w:hAnsi="仿宋" w:cs="Times New Roman"/>
          <w:szCs w:val="21"/>
        </w:rPr>
        <w:t>其他要求</w:t>
      </w:r>
    </w:p>
    <w:p w:rsidR="00483F2D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13.1</w:t>
      </w:r>
      <w:r w:rsidR="00483F2D" w:rsidRPr="007C3226">
        <w:rPr>
          <w:rFonts w:ascii="Times New Roman" w:eastAsia="仿宋" w:hAnsi="仿宋" w:cs="Times New Roman"/>
          <w:szCs w:val="21"/>
        </w:rPr>
        <w:t>最大烟气负压</w:t>
      </w:r>
      <w:r w:rsidR="00483F2D" w:rsidRPr="007C3226">
        <w:rPr>
          <w:rFonts w:ascii="Times New Roman" w:eastAsia="仿宋" w:hAnsi="Times New Roman" w:cs="Times New Roman"/>
          <w:szCs w:val="21"/>
        </w:rPr>
        <w:t>:-200 mbar</w:t>
      </w:r>
      <w:r w:rsidR="00483F2D" w:rsidRPr="007C3226">
        <w:rPr>
          <w:rFonts w:ascii="Times New Roman" w:eastAsia="仿宋" w:hAnsi="仿宋" w:cs="Times New Roman"/>
          <w:szCs w:val="21"/>
        </w:rPr>
        <w:t>；最大烟气正压</w:t>
      </w:r>
      <w:r w:rsidR="00483F2D" w:rsidRPr="007C3226">
        <w:rPr>
          <w:rFonts w:ascii="Times New Roman" w:eastAsia="仿宋" w:hAnsi="Times New Roman" w:cs="Times New Roman"/>
          <w:szCs w:val="21"/>
        </w:rPr>
        <w:t>:50 mbar</w:t>
      </w:r>
      <w:r w:rsidR="004C4922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13.2</w:t>
      </w:r>
      <w:r w:rsidR="00483F2D" w:rsidRPr="007C3226">
        <w:rPr>
          <w:rFonts w:ascii="Times New Roman" w:eastAsia="仿宋" w:hAnsi="仿宋" w:cs="Times New Roman"/>
          <w:szCs w:val="21"/>
        </w:rPr>
        <w:t>用户自定义燃料</w:t>
      </w:r>
      <w:r w:rsidR="00483F2D" w:rsidRPr="007C3226">
        <w:rPr>
          <w:rFonts w:ascii="Times New Roman" w:eastAsia="仿宋" w:hAnsi="Times New Roman" w:cs="Times New Roman"/>
          <w:szCs w:val="21"/>
        </w:rPr>
        <w:t>:</w:t>
      </w:r>
      <w:r w:rsidR="00483F2D" w:rsidRPr="007C3226">
        <w:rPr>
          <w:rFonts w:ascii="Times New Roman" w:eastAsia="仿宋" w:hAnsi="仿宋" w:cs="Times New Roman"/>
          <w:szCs w:val="21"/>
        </w:rPr>
        <w:t>多种用户自定义燃料（如煤、生物质、重油、轻油、天然气、木头、工业废气等燃烧品种），含标气</w:t>
      </w:r>
      <w:r w:rsidR="004C4922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13.3</w:t>
      </w:r>
      <w:r w:rsidR="00483F2D" w:rsidRPr="007C3226">
        <w:rPr>
          <w:rFonts w:ascii="Times New Roman" w:eastAsia="仿宋" w:hAnsi="仿宋" w:cs="Times New Roman"/>
          <w:szCs w:val="21"/>
        </w:rPr>
        <w:t>软管长度</w:t>
      </w:r>
      <w:r w:rsidR="00483F2D" w:rsidRPr="007C3226">
        <w:rPr>
          <w:rFonts w:ascii="Times New Roman" w:eastAsia="仿宋" w:hAnsi="Times New Roman" w:cs="Times New Roman"/>
          <w:szCs w:val="21"/>
        </w:rPr>
        <w:t>:</w:t>
      </w:r>
      <w:r w:rsidR="00483F2D" w:rsidRPr="007C3226">
        <w:rPr>
          <w:rFonts w:ascii="Times New Roman" w:eastAsia="仿宋" w:hAnsi="仿宋" w:cs="Times New Roman"/>
          <w:szCs w:val="21"/>
        </w:rPr>
        <w:t>最长至</w:t>
      </w:r>
      <w:r w:rsidR="00483F2D" w:rsidRPr="007C3226">
        <w:rPr>
          <w:rFonts w:ascii="Times New Roman" w:eastAsia="仿宋" w:hAnsi="Times New Roman" w:cs="Times New Roman"/>
          <w:szCs w:val="21"/>
        </w:rPr>
        <w:t>7.8 m (</w:t>
      </w:r>
      <w:r w:rsidR="00483F2D" w:rsidRPr="007C3226">
        <w:rPr>
          <w:rFonts w:ascii="Times New Roman" w:eastAsia="仿宋" w:hAnsi="仿宋" w:cs="Times New Roman"/>
          <w:szCs w:val="21"/>
        </w:rPr>
        <w:t>通过连接延长软管</w:t>
      </w:r>
      <w:r w:rsidR="00483F2D" w:rsidRPr="007C3226">
        <w:rPr>
          <w:rFonts w:ascii="Times New Roman" w:eastAsia="仿宋" w:hAnsi="Times New Roman" w:cs="Times New Roman"/>
          <w:szCs w:val="21"/>
        </w:rPr>
        <w:t>)</w:t>
      </w:r>
      <w:r w:rsidR="004C4922" w:rsidRPr="007C3226">
        <w:rPr>
          <w:rFonts w:ascii="Times New Roman" w:eastAsia="仿宋" w:hAnsi="仿宋" w:cs="Times New Roman"/>
          <w:szCs w:val="21"/>
        </w:rPr>
        <w:t>；</w:t>
      </w:r>
    </w:p>
    <w:p w:rsidR="00483F2D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13.4</w:t>
      </w:r>
      <w:r w:rsidR="00483F2D" w:rsidRPr="007C3226">
        <w:rPr>
          <w:rFonts w:ascii="Times New Roman" w:eastAsia="仿宋" w:hAnsi="仿宋" w:cs="Times New Roman"/>
          <w:szCs w:val="21"/>
        </w:rPr>
        <w:t>泵流量</w:t>
      </w:r>
      <w:r w:rsidR="00483F2D" w:rsidRPr="007C3226">
        <w:rPr>
          <w:rFonts w:ascii="Times New Roman" w:eastAsia="仿宋" w:hAnsi="Times New Roman" w:cs="Times New Roman"/>
          <w:szCs w:val="21"/>
        </w:rPr>
        <w:t>: ≥0.6 L/min (</w:t>
      </w:r>
      <w:r w:rsidR="00483F2D" w:rsidRPr="007C3226">
        <w:rPr>
          <w:rFonts w:ascii="Times New Roman" w:eastAsia="仿宋" w:hAnsi="仿宋" w:cs="Times New Roman"/>
          <w:szCs w:val="21"/>
        </w:rPr>
        <w:t>恒定控制</w:t>
      </w:r>
      <w:r w:rsidR="00483F2D" w:rsidRPr="007C3226">
        <w:rPr>
          <w:rFonts w:ascii="Times New Roman" w:eastAsia="仿宋" w:hAnsi="Times New Roman" w:cs="Times New Roman"/>
          <w:szCs w:val="21"/>
        </w:rPr>
        <w:t>)</w:t>
      </w:r>
      <w:r w:rsidR="004C4922" w:rsidRPr="007C3226">
        <w:rPr>
          <w:rFonts w:ascii="Times New Roman" w:eastAsia="仿宋" w:hAnsi="仿宋" w:cs="Times New Roman"/>
          <w:szCs w:val="21"/>
        </w:rPr>
        <w:t>；</w:t>
      </w:r>
    </w:p>
    <w:p w:rsidR="00F34FE6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13.5</w:t>
      </w:r>
      <w:r w:rsidR="00483F2D" w:rsidRPr="007C3226">
        <w:rPr>
          <w:rFonts w:ascii="Times New Roman" w:eastAsia="仿宋" w:hAnsi="仿宋" w:cs="Times New Roman"/>
          <w:szCs w:val="21"/>
        </w:rPr>
        <w:t>最大内存</w:t>
      </w:r>
      <w:r w:rsidR="00483F2D" w:rsidRPr="007C3226">
        <w:rPr>
          <w:rFonts w:ascii="Times New Roman" w:eastAsia="仿宋" w:hAnsi="Times New Roman" w:cs="Times New Roman"/>
          <w:szCs w:val="21"/>
        </w:rPr>
        <w:t>:100</w:t>
      </w:r>
      <w:r w:rsidR="00483F2D" w:rsidRPr="007C3226">
        <w:rPr>
          <w:rFonts w:ascii="Times New Roman" w:eastAsia="仿宋" w:hAnsi="仿宋" w:cs="Times New Roman"/>
          <w:szCs w:val="21"/>
        </w:rPr>
        <w:t>个文件夹；每个文件夹</w:t>
      </w:r>
      <w:r w:rsidR="00483F2D" w:rsidRPr="007C3226">
        <w:rPr>
          <w:rFonts w:ascii="Times New Roman" w:eastAsia="仿宋" w:hAnsi="Times New Roman" w:cs="Times New Roman"/>
          <w:szCs w:val="21"/>
        </w:rPr>
        <w:t>:</w:t>
      </w:r>
      <w:r w:rsidR="00483F2D" w:rsidRPr="007C3226">
        <w:rPr>
          <w:rFonts w:ascii="Times New Roman" w:eastAsia="仿宋" w:hAnsi="仿宋" w:cs="Times New Roman"/>
          <w:szCs w:val="21"/>
        </w:rPr>
        <w:t>最多容纳</w:t>
      </w:r>
      <w:r w:rsidR="00483F2D" w:rsidRPr="007C3226">
        <w:rPr>
          <w:rFonts w:ascii="Times New Roman" w:eastAsia="仿宋" w:hAnsi="Times New Roman" w:cs="Times New Roman"/>
          <w:szCs w:val="21"/>
        </w:rPr>
        <w:t>10</w:t>
      </w:r>
      <w:r w:rsidR="00483F2D" w:rsidRPr="007C3226">
        <w:rPr>
          <w:rFonts w:ascii="Times New Roman" w:eastAsia="仿宋" w:hAnsi="仿宋" w:cs="Times New Roman"/>
          <w:szCs w:val="21"/>
        </w:rPr>
        <w:t>个测量点；每个地址</w:t>
      </w:r>
      <w:r w:rsidR="00483F2D" w:rsidRPr="007C3226">
        <w:rPr>
          <w:rFonts w:ascii="Times New Roman" w:eastAsia="仿宋" w:hAnsi="Times New Roman" w:cs="Times New Roman"/>
          <w:szCs w:val="21"/>
        </w:rPr>
        <w:t>:</w:t>
      </w:r>
      <w:r w:rsidR="00483F2D" w:rsidRPr="007C3226">
        <w:rPr>
          <w:rFonts w:ascii="Times New Roman" w:eastAsia="仿宋" w:hAnsi="仿宋" w:cs="Times New Roman"/>
          <w:szCs w:val="21"/>
        </w:rPr>
        <w:t>最多容纳</w:t>
      </w:r>
      <w:r w:rsidR="00483F2D" w:rsidRPr="007C3226">
        <w:rPr>
          <w:rFonts w:ascii="Times New Roman" w:eastAsia="仿宋" w:hAnsi="Times New Roman" w:cs="Times New Roman"/>
          <w:szCs w:val="21"/>
        </w:rPr>
        <w:t>200</w:t>
      </w:r>
      <w:r w:rsidR="00483F2D" w:rsidRPr="007C3226">
        <w:rPr>
          <w:rFonts w:ascii="Times New Roman" w:eastAsia="仿宋" w:hAnsi="仿宋" w:cs="Times New Roman"/>
          <w:szCs w:val="21"/>
        </w:rPr>
        <w:t>组数据；其他</w:t>
      </w:r>
      <w:r w:rsidR="00483F2D" w:rsidRPr="007C3226">
        <w:rPr>
          <w:rFonts w:ascii="Times New Roman" w:eastAsia="仿宋" w:hAnsi="Times New Roman" w:cs="Times New Roman"/>
          <w:szCs w:val="21"/>
        </w:rPr>
        <w:t>:</w:t>
      </w:r>
      <w:r w:rsidR="00483F2D" w:rsidRPr="007C3226">
        <w:rPr>
          <w:rFonts w:ascii="Times New Roman" w:eastAsia="仿宋" w:hAnsi="仿宋" w:cs="Times New Roman"/>
          <w:szCs w:val="21"/>
        </w:rPr>
        <w:t>最多容纳的数据总数取决于文件夹或测量点的数量</w:t>
      </w:r>
      <w:r w:rsidR="004C4922" w:rsidRPr="007C3226">
        <w:rPr>
          <w:rFonts w:ascii="Times New Roman" w:eastAsia="仿宋" w:hAnsi="仿宋" w:cs="Times New Roman"/>
          <w:szCs w:val="21"/>
        </w:rPr>
        <w:t>。</w:t>
      </w:r>
    </w:p>
    <w:p w:rsidR="008A50AB" w:rsidRPr="007C3226" w:rsidRDefault="008A50A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</w:p>
    <w:sectPr w:rsidR="008A50AB" w:rsidRPr="007C3226" w:rsidSect="002920C4">
      <w:footerReference w:type="default" r:id="rId7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FB" w:rsidRDefault="007A3FFB" w:rsidP="005479CC">
      <w:r>
        <w:separator/>
      </w:r>
    </w:p>
  </w:endnote>
  <w:endnote w:type="continuationSeparator" w:id="1">
    <w:p w:rsidR="007A3FFB" w:rsidRDefault="007A3FFB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AD444D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0519CC" w:rsidRPr="000519CC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FB" w:rsidRDefault="007A3FFB" w:rsidP="005479CC">
      <w:r>
        <w:separator/>
      </w:r>
    </w:p>
  </w:footnote>
  <w:footnote w:type="continuationSeparator" w:id="1">
    <w:p w:rsidR="007A3FFB" w:rsidRDefault="007A3FFB" w:rsidP="0054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B35"/>
    <w:multiLevelType w:val="hybridMultilevel"/>
    <w:tmpl w:val="330E16E0"/>
    <w:lvl w:ilvl="0" w:tplc="45BA5E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6997781"/>
    <w:multiLevelType w:val="hybridMultilevel"/>
    <w:tmpl w:val="A9AE0842"/>
    <w:lvl w:ilvl="0" w:tplc="3912B948">
      <w:start w:val="1"/>
      <w:numFmt w:val="decimal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B5318"/>
    <w:multiLevelType w:val="hybridMultilevel"/>
    <w:tmpl w:val="0366D2D4"/>
    <w:lvl w:ilvl="0" w:tplc="425C3D3E">
      <w:start w:val="1"/>
      <w:numFmt w:val="decimal"/>
      <w:lvlText w:val="%1、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46D63"/>
    <w:rsid w:val="000519CC"/>
    <w:rsid w:val="00057953"/>
    <w:rsid w:val="00093A81"/>
    <w:rsid w:val="000A0BDB"/>
    <w:rsid w:val="000A6B0C"/>
    <w:rsid w:val="000B2D76"/>
    <w:rsid w:val="000B4C1B"/>
    <w:rsid w:val="000B6370"/>
    <w:rsid w:val="001018B0"/>
    <w:rsid w:val="001020F7"/>
    <w:rsid w:val="00106806"/>
    <w:rsid w:val="001207BA"/>
    <w:rsid w:val="001248E3"/>
    <w:rsid w:val="00145336"/>
    <w:rsid w:val="001457E2"/>
    <w:rsid w:val="001472DE"/>
    <w:rsid w:val="00157FB0"/>
    <w:rsid w:val="00160129"/>
    <w:rsid w:val="00160140"/>
    <w:rsid w:val="00164353"/>
    <w:rsid w:val="0017105C"/>
    <w:rsid w:val="0018593A"/>
    <w:rsid w:val="00192E66"/>
    <w:rsid w:val="001A1A0B"/>
    <w:rsid w:val="001A4464"/>
    <w:rsid w:val="001F4929"/>
    <w:rsid w:val="0021675C"/>
    <w:rsid w:val="002178FA"/>
    <w:rsid w:val="0024220A"/>
    <w:rsid w:val="00254699"/>
    <w:rsid w:val="0027341A"/>
    <w:rsid w:val="0027676F"/>
    <w:rsid w:val="002905CB"/>
    <w:rsid w:val="002920C4"/>
    <w:rsid w:val="002A5154"/>
    <w:rsid w:val="002C144D"/>
    <w:rsid w:val="002D0C9C"/>
    <w:rsid w:val="002D1520"/>
    <w:rsid w:val="002D3A27"/>
    <w:rsid w:val="002E50B9"/>
    <w:rsid w:val="002E70C2"/>
    <w:rsid w:val="00311901"/>
    <w:rsid w:val="0032705D"/>
    <w:rsid w:val="003351F3"/>
    <w:rsid w:val="00337384"/>
    <w:rsid w:val="00340F21"/>
    <w:rsid w:val="00363DA2"/>
    <w:rsid w:val="00365195"/>
    <w:rsid w:val="003728C1"/>
    <w:rsid w:val="00383374"/>
    <w:rsid w:val="003961D9"/>
    <w:rsid w:val="003B6C20"/>
    <w:rsid w:val="003C036A"/>
    <w:rsid w:val="003C6AC5"/>
    <w:rsid w:val="003D063E"/>
    <w:rsid w:val="003D7529"/>
    <w:rsid w:val="003E015A"/>
    <w:rsid w:val="00412684"/>
    <w:rsid w:val="00414663"/>
    <w:rsid w:val="00422965"/>
    <w:rsid w:val="004313B4"/>
    <w:rsid w:val="00433843"/>
    <w:rsid w:val="004522BD"/>
    <w:rsid w:val="00471180"/>
    <w:rsid w:val="00477DD3"/>
    <w:rsid w:val="00483F2D"/>
    <w:rsid w:val="00492F54"/>
    <w:rsid w:val="004A00AB"/>
    <w:rsid w:val="004B33D1"/>
    <w:rsid w:val="004B5FD9"/>
    <w:rsid w:val="004C04D0"/>
    <w:rsid w:val="004C4922"/>
    <w:rsid w:val="004C603B"/>
    <w:rsid w:val="004D3A88"/>
    <w:rsid w:val="004F4273"/>
    <w:rsid w:val="004F6147"/>
    <w:rsid w:val="0052410A"/>
    <w:rsid w:val="005344AD"/>
    <w:rsid w:val="005415B6"/>
    <w:rsid w:val="005479CC"/>
    <w:rsid w:val="00550F03"/>
    <w:rsid w:val="005664C1"/>
    <w:rsid w:val="00585072"/>
    <w:rsid w:val="005868D7"/>
    <w:rsid w:val="005C1524"/>
    <w:rsid w:val="005D2CE8"/>
    <w:rsid w:val="005D680D"/>
    <w:rsid w:val="005E5A59"/>
    <w:rsid w:val="00625346"/>
    <w:rsid w:val="00630CD2"/>
    <w:rsid w:val="00631FDD"/>
    <w:rsid w:val="00634E7B"/>
    <w:rsid w:val="006503B0"/>
    <w:rsid w:val="00673D97"/>
    <w:rsid w:val="006837E7"/>
    <w:rsid w:val="00693F07"/>
    <w:rsid w:val="0069554A"/>
    <w:rsid w:val="006A0B43"/>
    <w:rsid w:val="006A401E"/>
    <w:rsid w:val="006D3715"/>
    <w:rsid w:val="006E271E"/>
    <w:rsid w:val="006F419C"/>
    <w:rsid w:val="00720302"/>
    <w:rsid w:val="0073757D"/>
    <w:rsid w:val="00743A48"/>
    <w:rsid w:val="0075003C"/>
    <w:rsid w:val="007532D8"/>
    <w:rsid w:val="007616AF"/>
    <w:rsid w:val="00761EFD"/>
    <w:rsid w:val="00774FB0"/>
    <w:rsid w:val="007A3FFB"/>
    <w:rsid w:val="007A6631"/>
    <w:rsid w:val="007C3226"/>
    <w:rsid w:val="007C631A"/>
    <w:rsid w:val="007D0231"/>
    <w:rsid w:val="007E1D0D"/>
    <w:rsid w:val="007E5B2F"/>
    <w:rsid w:val="007F067B"/>
    <w:rsid w:val="007F35E5"/>
    <w:rsid w:val="007F4912"/>
    <w:rsid w:val="008034EE"/>
    <w:rsid w:val="00813AF9"/>
    <w:rsid w:val="00814DA5"/>
    <w:rsid w:val="00820B15"/>
    <w:rsid w:val="00826D95"/>
    <w:rsid w:val="008539EF"/>
    <w:rsid w:val="008665AD"/>
    <w:rsid w:val="00866635"/>
    <w:rsid w:val="008756B4"/>
    <w:rsid w:val="0088634E"/>
    <w:rsid w:val="008908B4"/>
    <w:rsid w:val="008A50AB"/>
    <w:rsid w:val="008B3EBD"/>
    <w:rsid w:val="008B3FA2"/>
    <w:rsid w:val="008B452C"/>
    <w:rsid w:val="008C27EB"/>
    <w:rsid w:val="008D6353"/>
    <w:rsid w:val="008E77BC"/>
    <w:rsid w:val="009023BE"/>
    <w:rsid w:val="00925C2D"/>
    <w:rsid w:val="00927BEB"/>
    <w:rsid w:val="00941E79"/>
    <w:rsid w:val="0094794B"/>
    <w:rsid w:val="00951178"/>
    <w:rsid w:val="009549D5"/>
    <w:rsid w:val="009559B8"/>
    <w:rsid w:val="00961B83"/>
    <w:rsid w:val="00965156"/>
    <w:rsid w:val="00972DE3"/>
    <w:rsid w:val="00983B91"/>
    <w:rsid w:val="0099080B"/>
    <w:rsid w:val="00996F2A"/>
    <w:rsid w:val="009A00CC"/>
    <w:rsid w:val="009A70AB"/>
    <w:rsid w:val="009B54AF"/>
    <w:rsid w:val="009C65B3"/>
    <w:rsid w:val="009C6E2E"/>
    <w:rsid w:val="009E6409"/>
    <w:rsid w:val="009E710A"/>
    <w:rsid w:val="009F3FBF"/>
    <w:rsid w:val="009F47B2"/>
    <w:rsid w:val="00A13911"/>
    <w:rsid w:val="00A22ACA"/>
    <w:rsid w:val="00A262FC"/>
    <w:rsid w:val="00A439D2"/>
    <w:rsid w:val="00A55FC2"/>
    <w:rsid w:val="00A66CA6"/>
    <w:rsid w:val="00A71777"/>
    <w:rsid w:val="00A73207"/>
    <w:rsid w:val="00A84F61"/>
    <w:rsid w:val="00A93675"/>
    <w:rsid w:val="00AA49F4"/>
    <w:rsid w:val="00AB03F5"/>
    <w:rsid w:val="00AC247A"/>
    <w:rsid w:val="00AD444D"/>
    <w:rsid w:val="00AF3CAD"/>
    <w:rsid w:val="00B01991"/>
    <w:rsid w:val="00B21F42"/>
    <w:rsid w:val="00B33624"/>
    <w:rsid w:val="00B34EB5"/>
    <w:rsid w:val="00B4404A"/>
    <w:rsid w:val="00B5078A"/>
    <w:rsid w:val="00B723EA"/>
    <w:rsid w:val="00BD7B77"/>
    <w:rsid w:val="00C04718"/>
    <w:rsid w:val="00C07B65"/>
    <w:rsid w:val="00C10B6F"/>
    <w:rsid w:val="00C465CF"/>
    <w:rsid w:val="00C57663"/>
    <w:rsid w:val="00C66213"/>
    <w:rsid w:val="00C81C2F"/>
    <w:rsid w:val="00C842FB"/>
    <w:rsid w:val="00CA3BB9"/>
    <w:rsid w:val="00CA603D"/>
    <w:rsid w:val="00CA676B"/>
    <w:rsid w:val="00CC5EC9"/>
    <w:rsid w:val="00CD744D"/>
    <w:rsid w:val="00CF2581"/>
    <w:rsid w:val="00D05CE5"/>
    <w:rsid w:val="00D114BC"/>
    <w:rsid w:val="00D32F95"/>
    <w:rsid w:val="00D37194"/>
    <w:rsid w:val="00D4000B"/>
    <w:rsid w:val="00D53324"/>
    <w:rsid w:val="00D6125A"/>
    <w:rsid w:val="00D61DCE"/>
    <w:rsid w:val="00D820CA"/>
    <w:rsid w:val="00D85C85"/>
    <w:rsid w:val="00D95787"/>
    <w:rsid w:val="00D95AFF"/>
    <w:rsid w:val="00D97CE5"/>
    <w:rsid w:val="00DA324A"/>
    <w:rsid w:val="00DB0FEE"/>
    <w:rsid w:val="00DC3D9E"/>
    <w:rsid w:val="00DE2C23"/>
    <w:rsid w:val="00DE342A"/>
    <w:rsid w:val="00E020F3"/>
    <w:rsid w:val="00E15156"/>
    <w:rsid w:val="00E15183"/>
    <w:rsid w:val="00E303E0"/>
    <w:rsid w:val="00E32714"/>
    <w:rsid w:val="00E33ECD"/>
    <w:rsid w:val="00E62725"/>
    <w:rsid w:val="00E746DC"/>
    <w:rsid w:val="00E84014"/>
    <w:rsid w:val="00EB3E9A"/>
    <w:rsid w:val="00EB71D4"/>
    <w:rsid w:val="00EE0BBD"/>
    <w:rsid w:val="00F0261E"/>
    <w:rsid w:val="00F346E8"/>
    <w:rsid w:val="00F34FE6"/>
    <w:rsid w:val="00F4657B"/>
    <w:rsid w:val="00F6248E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1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124</cp:revision>
  <cp:lastPrinted>2022-02-15T23:55:00Z</cp:lastPrinted>
  <dcterms:created xsi:type="dcterms:W3CDTF">2022-02-15T11:43:00Z</dcterms:created>
  <dcterms:modified xsi:type="dcterms:W3CDTF">2022-02-23T08:19:00Z</dcterms:modified>
</cp:coreProperties>
</file>