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D80" w:rsidRPr="006E0432" w:rsidRDefault="006E0432" w:rsidP="006E0432">
      <w:pPr>
        <w:rPr>
          <w:b/>
          <w:sz w:val="28"/>
          <w:szCs w:val="28"/>
        </w:rPr>
      </w:pPr>
      <w:r w:rsidRPr="006E0432">
        <w:rPr>
          <w:rFonts w:hint="eastAsia"/>
          <w:b/>
          <w:sz w:val="28"/>
          <w:szCs w:val="28"/>
        </w:rPr>
        <w:t>附件</w:t>
      </w:r>
      <w:r w:rsidR="00AF49B8">
        <w:rPr>
          <w:rFonts w:hint="eastAsia"/>
          <w:b/>
          <w:sz w:val="28"/>
          <w:szCs w:val="28"/>
        </w:rPr>
        <w:t>1</w:t>
      </w:r>
      <w:r w:rsidRPr="006E0432">
        <w:rPr>
          <w:rFonts w:hint="eastAsia"/>
          <w:b/>
          <w:sz w:val="28"/>
          <w:szCs w:val="28"/>
        </w:rPr>
        <w:t>：</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
        <w:gridCol w:w="1633"/>
        <w:gridCol w:w="2674"/>
        <w:gridCol w:w="2099"/>
        <w:gridCol w:w="1089"/>
        <w:gridCol w:w="1139"/>
        <w:gridCol w:w="1634"/>
      </w:tblGrid>
      <w:tr w:rsidR="00974C86" w:rsidTr="00974C86">
        <w:trPr>
          <w:trHeight w:val="190"/>
          <w:jc w:val="center"/>
        </w:trPr>
        <w:tc>
          <w:tcPr>
            <w:tcW w:w="10848" w:type="dxa"/>
            <w:gridSpan w:val="7"/>
            <w:shd w:val="clear" w:color="auto" w:fill="auto"/>
            <w:vAlign w:val="center"/>
          </w:tcPr>
          <w:p w:rsidR="00974C86" w:rsidRDefault="00974C86" w:rsidP="00CD7EB6">
            <w:pPr>
              <w:widowControl/>
              <w:rPr>
                <w:rFonts w:ascii="宋体" w:eastAsia="宋体" w:hAnsi="宋体" w:cs="宋体" w:hint="eastAsia"/>
                <w:b/>
                <w:bCs/>
                <w:color w:val="000000"/>
                <w:kern w:val="0"/>
                <w:sz w:val="28"/>
                <w:szCs w:val="28"/>
              </w:rPr>
            </w:pPr>
            <w:r>
              <w:rPr>
                <w:rFonts w:ascii="宋体" w:eastAsia="宋体" w:hAnsi="宋体" w:cs="宋体" w:hint="eastAsia"/>
                <w:b/>
                <w:bCs/>
                <w:color w:val="000000"/>
                <w:kern w:val="0"/>
                <w:sz w:val="28"/>
                <w:szCs w:val="28"/>
              </w:rPr>
              <w:t>一、技术内容</w:t>
            </w:r>
          </w:p>
        </w:tc>
      </w:tr>
      <w:tr w:rsidR="00974C86" w:rsidTr="00974C86">
        <w:trPr>
          <w:trHeight w:val="44"/>
          <w:jc w:val="center"/>
        </w:trPr>
        <w:tc>
          <w:tcPr>
            <w:tcW w:w="10848" w:type="dxa"/>
            <w:gridSpan w:val="7"/>
            <w:shd w:val="clear" w:color="auto" w:fill="auto"/>
            <w:vAlign w:val="center"/>
          </w:tcPr>
          <w:p w:rsidR="00974C86" w:rsidRDefault="00974C86" w:rsidP="00CD7EB6">
            <w:pPr>
              <w:widowControl/>
              <w:rPr>
                <w:rFonts w:ascii="宋体" w:eastAsia="宋体" w:hAnsi="宋体" w:cs="宋体" w:hint="eastAsia"/>
                <w:b/>
                <w:bCs/>
                <w:color w:val="000000"/>
                <w:kern w:val="0"/>
                <w:sz w:val="28"/>
                <w:szCs w:val="28"/>
              </w:rPr>
            </w:pPr>
            <w:r>
              <w:rPr>
                <w:rFonts w:ascii="宋体" w:eastAsia="宋体" w:hAnsi="宋体" w:cs="宋体" w:hint="eastAsia"/>
                <w:b/>
                <w:bCs/>
                <w:color w:val="000000"/>
                <w:kern w:val="0"/>
                <w:sz w:val="28"/>
                <w:szCs w:val="28"/>
              </w:rPr>
              <w:t>项目名称：福建省特种设备检验研究院南平分院实训基地充电桩建设设备采购与服务项目</w:t>
            </w:r>
          </w:p>
        </w:tc>
      </w:tr>
      <w:tr w:rsidR="00974C86" w:rsidTr="00974C86">
        <w:trPr>
          <w:trHeight w:val="1301"/>
          <w:jc w:val="center"/>
        </w:trPr>
        <w:tc>
          <w:tcPr>
            <w:tcW w:w="580" w:type="dxa"/>
            <w:shd w:val="clear" w:color="auto" w:fill="auto"/>
          </w:tcPr>
          <w:p w:rsidR="00974C86" w:rsidRDefault="00974C86" w:rsidP="00CD7EB6">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序号</w:t>
            </w:r>
          </w:p>
        </w:tc>
        <w:tc>
          <w:tcPr>
            <w:tcW w:w="1633" w:type="dxa"/>
            <w:shd w:val="clear" w:color="auto" w:fill="auto"/>
          </w:tcPr>
          <w:p w:rsidR="00974C86" w:rsidRDefault="00974C86" w:rsidP="00CD7EB6">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产品名称</w:t>
            </w:r>
          </w:p>
        </w:tc>
        <w:tc>
          <w:tcPr>
            <w:tcW w:w="2674" w:type="dxa"/>
            <w:shd w:val="clear" w:color="auto" w:fill="auto"/>
          </w:tcPr>
          <w:p w:rsidR="00974C86" w:rsidRDefault="00974C86" w:rsidP="00CD7EB6">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规格配置</w:t>
            </w:r>
          </w:p>
        </w:tc>
        <w:tc>
          <w:tcPr>
            <w:tcW w:w="2099" w:type="dxa"/>
            <w:shd w:val="clear" w:color="auto" w:fill="auto"/>
          </w:tcPr>
          <w:p w:rsidR="00974C86" w:rsidRDefault="00974C86" w:rsidP="00CD7EB6">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工程内容（规格、施工工艺、标准）</w:t>
            </w:r>
          </w:p>
        </w:tc>
        <w:tc>
          <w:tcPr>
            <w:tcW w:w="1089" w:type="dxa"/>
            <w:shd w:val="clear" w:color="auto" w:fill="auto"/>
          </w:tcPr>
          <w:p w:rsidR="00974C86" w:rsidRDefault="00974C86" w:rsidP="00CD7EB6">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工程量</w:t>
            </w:r>
          </w:p>
        </w:tc>
        <w:tc>
          <w:tcPr>
            <w:tcW w:w="1139" w:type="dxa"/>
            <w:shd w:val="clear" w:color="auto" w:fill="auto"/>
          </w:tcPr>
          <w:p w:rsidR="00974C86" w:rsidRDefault="00974C86" w:rsidP="00CD7EB6">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备注</w:t>
            </w:r>
          </w:p>
        </w:tc>
        <w:tc>
          <w:tcPr>
            <w:tcW w:w="1634" w:type="dxa"/>
          </w:tcPr>
          <w:p w:rsidR="00974C86" w:rsidRDefault="00974C86" w:rsidP="00CD7EB6">
            <w:pPr>
              <w:widowControl/>
              <w:jc w:val="center"/>
              <w:rPr>
                <w:rFonts w:ascii="宋体" w:eastAsia="宋体" w:hAnsi="宋体" w:cs="宋体" w:hint="eastAsia"/>
                <w:b/>
                <w:bCs/>
                <w:color w:val="000000"/>
                <w:kern w:val="0"/>
                <w:sz w:val="28"/>
                <w:szCs w:val="28"/>
              </w:rPr>
            </w:pPr>
            <w:r>
              <w:rPr>
                <w:rFonts w:ascii="宋体" w:eastAsia="宋体" w:hAnsi="宋体" w:cs="宋体" w:hint="eastAsia"/>
                <w:b/>
                <w:bCs/>
                <w:color w:val="000000"/>
                <w:kern w:val="0"/>
                <w:sz w:val="28"/>
                <w:szCs w:val="28"/>
              </w:rPr>
              <w:t>小计</w:t>
            </w:r>
          </w:p>
        </w:tc>
      </w:tr>
      <w:tr w:rsidR="00974C86" w:rsidTr="00974C86">
        <w:trPr>
          <w:trHeight w:val="210"/>
          <w:jc w:val="center"/>
        </w:trPr>
        <w:tc>
          <w:tcPr>
            <w:tcW w:w="580" w:type="dxa"/>
            <w:vMerge w:val="restart"/>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1</w:t>
            </w:r>
          </w:p>
        </w:tc>
        <w:tc>
          <w:tcPr>
            <w:tcW w:w="1633" w:type="dxa"/>
            <w:vMerge w:val="restart"/>
            <w:shd w:val="clear" w:color="auto" w:fill="auto"/>
            <w:vAlign w:val="center"/>
          </w:tcPr>
          <w:p w:rsidR="00974C86" w:rsidRDefault="00974C86" w:rsidP="00CD7EB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壁挂式交流充电桩</w:t>
            </w:r>
          </w:p>
        </w:tc>
        <w:tc>
          <w:tcPr>
            <w:tcW w:w="2674" w:type="dxa"/>
            <w:shd w:val="clear" w:color="auto" w:fill="auto"/>
            <w:vAlign w:val="center"/>
          </w:tcPr>
          <w:p w:rsidR="00974C86" w:rsidRDefault="00974C86" w:rsidP="00CD7EB6">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1）输入输出电压：220Vac</w:t>
            </w:r>
          </w:p>
        </w:tc>
        <w:tc>
          <w:tcPr>
            <w:tcW w:w="2099" w:type="dxa"/>
            <w:vMerge w:val="restart"/>
            <w:shd w:val="clear" w:color="auto" w:fill="auto"/>
            <w:vAlign w:val="center"/>
          </w:tcPr>
          <w:p w:rsidR="00974C86" w:rsidRDefault="00974C86" w:rsidP="00CD7EB6">
            <w:pPr>
              <w:widowControl/>
              <w:jc w:val="center"/>
              <w:rPr>
                <w:rFonts w:ascii="宋体" w:eastAsia="宋体" w:hAnsi="宋体" w:cs="宋体"/>
                <w:color w:val="000000"/>
                <w:kern w:val="0"/>
                <w:sz w:val="24"/>
                <w:szCs w:val="24"/>
              </w:rPr>
            </w:pPr>
          </w:p>
        </w:tc>
        <w:tc>
          <w:tcPr>
            <w:tcW w:w="1089" w:type="dxa"/>
            <w:vMerge w:val="restart"/>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4</w:t>
            </w:r>
          </w:p>
        </w:tc>
        <w:tc>
          <w:tcPr>
            <w:tcW w:w="1139" w:type="dxa"/>
            <w:vMerge w:val="restart"/>
            <w:shd w:val="clear" w:color="auto" w:fill="auto"/>
            <w:vAlign w:val="center"/>
          </w:tcPr>
          <w:p w:rsidR="00974C86" w:rsidRDefault="00974C86" w:rsidP="00CD7EB6">
            <w:pPr>
              <w:widowControl/>
              <w:jc w:val="center"/>
              <w:rPr>
                <w:rFonts w:ascii="等线" w:eastAsia="等线" w:hAnsi="宋体" w:cs="宋体"/>
                <w:color w:val="000000"/>
                <w:kern w:val="0"/>
                <w:sz w:val="24"/>
                <w:szCs w:val="24"/>
              </w:rPr>
            </w:pPr>
            <w:r>
              <w:rPr>
                <w:rFonts w:ascii="等线" w:eastAsia="等线" w:hAnsi="宋体" w:cs="宋体" w:hint="eastAsia"/>
                <w:color w:val="000000"/>
                <w:kern w:val="0"/>
                <w:sz w:val="24"/>
                <w:szCs w:val="24"/>
              </w:rPr>
              <w:t xml:space="preserve">　</w:t>
            </w:r>
          </w:p>
        </w:tc>
        <w:tc>
          <w:tcPr>
            <w:tcW w:w="1634" w:type="dxa"/>
            <w:vMerge w:val="restart"/>
          </w:tcPr>
          <w:p w:rsidR="00974C86" w:rsidRDefault="00974C86" w:rsidP="00CD7EB6">
            <w:pPr>
              <w:widowControl/>
              <w:jc w:val="center"/>
              <w:rPr>
                <w:rFonts w:ascii="等线" w:eastAsia="等线" w:hAnsi="宋体" w:cs="宋体" w:hint="eastAsia"/>
                <w:color w:val="000000"/>
                <w:kern w:val="0"/>
                <w:sz w:val="24"/>
                <w:szCs w:val="24"/>
              </w:rPr>
            </w:pPr>
          </w:p>
        </w:tc>
      </w:tr>
      <w:tr w:rsidR="00974C86" w:rsidTr="00974C86">
        <w:trPr>
          <w:trHeight w:val="190"/>
          <w:jc w:val="center"/>
        </w:trPr>
        <w:tc>
          <w:tcPr>
            <w:tcW w:w="580" w:type="dxa"/>
            <w:vMerge/>
            <w:vAlign w:val="center"/>
          </w:tcPr>
          <w:p w:rsidR="00974C86" w:rsidRDefault="00974C86" w:rsidP="00CD7EB6">
            <w:pPr>
              <w:widowControl/>
              <w:jc w:val="left"/>
              <w:rPr>
                <w:rFonts w:ascii="Calibri" w:eastAsia="宋体" w:hAnsi="Calibri" w:cs="宋体"/>
                <w:color w:val="000000"/>
                <w:kern w:val="0"/>
                <w:sz w:val="24"/>
                <w:szCs w:val="24"/>
              </w:rPr>
            </w:pPr>
          </w:p>
        </w:tc>
        <w:tc>
          <w:tcPr>
            <w:tcW w:w="1633" w:type="dxa"/>
            <w:vMerge/>
            <w:vAlign w:val="center"/>
          </w:tcPr>
          <w:p w:rsidR="00974C86" w:rsidRDefault="00974C86" w:rsidP="00CD7EB6">
            <w:pPr>
              <w:widowControl/>
              <w:jc w:val="left"/>
              <w:rPr>
                <w:rFonts w:ascii="宋体" w:eastAsia="宋体" w:hAnsi="宋体" w:cs="宋体"/>
                <w:color w:val="000000"/>
                <w:kern w:val="0"/>
                <w:sz w:val="24"/>
                <w:szCs w:val="24"/>
              </w:rPr>
            </w:pPr>
          </w:p>
        </w:tc>
        <w:tc>
          <w:tcPr>
            <w:tcW w:w="2674" w:type="dxa"/>
            <w:shd w:val="clear" w:color="auto" w:fill="auto"/>
            <w:vAlign w:val="center"/>
          </w:tcPr>
          <w:p w:rsidR="00974C86" w:rsidRDefault="00974C86" w:rsidP="00CD7EB6">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2）充电接口：1个</w:t>
            </w:r>
          </w:p>
        </w:tc>
        <w:tc>
          <w:tcPr>
            <w:tcW w:w="2099" w:type="dxa"/>
            <w:vMerge/>
            <w:vAlign w:val="center"/>
          </w:tcPr>
          <w:p w:rsidR="00974C86" w:rsidRDefault="00974C86" w:rsidP="00CD7EB6">
            <w:pPr>
              <w:widowControl/>
              <w:jc w:val="left"/>
              <w:rPr>
                <w:rFonts w:ascii="宋体" w:eastAsia="宋体" w:hAnsi="宋体" w:cs="宋体"/>
                <w:color w:val="000000"/>
                <w:kern w:val="0"/>
                <w:sz w:val="24"/>
                <w:szCs w:val="24"/>
              </w:rPr>
            </w:pPr>
          </w:p>
        </w:tc>
        <w:tc>
          <w:tcPr>
            <w:tcW w:w="1089" w:type="dxa"/>
            <w:vMerge/>
            <w:vAlign w:val="center"/>
          </w:tcPr>
          <w:p w:rsidR="00974C86" w:rsidRDefault="00974C86" w:rsidP="00CD7EB6">
            <w:pPr>
              <w:widowControl/>
              <w:jc w:val="left"/>
              <w:rPr>
                <w:rFonts w:ascii="Calibri" w:eastAsia="宋体" w:hAnsi="Calibri" w:cs="宋体"/>
                <w:color w:val="000000"/>
                <w:kern w:val="0"/>
                <w:sz w:val="24"/>
                <w:szCs w:val="24"/>
              </w:rPr>
            </w:pPr>
          </w:p>
        </w:tc>
        <w:tc>
          <w:tcPr>
            <w:tcW w:w="1139" w:type="dxa"/>
            <w:vMerge/>
            <w:vAlign w:val="center"/>
          </w:tcPr>
          <w:p w:rsidR="00974C86" w:rsidRDefault="00974C86" w:rsidP="00CD7EB6">
            <w:pPr>
              <w:widowControl/>
              <w:jc w:val="left"/>
              <w:rPr>
                <w:rFonts w:ascii="等线" w:eastAsia="等线" w:hAnsi="宋体" w:cs="宋体"/>
                <w:color w:val="000000"/>
                <w:kern w:val="0"/>
                <w:sz w:val="24"/>
                <w:szCs w:val="24"/>
              </w:rPr>
            </w:pPr>
          </w:p>
        </w:tc>
        <w:tc>
          <w:tcPr>
            <w:tcW w:w="1634" w:type="dxa"/>
            <w:vMerge/>
          </w:tcPr>
          <w:p w:rsidR="00974C86" w:rsidRDefault="00974C86" w:rsidP="00CD7EB6">
            <w:pPr>
              <w:widowControl/>
              <w:jc w:val="left"/>
              <w:rPr>
                <w:rFonts w:ascii="等线" w:eastAsia="等线" w:hAnsi="宋体" w:cs="宋体"/>
                <w:color w:val="000000"/>
                <w:kern w:val="0"/>
                <w:sz w:val="24"/>
                <w:szCs w:val="24"/>
              </w:rPr>
            </w:pPr>
          </w:p>
        </w:tc>
      </w:tr>
      <w:tr w:rsidR="00974C86" w:rsidTr="00974C86">
        <w:trPr>
          <w:trHeight w:val="244"/>
          <w:jc w:val="center"/>
        </w:trPr>
        <w:tc>
          <w:tcPr>
            <w:tcW w:w="580" w:type="dxa"/>
            <w:vMerge/>
            <w:vAlign w:val="center"/>
          </w:tcPr>
          <w:p w:rsidR="00974C86" w:rsidRDefault="00974C86" w:rsidP="00CD7EB6">
            <w:pPr>
              <w:widowControl/>
              <w:jc w:val="left"/>
              <w:rPr>
                <w:rFonts w:ascii="Calibri" w:eastAsia="宋体" w:hAnsi="Calibri" w:cs="宋体"/>
                <w:color w:val="000000"/>
                <w:kern w:val="0"/>
                <w:sz w:val="24"/>
                <w:szCs w:val="24"/>
              </w:rPr>
            </w:pPr>
          </w:p>
        </w:tc>
        <w:tc>
          <w:tcPr>
            <w:tcW w:w="1633" w:type="dxa"/>
            <w:vMerge/>
            <w:vAlign w:val="center"/>
          </w:tcPr>
          <w:p w:rsidR="00974C86" w:rsidRDefault="00974C86" w:rsidP="00CD7EB6">
            <w:pPr>
              <w:widowControl/>
              <w:jc w:val="left"/>
              <w:rPr>
                <w:rFonts w:ascii="宋体" w:eastAsia="宋体" w:hAnsi="宋体" w:cs="宋体"/>
                <w:color w:val="000000"/>
                <w:kern w:val="0"/>
                <w:sz w:val="24"/>
                <w:szCs w:val="24"/>
              </w:rPr>
            </w:pPr>
          </w:p>
        </w:tc>
        <w:tc>
          <w:tcPr>
            <w:tcW w:w="2674" w:type="dxa"/>
            <w:shd w:val="clear" w:color="auto" w:fill="auto"/>
            <w:vAlign w:val="center"/>
          </w:tcPr>
          <w:p w:rsidR="00974C86" w:rsidRDefault="00974C86" w:rsidP="00CD7EB6">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3）充电枪线长：3.5 米</w:t>
            </w:r>
          </w:p>
        </w:tc>
        <w:tc>
          <w:tcPr>
            <w:tcW w:w="2099" w:type="dxa"/>
            <w:vMerge/>
            <w:vAlign w:val="center"/>
          </w:tcPr>
          <w:p w:rsidR="00974C86" w:rsidRDefault="00974C86" w:rsidP="00CD7EB6">
            <w:pPr>
              <w:widowControl/>
              <w:jc w:val="left"/>
              <w:rPr>
                <w:rFonts w:ascii="宋体" w:eastAsia="宋体" w:hAnsi="宋体" w:cs="宋体"/>
                <w:color w:val="000000"/>
                <w:kern w:val="0"/>
                <w:sz w:val="24"/>
                <w:szCs w:val="24"/>
              </w:rPr>
            </w:pPr>
          </w:p>
        </w:tc>
        <w:tc>
          <w:tcPr>
            <w:tcW w:w="1089" w:type="dxa"/>
            <w:vMerge/>
            <w:vAlign w:val="center"/>
          </w:tcPr>
          <w:p w:rsidR="00974C86" w:rsidRDefault="00974C86" w:rsidP="00CD7EB6">
            <w:pPr>
              <w:widowControl/>
              <w:jc w:val="left"/>
              <w:rPr>
                <w:rFonts w:ascii="Calibri" w:eastAsia="宋体" w:hAnsi="Calibri" w:cs="宋体"/>
                <w:color w:val="000000"/>
                <w:kern w:val="0"/>
                <w:sz w:val="24"/>
                <w:szCs w:val="24"/>
              </w:rPr>
            </w:pPr>
          </w:p>
        </w:tc>
        <w:tc>
          <w:tcPr>
            <w:tcW w:w="1139" w:type="dxa"/>
            <w:vMerge/>
            <w:vAlign w:val="center"/>
          </w:tcPr>
          <w:p w:rsidR="00974C86" w:rsidRDefault="00974C86" w:rsidP="00CD7EB6">
            <w:pPr>
              <w:widowControl/>
              <w:jc w:val="left"/>
              <w:rPr>
                <w:rFonts w:ascii="等线" w:eastAsia="等线" w:hAnsi="宋体" w:cs="宋体"/>
                <w:color w:val="000000"/>
                <w:kern w:val="0"/>
                <w:sz w:val="24"/>
                <w:szCs w:val="24"/>
              </w:rPr>
            </w:pPr>
          </w:p>
        </w:tc>
        <w:tc>
          <w:tcPr>
            <w:tcW w:w="1634" w:type="dxa"/>
            <w:vMerge/>
          </w:tcPr>
          <w:p w:rsidR="00974C86" w:rsidRDefault="00974C86" w:rsidP="00CD7EB6">
            <w:pPr>
              <w:widowControl/>
              <w:jc w:val="left"/>
              <w:rPr>
                <w:rFonts w:ascii="等线" w:eastAsia="等线" w:hAnsi="宋体" w:cs="宋体"/>
                <w:color w:val="000000"/>
                <w:kern w:val="0"/>
                <w:sz w:val="24"/>
                <w:szCs w:val="24"/>
              </w:rPr>
            </w:pPr>
          </w:p>
        </w:tc>
      </w:tr>
      <w:tr w:rsidR="00974C86" w:rsidTr="00974C86">
        <w:trPr>
          <w:trHeight w:val="231"/>
          <w:jc w:val="center"/>
        </w:trPr>
        <w:tc>
          <w:tcPr>
            <w:tcW w:w="580" w:type="dxa"/>
            <w:vMerge/>
            <w:vAlign w:val="center"/>
          </w:tcPr>
          <w:p w:rsidR="00974C86" w:rsidRDefault="00974C86" w:rsidP="00CD7EB6">
            <w:pPr>
              <w:widowControl/>
              <w:jc w:val="left"/>
              <w:rPr>
                <w:rFonts w:ascii="Calibri" w:eastAsia="宋体" w:hAnsi="Calibri" w:cs="宋体"/>
                <w:color w:val="000000"/>
                <w:kern w:val="0"/>
                <w:sz w:val="24"/>
                <w:szCs w:val="24"/>
              </w:rPr>
            </w:pPr>
          </w:p>
        </w:tc>
        <w:tc>
          <w:tcPr>
            <w:tcW w:w="1633" w:type="dxa"/>
            <w:vMerge/>
            <w:vAlign w:val="center"/>
          </w:tcPr>
          <w:p w:rsidR="00974C86" w:rsidRDefault="00974C86" w:rsidP="00CD7EB6">
            <w:pPr>
              <w:widowControl/>
              <w:jc w:val="left"/>
              <w:rPr>
                <w:rFonts w:ascii="宋体" w:eastAsia="宋体" w:hAnsi="宋体" w:cs="宋体"/>
                <w:color w:val="000000"/>
                <w:kern w:val="0"/>
                <w:sz w:val="24"/>
                <w:szCs w:val="24"/>
              </w:rPr>
            </w:pPr>
          </w:p>
        </w:tc>
        <w:tc>
          <w:tcPr>
            <w:tcW w:w="2674" w:type="dxa"/>
            <w:shd w:val="clear" w:color="auto" w:fill="auto"/>
            <w:vAlign w:val="center"/>
          </w:tcPr>
          <w:p w:rsidR="00974C86" w:rsidRDefault="00974C86" w:rsidP="00CD7EB6">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4）输出功率：7kW</w:t>
            </w:r>
          </w:p>
        </w:tc>
        <w:tc>
          <w:tcPr>
            <w:tcW w:w="2099" w:type="dxa"/>
            <w:vMerge/>
            <w:vAlign w:val="center"/>
          </w:tcPr>
          <w:p w:rsidR="00974C86" w:rsidRDefault="00974C86" w:rsidP="00CD7EB6">
            <w:pPr>
              <w:widowControl/>
              <w:jc w:val="left"/>
              <w:rPr>
                <w:rFonts w:ascii="宋体" w:eastAsia="宋体" w:hAnsi="宋体" w:cs="宋体"/>
                <w:color w:val="000000"/>
                <w:kern w:val="0"/>
                <w:sz w:val="24"/>
                <w:szCs w:val="24"/>
              </w:rPr>
            </w:pPr>
          </w:p>
        </w:tc>
        <w:tc>
          <w:tcPr>
            <w:tcW w:w="1089" w:type="dxa"/>
            <w:vMerge/>
            <w:vAlign w:val="center"/>
          </w:tcPr>
          <w:p w:rsidR="00974C86" w:rsidRDefault="00974C86" w:rsidP="00CD7EB6">
            <w:pPr>
              <w:widowControl/>
              <w:jc w:val="left"/>
              <w:rPr>
                <w:rFonts w:ascii="Calibri" w:eastAsia="宋体" w:hAnsi="Calibri" w:cs="宋体"/>
                <w:color w:val="000000"/>
                <w:kern w:val="0"/>
                <w:sz w:val="24"/>
                <w:szCs w:val="24"/>
              </w:rPr>
            </w:pPr>
          </w:p>
        </w:tc>
        <w:tc>
          <w:tcPr>
            <w:tcW w:w="1139" w:type="dxa"/>
            <w:vMerge/>
            <w:vAlign w:val="center"/>
          </w:tcPr>
          <w:p w:rsidR="00974C86" w:rsidRDefault="00974C86" w:rsidP="00CD7EB6">
            <w:pPr>
              <w:widowControl/>
              <w:jc w:val="left"/>
              <w:rPr>
                <w:rFonts w:ascii="等线" w:eastAsia="等线" w:hAnsi="宋体" w:cs="宋体"/>
                <w:color w:val="000000"/>
                <w:kern w:val="0"/>
                <w:sz w:val="24"/>
                <w:szCs w:val="24"/>
              </w:rPr>
            </w:pPr>
          </w:p>
        </w:tc>
        <w:tc>
          <w:tcPr>
            <w:tcW w:w="1634" w:type="dxa"/>
            <w:vMerge/>
          </w:tcPr>
          <w:p w:rsidR="00974C86" w:rsidRDefault="00974C86" w:rsidP="00CD7EB6">
            <w:pPr>
              <w:widowControl/>
              <w:jc w:val="left"/>
              <w:rPr>
                <w:rFonts w:ascii="等线" w:eastAsia="等线" w:hAnsi="宋体" w:cs="宋体"/>
                <w:color w:val="000000"/>
                <w:kern w:val="0"/>
                <w:sz w:val="24"/>
                <w:szCs w:val="24"/>
              </w:rPr>
            </w:pPr>
          </w:p>
        </w:tc>
      </w:tr>
      <w:tr w:rsidR="00974C86" w:rsidTr="00974C86">
        <w:trPr>
          <w:trHeight w:val="571"/>
          <w:jc w:val="center"/>
        </w:trPr>
        <w:tc>
          <w:tcPr>
            <w:tcW w:w="580" w:type="dxa"/>
            <w:vMerge/>
            <w:vAlign w:val="center"/>
          </w:tcPr>
          <w:p w:rsidR="00974C86" w:rsidRDefault="00974C86" w:rsidP="00CD7EB6">
            <w:pPr>
              <w:widowControl/>
              <w:jc w:val="left"/>
              <w:rPr>
                <w:rFonts w:ascii="Calibri" w:eastAsia="宋体" w:hAnsi="Calibri" w:cs="宋体"/>
                <w:color w:val="000000"/>
                <w:kern w:val="0"/>
                <w:sz w:val="24"/>
                <w:szCs w:val="24"/>
              </w:rPr>
            </w:pPr>
          </w:p>
        </w:tc>
        <w:tc>
          <w:tcPr>
            <w:tcW w:w="1633" w:type="dxa"/>
            <w:vMerge/>
            <w:vAlign w:val="center"/>
          </w:tcPr>
          <w:p w:rsidR="00974C86" w:rsidRDefault="00974C86" w:rsidP="00CD7EB6">
            <w:pPr>
              <w:widowControl/>
              <w:jc w:val="left"/>
              <w:rPr>
                <w:rFonts w:ascii="宋体" w:eastAsia="宋体" w:hAnsi="宋体" w:cs="宋体"/>
                <w:color w:val="000000"/>
                <w:kern w:val="0"/>
                <w:sz w:val="24"/>
                <w:szCs w:val="24"/>
              </w:rPr>
            </w:pPr>
          </w:p>
        </w:tc>
        <w:tc>
          <w:tcPr>
            <w:tcW w:w="2674" w:type="dxa"/>
            <w:shd w:val="clear" w:color="auto" w:fill="auto"/>
            <w:vAlign w:val="center"/>
          </w:tcPr>
          <w:p w:rsidR="00974C86" w:rsidRDefault="00974C86" w:rsidP="00CD7EB6">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5）通信方式：有线以太网通信接口、配置4G模块（不含流量卡）；</w:t>
            </w:r>
          </w:p>
        </w:tc>
        <w:tc>
          <w:tcPr>
            <w:tcW w:w="2099" w:type="dxa"/>
            <w:vMerge/>
            <w:vAlign w:val="center"/>
          </w:tcPr>
          <w:p w:rsidR="00974C86" w:rsidRDefault="00974C86" w:rsidP="00CD7EB6">
            <w:pPr>
              <w:widowControl/>
              <w:jc w:val="left"/>
              <w:rPr>
                <w:rFonts w:ascii="宋体" w:eastAsia="宋体" w:hAnsi="宋体" w:cs="宋体"/>
                <w:color w:val="000000"/>
                <w:kern w:val="0"/>
                <w:sz w:val="24"/>
                <w:szCs w:val="24"/>
              </w:rPr>
            </w:pPr>
          </w:p>
        </w:tc>
        <w:tc>
          <w:tcPr>
            <w:tcW w:w="1089" w:type="dxa"/>
            <w:vMerge/>
            <w:vAlign w:val="center"/>
          </w:tcPr>
          <w:p w:rsidR="00974C86" w:rsidRDefault="00974C86" w:rsidP="00CD7EB6">
            <w:pPr>
              <w:widowControl/>
              <w:jc w:val="left"/>
              <w:rPr>
                <w:rFonts w:ascii="Calibri" w:eastAsia="宋体" w:hAnsi="Calibri" w:cs="宋体"/>
                <w:color w:val="000000"/>
                <w:kern w:val="0"/>
                <w:sz w:val="24"/>
                <w:szCs w:val="24"/>
              </w:rPr>
            </w:pPr>
          </w:p>
        </w:tc>
        <w:tc>
          <w:tcPr>
            <w:tcW w:w="1139" w:type="dxa"/>
            <w:vMerge/>
            <w:vAlign w:val="center"/>
          </w:tcPr>
          <w:p w:rsidR="00974C86" w:rsidRDefault="00974C86" w:rsidP="00CD7EB6">
            <w:pPr>
              <w:widowControl/>
              <w:jc w:val="left"/>
              <w:rPr>
                <w:rFonts w:ascii="等线" w:eastAsia="等线" w:hAnsi="宋体" w:cs="宋体"/>
                <w:color w:val="000000"/>
                <w:kern w:val="0"/>
                <w:sz w:val="24"/>
                <w:szCs w:val="24"/>
              </w:rPr>
            </w:pPr>
          </w:p>
        </w:tc>
        <w:tc>
          <w:tcPr>
            <w:tcW w:w="1634" w:type="dxa"/>
            <w:vMerge/>
          </w:tcPr>
          <w:p w:rsidR="00974C86" w:rsidRDefault="00974C86" w:rsidP="00CD7EB6">
            <w:pPr>
              <w:widowControl/>
              <w:jc w:val="left"/>
              <w:rPr>
                <w:rFonts w:ascii="等线" w:eastAsia="等线" w:hAnsi="宋体" w:cs="宋体"/>
                <w:color w:val="000000"/>
                <w:kern w:val="0"/>
                <w:sz w:val="24"/>
                <w:szCs w:val="24"/>
              </w:rPr>
            </w:pPr>
          </w:p>
        </w:tc>
      </w:tr>
      <w:tr w:rsidR="00974C86" w:rsidTr="00974C86">
        <w:trPr>
          <w:trHeight w:val="307"/>
          <w:jc w:val="center"/>
        </w:trPr>
        <w:tc>
          <w:tcPr>
            <w:tcW w:w="580" w:type="dxa"/>
            <w:vMerge/>
            <w:vAlign w:val="center"/>
          </w:tcPr>
          <w:p w:rsidR="00974C86" w:rsidRDefault="00974C86" w:rsidP="00CD7EB6">
            <w:pPr>
              <w:widowControl/>
              <w:jc w:val="left"/>
              <w:rPr>
                <w:rFonts w:ascii="Calibri" w:eastAsia="宋体" w:hAnsi="Calibri" w:cs="宋体"/>
                <w:color w:val="000000"/>
                <w:kern w:val="0"/>
                <w:sz w:val="24"/>
                <w:szCs w:val="24"/>
              </w:rPr>
            </w:pPr>
          </w:p>
        </w:tc>
        <w:tc>
          <w:tcPr>
            <w:tcW w:w="1633" w:type="dxa"/>
            <w:vMerge/>
            <w:vAlign w:val="center"/>
          </w:tcPr>
          <w:p w:rsidR="00974C86" w:rsidRDefault="00974C86" w:rsidP="00CD7EB6">
            <w:pPr>
              <w:widowControl/>
              <w:jc w:val="left"/>
              <w:rPr>
                <w:rFonts w:ascii="宋体" w:eastAsia="宋体" w:hAnsi="宋体" w:cs="宋体"/>
                <w:color w:val="000000"/>
                <w:kern w:val="0"/>
                <w:sz w:val="24"/>
                <w:szCs w:val="24"/>
              </w:rPr>
            </w:pPr>
          </w:p>
        </w:tc>
        <w:tc>
          <w:tcPr>
            <w:tcW w:w="2674" w:type="dxa"/>
            <w:shd w:val="clear" w:color="auto" w:fill="auto"/>
            <w:vAlign w:val="center"/>
          </w:tcPr>
          <w:p w:rsidR="00974C86" w:rsidRDefault="00974C86" w:rsidP="00CD7EB6">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6）支付方式：扫码</w:t>
            </w:r>
          </w:p>
        </w:tc>
        <w:tc>
          <w:tcPr>
            <w:tcW w:w="2099" w:type="dxa"/>
            <w:vMerge/>
            <w:vAlign w:val="center"/>
          </w:tcPr>
          <w:p w:rsidR="00974C86" w:rsidRDefault="00974C86" w:rsidP="00CD7EB6">
            <w:pPr>
              <w:widowControl/>
              <w:jc w:val="left"/>
              <w:rPr>
                <w:rFonts w:ascii="宋体" w:eastAsia="宋体" w:hAnsi="宋体" w:cs="宋体"/>
                <w:color w:val="000000"/>
                <w:kern w:val="0"/>
                <w:sz w:val="24"/>
                <w:szCs w:val="24"/>
              </w:rPr>
            </w:pPr>
          </w:p>
        </w:tc>
        <w:tc>
          <w:tcPr>
            <w:tcW w:w="1089" w:type="dxa"/>
            <w:vMerge/>
            <w:vAlign w:val="center"/>
          </w:tcPr>
          <w:p w:rsidR="00974C86" w:rsidRDefault="00974C86" w:rsidP="00CD7EB6">
            <w:pPr>
              <w:widowControl/>
              <w:jc w:val="left"/>
              <w:rPr>
                <w:rFonts w:ascii="Calibri" w:eastAsia="宋体" w:hAnsi="Calibri" w:cs="宋体"/>
                <w:color w:val="000000"/>
                <w:kern w:val="0"/>
                <w:sz w:val="24"/>
                <w:szCs w:val="24"/>
              </w:rPr>
            </w:pPr>
          </w:p>
        </w:tc>
        <w:tc>
          <w:tcPr>
            <w:tcW w:w="1139" w:type="dxa"/>
            <w:vMerge/>
            <w:vAlign w:val="center"/>
          </w:tcPr>
          <w:p w:rsidR="00974C86" w:rsidRDefault="00974C86" w:rsidP="00CD7EB6">
            <w:pPr>
              <w:widowControl/>
              <w:jc w:val="left"/>
              <w:rPr>
                <w:rFonts w:ascii="等线" w:eastAsia="等线" w:hAnsi="宋体" w:cs="宋体"/>
                <w:color w:val="000000"/>
                <w:kern w:val="0"/>
                <w:sz w:val="24"/>
                <w:szCs w:val="24"/>
              </w:rPr>
            </w:pPr>
          </w:p>
        </w:tc>
        <w:tc>
          <w:tcPr>
            <w:tcW w:w="1634" w:type="dxa"/>
            <w:vMerge/>
          </w:tcPr>
          <w:p w:rsidR="00974C86" w:rsidRDefault="00974C86" w:rsidP="00CD7EB6">
            <w:pPr>
              <w:widowControl/>
              <w:jc w:val="left"/>
              <w:rPr>
                <w:rFonts w:ascii="等线" w:eastAsia="等线" w:hAnsi="宋体" w:cs="宋体"/>
                <w:color w:val="000000"/>
                <w:kern w:val="0"/>
                <w:sz w:val="24"/>
                <w:szCs w:val="24"/>
              </w:rPr>
            </w:pPr>
          </w:p>
        </w:tc>
      </w:tr>
      <w:tr w:rsidR="00974C86" w:rsidTr="00974C86">
        <w:trPr>
          <w:trHeight w:val="73"/>
          <w:jc w:val="center"/>
        </w:trPr>
        <w:tc>
          <w:tcPr>
            <w:tcW w:w="580" w:type="dxa"/>
            <w:vMerge/>
            <w:vAlign w:val="center"/>
          </w:tcPr>
          <w:p w:rsidR="00974C86" w:rsidRDefault="00974C86" w:rsidP="00CD7EB6">
            <w:pPr>
              <w:widowControl/>
              <w:jc w:val="left"/>
              <w:rPr>
                <w:rFonts w:ascii="Calibri" w:eastAsia="宋体" w:hAnsi="Calibri" w:cs="宋体"/>
                <w:color w:val="000000"/>
                <w:kern w:val="0"/>
                <w:sz w:val="24"/>
                <w:szCs w:val="24"/>
              </w:rPr>
            </w:pPr>
          </w:p>
        </w:tc>
        <w:tc>
          <w:tcPr>
            <w:tcW w:w="1633" w:type="dxa"/>
            <w:vMerge/>
            <w:vAlign w:val="center"/>
          </w:tcPr>
          <w:p w:rsidR="00974C86" w:rsidRDefault="00974C86" w:rsidP="00CD7EB6">
            <w:pPr>
              <w:widowControl/>
              <w:jc w:val="left"/>
              <w:rPr>
                <w:rFonts w:ascii="宋体" w:eastAsia="宋体" w:hAnsi="宋体" w:cs="宋体"/>
                <w:color w:val="000000"/>
                <w:kern w:val="0"/>
                <w:sz w:val="24"/>
                <w:szCs w:val="24"/>
              </w:rPr>
            </w:pPr>
          </w:p>
        </w:tc>
        <w:tc>
          <w:tcPr>
            <w:tcW w:w="2674" w:type="dxa"/>
            <w:shd w:val="clear" w:color="auto" w:fill="auto"/>
            <w:vAlign w:val="center"/>
          </w:tcPr>
          <w:p w:rsidR="00974C86" w:rsidRDefault="00974C86" w:rsidP="00CD7EB6">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7）安装方式：壁挂式安装</w:t>
            </w:r>
          </w:p>
        </w:tc>
        <w:tc>
          <w:tcPr>
            <w:tcW w:w="2099" w:type="dxa"/>
            <w:vMerge/>
            <w:vAlign w:val="center"/>
          </w:tcPr>
          <w:p w:rsidR="00974C86" w:rsidRDefault="00974C86" w:rsidP="00CD7EB6">
            <w:pPr>
              <w:widowControl/>
              <w:jc w:val="left"/>
              <w:rPr>
                <w:rFonts w:ascii="宋体" w:eastAsia="宋体" w:hAnsi="宋体" w:cs="宋体"/>
                <w:color w:val="000000"/>
                <w:kern w:val="0"/>
                <w:sz w:val="24"/>
                <w:szCs w:val="24"/>
              </w:rPr>
            </w:pPr>
          </w:p>
        </w:tc>
        <w:tc>
          <w:tcPr>
            <w:tcW w:w="1089" w:type="dxa"/>
            <w:vMerge/>
            <w:vAlign w:val="center"/>
          </w:tcPr>
          <w:p w:rsidR="00974C86" w:rsidRDefault="00974C86" w:rsidP="00CD7EB6">
            <w:pPr>
              <w:widowControl/>
              <w:jc w:val="left"/>
              <w:rPr>
                <w:rFonts w:ascii="Calibri" w:eastAsia="宋体" w:hAnsi="Calibri" w:cs="宋体"/>
                <w:color w:val="000000"/>
                <w:kern w:val="0"/>
                <w:sz w:val="24"/>
                <w:szCs w:val="24"/>
              </w:rPr>
            </w:pPr>
          </w:p>
        </w:tc>
        <w:tc>
          <w:tcPr>
            <w:tcW w:w="1139" w:type="dxa"/>
            <w:vMerge/>
            <w:vAlign w:val="center"/>
          </w:tcPr>
          <w:p w:rsidR="00974C86" w:rsidRDefault="00974C86" w:rsidP="00CD7EB6">
            <w:pPr>
              <w:widowControl/>
              <w:jc w:val="left"/>
              <w:rPr>
                <w:rFonts w:ascii="等线" w:eastAsia="等线" w:hAnsi="宋体" w:cs="宋体"/>
                <w:color w:val="000000"/>
                <w:kern w:val="0"/>
                <w:sz w:val="24"/>
                <w:szCs w:val="24"/>
              </w:rPr>
            </w:pPr>
          </w:p>
        </w:tc>
        <w:tc>
          <w:tcPr>
            <w:tcW w:w="1634" w:type="dxa"/>
            <w:vMerge/>
          </w:tcPr>
          <w:p w:rsidR="00974C86" w:rsidRDefault="00974C86" w:rsidP="00CD7EB6">
            <w:pPr>
              <w:widowControl/>
              <w:jc w:val="left"/>
              <w:rPr>
                <w:rFonts w:ascii="等线" w:eastAsia="等线" w:hAnsi="宋体" w:cs="宋体"/>
                <w:color w:val="000000"/>
                <w:kern w:val="0"/>
                <w:sz w:val="24"/>
                <w:szCs w:val="24"/>
              </w:rPr>
            </w:pPr>
          </w:p>
        </w:tc>
      </w:tr>
      <w:tr w:rsidR="00974C86" w:rsidTr="00974C86">
        <w:trPr>
          <w:trHeight w:val="73"/>
          <w:jc w:val="center"/>
        </w:trPr>
        <w:tc>
          <w:tcPr>
            <w:tcW w:w="580" w:type="dxa"/>
            <w:vMerge/>
            <w:vAlign w:val="center"/>
          </w:tcPr>
          <w:p w:rsidR="00974C86" w:rsidRDefault="00974C86" w:rsidP="00CD7EB6">
            <w:pPr>
              <w:widowControl/>
              <w:jc w:val="left"/>
              <w:rPr>
                <w:rFonts w:ascii="Calibri" w:eastAsia="宋体" w:hAnsi="Calibri" w:cs="宋体"/>
                <w:color w:val="000000"/>
                <w:kern w:val="0"/>
                <w:sz w:val="24"/>
                <w:szCs w:val="24"/>
              </w:rPr>
            </w:pPr>
          </w:p>
        </w:tc>
        <w:tc>
          <w:tcPr>
            <w:tcW w:w="1633" w:type="dxa"/>
            <w:vMerge/>
            <w:vAlign w:val="center"/>
          </w:tcPr>
          <w:p w:rsidR="00974C86" w:rsidRDefault="00974C86" w:rsidP="00CD7EB6">
            <w:pPr>
              <w:widowControl/>
              <w:jc w:val="left"/>
              <w:rPr>
                <w:rFonts w:ascii="宋体" w:eastAsia="宋体" w:hAnsi="宋体" w:cs="宋体"/>
                <w:color w:val="000000"/>
                <w:kern w:val="0"/>
                <w:sz w:val="24"/>
                <w:szCs w:val="24"/>
              </w:rPr>
            </w:pPr>
          </w:p>
        </w:tc>
        <w:tc>
          <w:tcPr>
            <w:tcW w:w="2674" w:type="dxa"/>
            <w:shd w:val="clear" w:color="auto" w:fill="auto"/>
            <w:vAlign w:val="center"/>
          </w:tcPr>
          <w:p w:rsidR="00974C86" w:rsidRDefault="00974C86" w:rsidP="00CD7EB6">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8）计量方式：主板电能计量</w:t>
            </w:r>
          </w:p>
        </w:tc>
        <w:tc>
          <w:tcPr>
            <w:tcW w:w="2099" w:type="dxa"/>
            <w:vMerge/>
            <w:vAlign w:val="center"/>
          </w:tcPr>
          <w:p w:rsidR="00974C86" w:rsidRDefault="00974C86" w:rsidP="00CD7EB6">
            <w:pPr>
              <w:widowControl/>
              <w:jc w:val="left"/>
              <w:rPr>
                <w:rFonts w:ascii="宋体" w:eastAsia="宋体" w:hAnsi="宋体" w:cs="宋体"/>
                <w:color w:val="000000"/>
                <w:kern w:val="0"/>
                <w:sz w:val="24"/>
                <w:szCs w:val="24"/>
              </w:rPr>
            </w:pPr>
          </w:p>
        </w:tc>
        <w:tc>
          <w:tcPr>
            <w:tcW w:w="1089" w:type="dxa"/>
            <w:vMerge/>
            <w:vAlign w:val="center"/>
          </w:tcPr>
          <w:p w:rsidR="00974C86" w:rsidRDefault="00974C86" w:rsidP="00CD7EB6">
            <w:pPr>
              <w:widowControl/>
              <w:jc w:val="left"/>
              <w:rPr>
                <w:rFonts w:ascii="Calibri" w:eastAsia="宋体" w:hAnsi="Calibri" w:cs="宋体"/>
                <w:color w:val="000000"/>
                <w:kern w:val="0"/>
                <w:sz w:val="24"/>
                <w:szCs w:val="24"/>
              </w:rPr>
            </w:pPr>
          </w:p>
        </w:tc>
        <w:tc>
          <w:tcPr>
            <w:tcW w:w="1139" w:type="dxa"/>
            <w:vMerge/>
            <w:vAlign w:val="center"/>
          </w:tcPr>
          <w:p w:rsidR="00974C86" w:rsidRDefault="00974C86" w:rsidP="00CD7EB6">
            <w:pPr>
              <w:widowControl/>
              <w:jc w:val="left"/>
              <w:rPr>
                <w:rFonts w:ascii="等线" w:eastAsia="等线" w:hAnsi="宋体" w:cs="宋体"/>
                <w:color w:val="000000"/>
                <w:kern w:val="0"/>
                <w:sz w:val="24"/>
                <w:szCs w:val="24"/>
              </w:rPr>
            </w:pPr>
          </w:p>
        </w:tc>
        <w:tc>
          <w:tcPr>
            <w:tcW w:w="1634" w:type="dxa"/>
            <w:vMerge/>
          </w:tcPr>
          <w:p w:rsidR="00974C86" w:rsidRDefault="00974C86" w:rsidP="00CD7EB6">
            <w:pPr>
              <w:widowControl/>
              <w:jc w:val="left"/>
              <w:rPr>
                <w:rFonts w:ascii="等线" w:eastAsia="等线" w:hAnsi="宋体" w:cs="宋体"/>
                <w:color w:val="000000"/>
                <w:kern w:val="0"/>
                <w:sz w:val="24"/>
                <w:szCs w:val="24"/>
              </w:rPr>
            </w:pPr>
          </w:p>
        </w:tc>
      </w:tr>
      <w:tr w:rsidR="00974C86" w:rsidTr="00974C86">
        <w:trPr>
          <w:trHeight w:val="186"/>
          <w:jc w:val="center"/>
        </w:trPr>
        <w:tc>
          <w:tcPr>
            <w:tcW w:w="580" w:type="dxa"/>
            <w:vMerge/>
            <w:vAlign w:val="center"/>
          </w:tcPr>
          <w:p w:rsidR="00974C86" w:rsidRDefault="00974C86" w:rsidP="00CD7EB6">
            <w:pPr>
              <w:widowControl/>
              <w:jc w:val="left"/>
              <w:rPr>
                <w:rFonts w:ascii="Calibri" w:eastAsia="宋体" w:hAnsi="Calibri" w:cs="宋体"/>
                <w:color w:val="000000"/>
                <w:kern w:val="0"/>
                <w:sz w:val="24"/>
                <w:szCs w:val="24"/>
              </w:rPr>
            </w:pPr>
          </w:p>
        </w:tc>
        <w:tc>
          <w:tcPr>
            <w:tcW w:w="1633" w:type="dxa"/>
            <w:vMerge/>
            <w:vAlign w:val="center"/>
          </w:tcPr>
          <w:p w:rsidR="00974C86" w:rsidRDefault="00974C86" w:rsidP="00CD7EB6">
            <w:pPr>
              <w:widowControl/>
              <w:jc w:val="left"/>
              <w:rPr>
                <w:rFonts w:ascii="宋体" w:eastAsia="宋体" w:hAnsi="宋体" w:cs="宋体"/>
                <w:color w:val="000000"/>
                <w:kern w:val="0"/>
                <w:sz w:val="24"/>
                <w:szCs w:val="24"/>
              </w:rPr>
            </w:pPr>
          </w:p>
        </w:tc>
        <w:tc>
          <w:tcPr>
            <w:tcW w:w="2674" w:type="dxa"/>
            <w:shd w:val="clear" w:color="auto" w:fill="auto"/>
            <w:vAlign w:val="center"/>
          </w:tcPr>
          <w:p w:rsidR="00974C86" w:rsidRDefault="00974C86" w:rsidP="00CD7EB6">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9）板级D级防雷</w:t>
            </w:r>
          </w:p>
        </w:tc>
        <w:tc>
          <w:tcPr>
            <w:tcW w:w="2099" w:type="dxa"/>
            <w:vMerge/>
            <w:vAlign w:val="center"/>
          </w:tcPr>
          <w:p w:rsidR="00974C86" w:rsidRDefault="00974C86" w:rsidP="00CD7EB6">
            <w:pPr>
              <w:widowControl/>
              <w:jc w:val="left"/>
              <w:rPr>
                <w:rFonts w:ascii="宋体" w:eastAsia="宋体" w:hAnsi="宋体" w:cs="宋体"/>
                <w:color w:val="000000"/>
                <w:kern w:val="0"/>
                <w:sz w:val="24"/>
                <w:szCs w:val="24"/>
              </w:rPr>
            </w:pPr>
          </w:p>
        </w:tc>
        <w:tc>
          <w:tcPr>
            <w:tcW w:w="1089" w:type="dxa"/>
            <w:vMerge/>
            <w:vAlign w:val="center"/>
          </w:tcPr>
          <w:p w:rsidR="00974C86" w:rsidRDefault="00974C86" w:rsidP="00CD7EB6">
            <w:pPr>
              <w:widowControl/>
              <w:jc w:val="left"/>
              <w:rPr>
                <w:rFonts w:ascii="Calibri" w:eastAsia="宋体" w:hAnsi="Calibri" w:cs="宋体"/>
                <w:color w:val="000000"/>
                <w:kern w:val="0"/>
                <w:sz w:val="24"/>
                <w:szCs w:val="24"/>
              </w:rPr>
            </w:pPr>
          </w:p>
        </w:tc>
        <w:tc>
          <w:tcPr>
            <w:tcW w:w="1139" w:type="dxa"/>
            <w:vMerge/>
            <w:vAlign w:val="center"/>
          </w:tcPr>
          <w:p w:rsidR="00974C86" w:rsidRDefault="00974C86" w:rsidP="00CD7EB6">
            <w:pPr>
              <w:widowControl/>
              <w:jc w:val="left"/>
              <w:rPr>
                <w:rFonts w:ascii="等线" w:eastAsia="等线" w:hAnsi="宋体" w:cs="宋体"/>
                <w:color w:val="000000"/>
                <w:kern w:val="0"/>
                <w:sz w:val="24"/>
                <w:szCs w:val="24"/>
              </w:rPr>
            </w:pPr>
          </w:p>
        </w:tc>
        <w:tc>
          <w:tcPr>
            <w:tcW w:w="1634" w:type="dxa"/>
            <w:vMerge/>
          </w:tcPr>
          <w:p w:rsidR="00974C86" w:rsidRDefault="00974C86" w:rsidP="00CD7EB6">
            <w:pPr>
              <w:widowControl/>
              <w:jc w:val="left"/>
              <w:rPr>
                <w:rFonts w:ascii="等线" w:eastAsia="等线" w:hAnsi="宋体" w:cs="宋体"/>
                <w:color w:val="000000"/>
                <w:kern w:val="0"/>
                <w:sz w:val="24"/>
                <w:szCs w:val="24"/>
              </w:rPr>
            </w:pPr>
          </w:p>
        </w:tc>
      </w:tr>
      <w:tr w:rsidR="00974C86" w:rsidTr="00974C86">
        <w:trPr>
          <w:trHeight w:val="584"/>
          <w:jc w:val="center"/>
        </w:trPr>
        <w:tc>
          <w:tcPr>
            <w:tcW w:w="580" w:type="dxa"/>
            <w:vMerge/>
            <w:vAlign w:val="center"/>
          </w:tcPr>
          <w:p w:rsidR="00974C86" w:rsidRDefault="00974C86" w:rsidP="00CD7EB6">
            <w:pPr>
              <w:widowControl/>
              <w:jc w:val="left"/>
              <w:rPr>
                <w:rFonts w:ascii="Calibri" w:eastAsia="宋体" w:hAnsi="Calibri" w:cs="宋体"/>
                <w:color w:val="000000"/>
                <w:kern w:val="0"/>
                <w:sz w:val="24"/>
                <w:szCs w:val="24"/>
              </w:rPr>
            </w:pPr>
          </w:p>
        </w:tc>
        <w:tc>
          <w:tcPr>
            <w:tcW w:w="1633" w:type="dxa"/>
            <w:vMerge/>
            <w:vAlign w:val="center"/>
          </w:tcPr>
          <w:p w:rsidR="00974C86" w:rsidRDefault="00974C86" w:rsidP="00CD7EB6">
            <w:pPr>
              <w:widowControl/>
              <w:jc w:val="left"/>
              <w:rPr>
                <w:rFonts w:ascii="宋体" w:eastAsia="宋体" w:hAnsi="宋体" w:cs="宋体"/>
                <w:color w:val="000000"/>
                <w:kern w:val="0"/>
                <w:sz w:val="24"/>
                <w:szCs w:val="24"/>
              </w:rPr>
            </w:pPr>
          </w:p>
        </w:tc>
        <w:tc>
          <w:tcPr>
            <w:tcW w:w="2674" w:type="dxa"/>
            <w:shd w:val="clear" w:color="auto" w:fill="auto"/>
            <w:vAlign w:val="center"/>
          </w:tcPr>
          <w:p w:rsidR="00974C86" w:rsidRDefault="00974C86" w:rsidP="00CD7EB6">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10）内置A型漏电保</w:t>
            </w:r>
            <w:r>
              <w:rPr>
                <w:rFonts w:ascii="宋体" w:eastAsia="宋体" w:hAnsi="宋体" w:cs="宋体"/>
                <w:color w:val="000000"/>
                <w:kern w:val="0"/>
                <w:sz w:val="24"/>
                <w:szCs w:val="24"/>
              </w:rPr>
              <w:pict>
                <v:shapetype id="_x0000_t32" coordsize="21600,21600" o:spt="32" o:oned="t" path="m,l21600,21600e" filled="f">
                  <v:path arrowok="t" fillok="f" o:connecttype="none"/>
                  <o:lock v:ext="edit" shapetype="t"/>
                </v:shapetype>
                <v:shape id="_x0000_s2062" type="#_x0000_t32" style="position:absolute;left:0;text-align:left;margin-left:-108pt;margin-top:.2pt;width:.05pt;height:.05pt;z-index:251669504;mso-position-horizontal-relative:text;mso-position-vertical-relative:text" o:connectortype="straight"/>
              </w:pict>
            </w:r>
            <w:r>
              <w:rPr>
                <w:rFonts w:ascii="宋体" w:eastAsia="宋体" w:hAnsi="宋体" w:cs="宋体" w:hint="eastAsia"/>
                <w:color w:val="000000"/>
                <w:kern w:val="0"/>
                <w:sz w:val="24"/>
                <w:szCs w:val="24"/>
              </w:rPr>
              <w:t>护断路器</w:t>
            </w:r>
          </w:p>
        </w:tc>
        <w:tc>
          <w:tcPr>
            <w:tcW w:w="2099" w:type="dxa"/>
            <w:vMerge/>
            <w:vAlign w:val="center"/>
          </w:tcPr>
          <w:p w:rsidR="00974C86" w:rsidRDefault="00974C86" w:rsidP="00CD7EB6">
            <w:pPr>
              <w:widowControl/>
              <w:jc w:val="left"/>
              <w:rPr>
                <w:rFonts w:ascii="宋体" w:eastAsia="宋体" w:hAnsi="宋体" w:cs="宋体"/>
                <w:color w:val="000000"/>
                <w:kern w:val="0"/>
                <w:sz w:val="24"/>
                <w:szCs w:val="24"/>
              </w:rPr>
            </w:pPr>
          </w:p>
        </w:tc>
        <w:tc>
          <w:tcPr>
            <w:tcW w:w="1089" w:type="dxa"/>
            <w:vMerge/>
            <w:vAlign w:val="center"/>
          </w:tcPr>
          <w:p w:rsidR="00974C86" w:rsidRDefault="00974C86" w:rsidP="00CD7EB6">
            <w:pPr>
              <w:widowControl/>
              <w:jc w:val="left"/>
              <w:rPr>
                <w:rFonts w:ascii="Calibri" w:eastAsia="宋体" w:hAnsi="Calibri" w:cs="宋体"/>
                <w:color w:val="000000"/>
                <w:kern w:val="0"/>
                <w:sz w:val="24"/>
                <w:szCs w:val="24"/>
              </w:rPr>
            </w:pPr>
          </w:p>
        </w:tc>
        <w:tc>
          <w:tcPr>
            <w:tcW w:w="1139" w:type="dxa"/>
            <w:vMerge/>
            <w:vAlign w:val="center"/>
          </w:tcPr>
          <w:p w:rsidR="00974C86" w:rsidRDefault="00974C86" w:rsidP="00CD7EB6">
            <w:pPr>
              <w:widowControl/>
              <w:jc w:val="left"/>
              <w:rPr>
                <w:rFonts w:ascii="等线" w:eastAsia="等线" w:hAnsi="宋体" w:cs="宋体"/>
                <w:color w:val="000000"/>
                <w:kern w:val="0"/>
                <w:sz w:val="24"/>
                <w:szCs w:val="24"/>
              </w:rPr>
            </w:pPr>
          </w:p>
        </w:tc>
        <w:tc>
          <w:tcPr>
            <w:tcW w:w="1634" w:type="dxa"/>
            <w:vMerge/>
          </w:tcPr>
          <w:p w:rsidR="00974C86" w:rsidRDefault="00974C86" w:rsidP="00CD7EB6">
            <w:pPr>
              <w:widowControl/>
              <w:jc w:val="left"/>
              <w:rPr>
                <w:rFonts w:ascii="等线" w:eastAsia="等线" w:hAnsi="宋体" w:cs="宋体"/>
                <w:color w:val="000000"/>
                <w:kern w:val="0"/>
                <w:sz w:val="24"/>
                <w:szCs w:val="24"/>
              </w:rPr>
            </w:pPr>
          </w:p>
        </w:tc>
      </w:tr>
      <w:tr w:rsidR="00974C86" w:rsidTr="00974C86">
        <w:trPr>
          <w:trHeight w:val="452"/>
          <w:jc w:val="center"/>
        </w:trPr>
        <w:tc>
          <w:tcPr>
            <w:tcW w:w="580" w:type="dxa"/>
            <w:vMerge/>
            <w:vAlign w:val="center"/>
          </w:tcPr>
          <w:p w:rsidR="00974C86" w:rsidRDefault="00974C86" w:rsidP="00CD7EB6">
            <w:pPr>
              <w:widowControl/>
              <w:jc w:val="left"/>
              <w:rPr>
                <w:rFonts w:ascii="Calibri" w:eastAsia="宋体" w:hAnsi="Calibri" w:cs="宋体"/>
                <w:color w:val="000000"/>
                <w:kern w:val="0"/>
                <w:sz w:val="24"/>
                <w:szCs w:val="24"/>
              </w:rPr>
            </w:pPr>
          </w:p>
        </w:tc>
        <w:tc>
          <w:tcPr>
            <w:tcW w:w="1633" w:type="dxa"/>
            <w:vMerge/>
            <w:vAlign w:val="center"/>
          </w:tcPr>
          <w:p w:rsidR="00974C86" w:rsidRDefault="00974C86" w:rsidP="00CD7EB6">
            <w:pPr>
              <w:widowControl/>
              <w:jc w:val="left"/>
              <w:rPr>
                <w:rFonts w:ascii="宋体" w:eastAsia="宋体" w:hAnsi="宋体" w:cs="宋体"/>
                <w:color w:val="000000"/>
                <w:kern w:val="0"/>
                <w:sz w:val="24"/>
                <w:szCs w:val="24"/>
              </w:rPr>
            </w:pPr>
          </w:p>
        </w:tc>
        <w:tc>
          <w:tcPr>
            <w:tcW w:w="2674" w:type="dxa"/>
            <w:shd w:val="clear" w:color="auto" w:fill="auto"/>
            <w:vAlign w:val="center"/>
          </w:tcPr>
          <w:p w:rsidR="00974C86" w:rsidRDefault="00974C86" w:rsidP="00CD7EB6">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11)无配置触摸屏、无刷卡功能</w:t>
            </w:r>
          </w:p>
          <w:p w:rsidR="00974C86" w:rsidRDefault="00974C86" w:rsidP="00CD7EB6">
            <w:pP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099" w:type="dxa"/>
            <w:vMerge/>
            <w:vAlign w:val="center"/>
          </w:tcPr>
          <w:p w:rsidR="00974C86" w:rsidRDefault="00974C86" w:rsidP="00CD7EB6">
            <w:pPr>
              <w:widowControl/>
              <w:jc w:val="left"/>
              <w:rPr>
                <w:rFonts w:ascii="宋体" w:eastAsia="宋体" w:hAnsi="宋体" w:cs="宋体"/>
                <w:color w:val="000000"/>
                <w:kern w:val="0"/>
                <w:sz w:val="24"/>
                <w:szCs w:val="24"/>
              </w:rPr>
            </w:pPr>
          </w:p>
        </w:tc>
        <w:tc>
          <w:tcPr>
            <w:tcW w:w="1089" w:type="dxa"/>
            <w:vMerge/>
            <w:vAlign w:val="center"/>
          </w:tcPr>
          <w:p w:rsidR="00974C86" w:rsidRDefault="00974C86" w:rsidP="00CD7EB6">
            <w:pPr>
              <w:widowControl/>
              <w:jc w:val="left"/>
              <w:rPr>
                <w:rFonts w:ascii="Calibri" w:eastAsia="宋体" w:hAnsi="Calibri" w:cs="宋体"/>
                <w:color w:val="000000"/>
                <w:kern w:val="0"/>
                <w:sz w:val="24"/>
                <w:szCs w:val="24"/>
              </w:rPr>
            </w:pPr>
          </w:p>
        </w:tc>
        <w:tc>
          <w:tcPr>
            <w:tcW w:w="1139" w:type="dxa"/>
            <w:vMerge/>
            <w:vAlign w:val="center"/>
          </w:tcPr>
          <w:p w:rsidR="00974C86" w:rsidRDefault="00974C86" w:rsidP="00CD7EB6">
            <w:pPr>
              <w:widowControl/>
              <w:jc w:val="left"/>
              <w:rPr>
                <w:rFonts w:ascii="等线" w:eastAsia="等线" w:hAnsi="宋体" w:cs="宋体"/>
                <w:color w:val="000000"/>
                <w:kern w:val="0"/>
                <w:sz w:val="24"/>
                <w:szCs w:val="24"/>
              </w:rPr>
            </w:pPr>
          </w:p>
        </w:tc>
        <w:tc>
          <w:tcPr>
            <w:tcW w:w="1634" w:type="dxa"/>
            <w:vMerge/>
          </w:tcPr>
          <w:p w:rsidR="00974C86" w:rsidRDefault="00974C86" w:rsidP="00CD7EB6">
            <w:pPr>
              <w:widowControl/>
              <w:jc w:val="left"/>
              <w:rPr>
                <w:rFonts w:ascii="等线" w:eastAsia="等线" w:hAnsi="宋体" w:cs="宋体"/>
                <w:color w:val="000000"/>
                <w:kern w:val="0"/>
                <w:sz w:val="24"/>
                <w:szCs w:val="24"/>
              </w:rPr>
            </w:pPr>
          </w:p>
        </w:tc>
      </w:tr>
      <w:tr w:rsidR="00974C86" w:rsidTr="00974C86">
        <w:trPr>
          <w:trHeight w:val="618"/>
          <w:jc w:val="center"/>
        </w:trPr>
        <w:tc>
          <w:tcPr>
            <w:tcW w:w="580"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2</w:t>
            </w:r>
          </w:p>
        </w:tc>
        <w:tc>
          <w:tcPr>
            <w:tcW w:w="1633" w:type="dxa"/>
            <w:shd w:val="clear" w:color="auto" w:fill="auto"/>
            <w:vAlign w:val="center"/>
          </w:tcPr>
          <w:p w:rsidR="00974C86" w:rsidRDefault="00974C86" w:rsidP="00CD7EB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壁挂式交流充电桩</w:t>
            </w:r>
          </w:p>
        </w:tc>
        <w:tc>
          <w:tcPr>
            <w:tcW w:w="2674" w:type="dxa"/>
            <w:shd w:val="clear" w:color="auto" w:fill="auto"/>
            <w:vAlign w:val="center"/>
          </w:tcPr>
          <w:p w:rsidR="00974C86" w:rsidRDefault="00974C86" w:rsidP="00CD7EB6">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基础、安装、调试、试验、配套管理平台统计充电桩数据；</w:t>
            </w:r>
          </w:p>
        </w:tc>
        <w:tc>
          <w:tcPr>
            <w:tcW w:w="2099" w:type="dxa"/>
            <w:shd w:val="clear" w:color="auto" w:fill="auto"/>
            <w:vAlign w:val="center"/>
          </w:tcPr>
          <w:p w:rsidR="00974C86" w:rsidRDefault="00974C86" w:rsidP="00CD7EB6">
            <w:pPr>
              <w:widowControl/>
              <w:jc w:val="center"/>
              <w:rPr>
                <w:rFonts w:ascii="宋体" w:eastAsia="宋体" w:hAnsi="宋体" w:cs="宋体"/>
                <w:color w:val="000000"/>
                <w:kern w:val="0"/>
                <w:sz w:val="24"/>
                <w:szCs w:val="24"/>
              </w:rPr>
            </w:pPr>
          </w:p>
        </w:tc>
        <w:tc>
          <w:tcPr>
            <w:tcW w:w="1089"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4</w:t>
            </w:r>
          </w:p>
        </w:tc>
        <w:tc>
          <w:tcPr>
            <w:tcW w:w="1139" w:type="dxa"/>
            <w:shd w:val="clear" w:color="auto" w:fill="auto"/>
            <w:vAlign w:val="center"/>
          </w:tcPr>
          <w:p w:rsidR="00974C86" w:rsidRDefault="00974C86" w:rsidP="00CD7EB6">
            <w:pPr>
              <w:widowControl/>
              <w:jc w:val="center"/>
              <w:rPr>
                <w:rFonts w:ascii="等线" w:eastAsia="等线" w:hAnsi="宋体" w:cs="宋体"/>
                <w:color w:val="000000"/>
                <w:kern w:val="0"/>
                <w:sz w:val="24"/>
                <w:szCs w:val="24"/>
              </w:rPr>
            </w:pPr>
            <w:r>
              <w:rPr>
                <w:rFonts w:ascii="等线" w:eastAsia="等线" w:hAnsi="宋体" w:cs="宋体" w:hint="eastAsia"/>
                <w:color w:val="000000"/>
                <w:kern w:val="0"/>
                <w:sz w:val="24"/>
                <w:szCs w:val="24"/>
              </w:rPr>
              <w:t xml:space="preserve">　</w:t>
            </w:r>
          </w:p>
        </w:tc>
        <w:tc>
          <w:tcPr>
            <w:tcW w:w="1634" w:type="dxa"/>
          </w:tcPr>
          <w:p w:rsidR="00974C86" w:rsidRDefault="00974C86" w:rsidP="00CD7EB6">
            <w:pPr>
              <w:widowControl/>
              <w:jc w:val="center"/>
              <w:rPr>
                <w:rFonts w:ascii="等线" w:eastAsia="等线" w:hAnsi="宋体" w:cs="宋体" w:hint="eastAsia"/>
                <w:color w:val="000000"/>
                <w:kern w:val="0"/>
                <w:sz w:val="24"/>
                <w:szCs w:val="24"/>
              </w:rPr>
            </w:pPr>
          </w:p>
        </w:tc>
      </w:tr>
      <w:tr w:rsidR="00974C86" w:rsidTr="00974C86">
        <w:trPr>
          <w:trHeight w:val="102"/>
          <w:jc w:val="center"/>
        </w:trPr>
        <w:tc>
          <w:tcPr>
            <w:tcW w:w="580"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3</w:t>
            </w:r>
          </w:p>
        </w:tc>
        <w:tc>
          <w:tcPr>
            <w:tcW w:w="1633" w:type="dxa"/>
            <w:shd w:val="clear" w:color="auto" w:fill="auto"/>
            <w:vAlign w:val="center"/>
          </w:tcPr>
          <w:p w:rsidR="00974C86" w:rsidRDefault="00974C86" w:rsidP="00CD7EB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交流桩落地式支架</w:t>
            </w:r>
          </w:p>
        </w:tc>
        <w:tc>
          <w:tcPr>
            <w:tcW w:w="2674" w:type="dxa"/>
            <w:shd w:val="clear" w:color="auto" w:fill="auto"/>
            <w:vAlign w:val="center"/>
          </w:tcPr>
          <w:p w:rsidR="00974C86" w:rsidRDefault="00974C86" w:rsidP="00CD7EB6">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099" w:type="dxa"/>
            <w:shd w:val="clear" w:color="auto" w:fill="auto"/>
            <w:vAlign w:val="center"/>
          </w:tcPr>
          <w:p w:rsidR="00974C86" w:rsidRDefault="00974C86" w:rsidP="00CD7EB6">
            <w:pPr>
              <w:widowControl/>
              <w:jc w:val="center"/>
              <w:rPr>
                <w:rFonts w:ascii="宋体" w:eastAsia="宋体" w:hAnsi="宋体" w:cs="宋体"/>
                <w:color w:val="000000"/>
                <w:kern w:val="0"/>
                <w:sz w:val="24"/>
                <w:szCs w:val="24"/>
              </w:rPr>
            </w:pPr>
          </w:p>
        </w:tc>
        <w:tc>
          <w:tcPr>
            <w:tcW w:w="1089"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4</w:t>
            </w:r>
          </w:p>
        </w:tc>
        <w:tc>
          <w:tcPr>
            <w:tcW w:w="1139" w:type="dxa"/>
            <w:shd w:val="clear" w:color="auto" w:fill="auto"/>
            <w:vAlign w:val="center"/>
          </w:tcPr>
          <w:p w:rsidR="00974C86" w:rsidRDefault="00974C86" w:rsidP="00CD7EB6">
            <w:pPr>
              <w:widowControl/>
              <w:jc w:val="center"/>
              <w:rPr>
                <w:rFonts w:ascii="等线" w:eastAsia="等线" w:hAnsi="宋体" w:cs="宋体"/>
                <w:color w:val="000000"/>
                <w:kern w:val="0"/>
                <w:sz w:val="24"/>
                <w:szCs w:val="24"/>
              </w:rPr>
            </w:pPr>
            <w:r>
              <w:rPr>
                <w:rFonts w:ascii="等线" w:eastAsia="等线" w:hAnsi="宋体" w:cs="宋体" w:hint="eastAsia"/>
                <w:color w:val="000000"/>
                <w:kern w:val="0"/>
                <w:sz w:val="24"/>
                <w:szCs w:val="24"/>
              </w:rPr>
              <w:t xml:space="preserve">　</w:t>
            </w:r>
          </w:p>
        </w:tc>
        <w:tc>
          <w:tcPr>
            <w:tcW w:w="1634" w:type="dxa"/>
          </w:tcPr>
          <w:p w:rsidR="00974C86" w:rsidRDefault="00974C86" w:rsidP="00CD7EB6">
            <w:pPr>
              <w:widowControl/>
              <w:jc w:val="center"/>
              <w:rPr>
                <w:rFonts w:ascii="等线" w:eastAsia="等线" w:hAnsi="宋体" w:cs="宋体" w:hint="eastAsia"/>
                <w:color w:val="000000"/>
                <w:kern w:val="0"/>
                <w:sz w:val="24"/>
                <w:szCs w:val="24"/>
              </w:rPr>
            </w:pPr>
          </w:p>
        </w:tc>
      </w:tr>
      <w:tr w:rsidR="00974C86" w:rsidTr="00974C86">
        <w:trPr>
          <w:trHeight w:val="73"/>
          <w:jc w:val="center"/>
        </w:trPr>
        <w:tc>
          <w:tcPr>
            <w:tcW w:w="580" w:type="dxa"/>
            <w:vMerge w:val="restart"/>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4</w:t>
            </w:r>
          </w:p>
        </w:tc>
        <w:tc>
          <w:tcPr>
            <w:tcW w:w="1633" w:type="dxa"/>
            <w:vMerge w:val="restart"/>
            <w:shd w:val="clear" w:color="auto" w:fill="auto"/>
            <w:vAlign w:val="center"/>
          </w:tcPr>
          <w:p w:rsidR="00974C86" w:rsidRDefault="00974C86" w:rsidP="00CD7EB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一体式</w:t>
            </w:r>
            <w:r>
              <w:rPr>
                <w:rFonts w:ascii="Calibri" w:eastAsia="宋体" w:hAnsi="Calibri" w:cs="宋体"/>
                <w:color w:val="000000"/>
                <w:kern w:val="0"/>
                <w:sz w:val="24"/>
                <w:szCs w:val="24"/>
              </w:rPr>
              <w:t>120KW</w:t>
            </w:r>
            <w:r>
              <w:rPr>
                <w:rFonts w:ascii="宋体" w:eastAsia="宋体" w:hAnsi="宋体" w:cs="宋体" w:hint="eastAsia"/>
                <w:color w:val="000000"/>
                <w:kern w:val="0"/>
                <w:sz w:val="24"/>
                <w:szCs w:val="24"/>
              </w:rPr>
              <w:t>直流充电桩</w:t>
            </w:r>
          </w:p>
        </w:tc>
        <w:tc>
          <w:tcPr>
            <w:tcW w:w="2674" w:type="dxa"/>
            <w:shd w:val="clear" w:color="auto" w:fill="auto"/>
            <w:vAlign w:val="center"/>
          </w:tcPr>
          <w:p w:rsidR="00974C86" w:rsidRDefault="00974C86" w:rsidP="00CD7EB6">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1）输出电压范围：200-750Vdc</w:t>
            </w:r>
          </w:p>
        </w:tc>
        <w:tc>
          <w:tcPr>
            <w:tcW w:w="2099" w:type="dxa"/>
            <w:vMerge w:val="restart"/>
            <w:shd w:val="clear" w:color="auto" w:fill="auto"/>
            <w:vAlign w:val="center"/>
          </w:tcPr>
          <w:p w:rsidR="00974C86" w:rsidRDefault="00974C86" w:rsidP="00CD7EB6">
            <w:pPr>
              <w:widowControl/>
              <w:jc w:val="center"/>
              <w:rPr>
                <w:rFonts w:ascii="宋体" w:eastAsia="宋体" w:hAnsi="宋体" w:cs="宋体"/>
                <w:color w:val="000000"/>
                <w:kern w:val="0"/>
                <w:sz w:val="24"/>
                <w:szCs w:val="24"/>
              </w:rPr>
            </w:pPr>
          </w:p>
        </w:tc>
        <w:tc>
          <w:tcPr>
            <w:tcW w:w="1089" w:type="dxa"/>
            <w:vMerge w:val="restart"/>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2</w:t>
            </w:r>
          </w:p>
        </w:tc>
        <w:tc>
          <w:tcPr>
            <w:tcW w:w="1139" w:type="dxa"/>
            <w:vMerge w:val="restart"/>
            <w:shd w:val="clear" w:color="auto" w:fill="auto"/>
            <w:vAlign w:val="center"/>
          </w:tcPr>
          <w:p w:rsidR="00974C86" w:rsidRDefault="00974C86" w:rsidP="00CD7EB6">
            <w:pPr>
              <w:widowControl/>
              <w:jc w:val="center"/>
              <w:rPr>
                <w:rFonts w:ascii="等线" w:eastAsia="等线" w:hAnsi="宋体" w:cs="宋体"/>
                <w:color w:val="000000"/>
                <w:kern w:val="0"/>
                <w:sz w:val="24"/>
                <w:szCs w:val="24"/>
              </w:rPr>
            </w:pPr>
            <w:r>
              <w:rPr>
                <w:rFonts w:ascii="等线" w:eastAsia="等线" w:hAnsi="宋体" w:cs="宋体" w:hint="eastAsia"/>
                <w:color w:val="000000"/>
                <w:kern w:val="0"/>
                <w:sz w:val="24"/>
                <w:szCs w:val="24"/>
              </w:rPr>
              <w:t xml:space="preserve">　</w:t>
            </w:r>
          </w:p>
        </w:tc>
        <w:tc>
          <w:tcPr>
            <w:tcW w:w="1634" w:type="dxa"/>
            <w:vMerge w:val="restart"/>
          </w:tcPr>
          <w:p w:rsidR="00974C86" w:rsidRDefault="00974C86" w:rsidP="00CD7EB6">
            <w:pPr>
              <w:widowControl/>
              <w:jc w:val="center"/>
              <w:rPr>
                <w:rFonts w:ascii="等线" w:eastAsia="等线" w:hAnsi="宋体" w:cs="宋体" w:hint="eastAsia"/>
                <w:color w:val="000000"/>
                <w:kern w:val="0"/>
                <w:sz w:val="24"/>
                <w:szCs w:val="24"/>
              </w:rPr>
            </w:pPr>
          </w:p>
        </w:tc>
      </w:tr>
      <w:tr w:rsidR="00974C86" w:rsidTr="00974C86">
        <w:trPr>
          <w:trHeight w:val="73"/>
          <w:jc w:val="center"/>
        </w:trPr>
        <w:tc>
          <w:tcPr>
            <w:tcW w:w="580" w:type="dxa"/>
            <w:vMerge/>
            <w:vAlign w:val="center"/>
          </w:tcPr>
          <w:p w:rsidR="00974C86" w:rsidRDefault="00974C86" w:rsidP="00CD7EB6">
            <w:pPr>
              <w:widowControl/>
              <w:jc w:val="left"/>
              <w:rPr>
                <w:rFonts w:ascii="Calibri" w:eastAsia="宋体" w:hAnsi="Calibri" w:cs="宋体"/>
                <w:color w:val="000000"/>
                <w:kern w:val="0"/>
                <w:sz w:val="24"/>
                <w:szCs w:val="24"/>
              </w:rPr>
            </w:pPr>
          </w:p>
        </w:tc>
        <w:tc>
          <w:tcPr>
            <w:tcW w:w="1633" w:type="dxa"/>
            <w:vMerge/>
            <w:vAlign w:val="center"/>
          </w:tcPr>
          <w:p w:rsidR="00974C86" w:rsidRDefault="00974C86" w:rsidP="00CD7EB6">
            <w:pPr>
              <w:widowControl/>
              <w:jc w:val="left"/>
              <w:rPr>
                <w:rFonts w:ascii="宋体" w:eastAsia="宋体" w:hAnsi="宋体" w:cs="宋体"/>
                <w:color w:val="000000"/>
                <w:kern w:val="0"/>
                <w:sz w:val="24"/>
                <w:szCs w:val="24"/>
              </w:rPr>
            </w:pPr>
          </w:p>
        </w:tc>
        <w:tc>
          <w:tcPr>
            <w:tcW w:w="2674" w:type="dxa"/>
            <w:shd w:val="clear" w:color="auto" w:fill="auto"/>
            <w:vAlign w:val="center"/>
          </w:tcPr>
          <w:p w:rsidR="00974C86" w:rsidRDefault="00974C86" w:rsidP="00CD7EB6">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2）充电接口：2个</w:t>
            </w:r>
          </w:p>
        </w:tc>
        <w:tc>
          <w:tcPr>
            <w:tcW w:w="2099" w:type="dxa"/>
            <w:vMerge/>
            <w:vAlign w:val="center"/>
          </w:tcPr>
          <w:p w:rsidR="00974C86" w:rsidRDefault="00974C86" w:rsidP="00CD7EB6">
            <w:pPr>
              <w:widowControl/>
              <w:jc w:val="left"/>
              <w:rPr>
                <w:rFonts w:ascii="宋体" w:eastAsia="宋体" w:hAnsi="宋体" w:cs="宋体"/>
                <w:color w:val="000000"/>
                <w:kern w:val="0"/>
                <w:sz w:val="24"/>
                <w:szCs w:val="24"/>
              </w:rPr>
            </w:pPr>
          </w:p>
        </w:tc>
        <w:tc>
          <w:tcPr>
            <w:tcW w:w="1089" w:type="dxa"/>
            <w:vMerge/>
            <w:vAlign w:val="center"/>
          </w:tcPr>
          <w:p w:rsidR="00974C86" w:rsidRDefault="00974C86" w:rsidP="00CD7EB6">
            <w:pPr>
              <w:widowControl/>
              <w:jc w:val="left"/>
              <w:rPr>
                <w:rFonts w:ascii="Calibri" w:eastAsia="宋体" w:hAnsi="Calibri" w:cs="宋体"/>
                <w:color w:val="000000"/>
                <w:kern w:val="0"/>
                <w:sz w:val="24"/>
                <w:szCs w:val="24"/>
              </w:rPr>
            </w:pPr>
          </w:p>
        </w:tc>
        <w:tc>
          <w:tcPr>
            <w:tcW w:w="1139" w:type="dxa"/>
            <w:vMerge/>
            <w:vAlign w:val="center"/>
          </w:tcPr>
          <w:p w:rsidR="00974C86" w:rsidRDefault="00974C86" w:rsidP="00CD7EB6">
            <w:pPr>
              <w:widowControl/>
              <w:jc w:val="left"/>
              <w:rPr>
                <w:rFonts w:ascii="等线" w:eastAsia="等线" w:hAnsi="宋体" w:cs="宋体"/>
                <w:color w:val="000000"/>
                <w:kern w:val="0"/>
                <w:sz w:val="24"/>
                <w:szCs w:val="24"/>
              </w:rPr>
            </w:pPr>
          </w:p>
        </w:tc>
        <w:tc>
          <w:tcPr>
            <w:tcW w:w="1634" w:type="dxa"/>
            <w:vMerge/>
          </w:tcPr>
          <w:p w:rsidR="00974C86" w:rsidRDefault="00974C86" w:rsidP="00CD7EB6">
            <w:pPr>
              <w:widowControl/>
              <w:jc w:val="left"/>
              <w:rPr>
                <w:rFonts w:ascii="等线" w:eastAsia="等线" w:hAnsi="宋体" w:cs="宋体"/>
                <w:color w:val="000000"/>
                <w:kern w:val="0"/>
                <w:sz w:val="24"/>
                <w:szCs w:val="24"/>
              </w:rPr>
            </w:pPr>
          </w:p>
        </w:tc>
      </w:tr>
      <w:tr w:rsidR="00974C86" w:rsidTr="00974C86">
        <w:trPr>
          <w:trHeight w:val="73"/>
          <w:jc w:val="center"/>
        </w:trPr>
        <w:tc>
          <w:tcPr>
            <w:tcW w:w="580" w:type="dxa"/>
            <w:vMerge/>
            <w:vAlign w:val="center"/>
          </w:tcPr>
          <w:p w:rsidR="00974C86" w:rsidRDefault="00974C86" w:rsidP="00CD7EB6">
            <w:pPr>
              <w:widowControl/>
              <w:jc w:val="left"/>
              <w:rPr>
                <w:rFonts w:ascii="Calibri" w:eastAsia="宋体" w:hAnsi="Calibri" w:cs="宋体"/>
                <w:color w:val="000000"/>
                <w:kern w:val="0"/>
                <w:sz w:val="24"/>
                <w:szCs w:val="24"/>
              </w:rPr>
            </w:pPr>
          </w:p>
        </w:tc>
        <w:tc>
          <w:tcPr>
            <w:tcW w:w="1633" w:type="dxa"/>
            <w:vMerge/>
            <w:vAlign w:val="center"/>
          </w:tcPr>
          <w:p w:rsidR="00974C86" w:rsidRDefault="00974C86" w:rsidP="00CD7EB6">
            <w:pPr>
              <w:widowControl/>
              <w:jc w:val="left"/>
              <w:rPr>
                <w:rFonts w:ascii="宋体" w:eastAsia="宋体" w:hAnsi="宋体" w:cs="宋体"/>
                <w:color w:val="000000"/>
                <w:kern w:val="0"/>
                <w:sz w:val="24"/>
                <w:szCs w:val="24"/>
              </w:rPr>
            </w:pPr>
          </w:p>
        </w:tc>
        <w:tc>
          <w:tcPr>
            <w:tcW w:w="2674" w:type="dxa"/>
            <w:shd w:val="clear" w:color="auto" w:fill="auto"/>
            <w:vAlign w:val="center"/>
          </w:tcPr>
          <w:p w:rsidR="00974C86" w:rsidRDefault="00974C86" w:rsidP="00CD7EB6">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3）充电枪线长：5 米</w:t>
            </w:r>
          </w:p>
        </w:tc>
        <w:tc>
          <w:tcPr>
            <w:tcW w:w="2099" w:type="dxa"/>
            <w:vMerge/>
            <w:vAlign w:val="center"/>
          </w:tcPr>
          <w:p w:rsidR="00974C86" w:rsidRDefault="00974C86" w:rsidP="00CD7EB6">
            <w:pPr>
              <w:widowControl/>
              <w:jc w:val="left"/>
              <w:rPr>
                <w:rFonts w:ascii="宋体" w:eastAsia="宋体" w:hAnsi="宋体" w:cs="宋体"/>
                <w:color w:val="000000"/>
                <w:kern w:val="0"/>
                <w:sz w:val="24"/>
                <w:szCs w:val="24"/>
              </w:rPr>
            </w:pPr>
          </w:p>
        </w:tc>
        <w:tc>
          <w:tcPr>
            <w:tcW w:w="1089" w:type="dxa"/>
            <w:vMerge/>
            <w:vAlign w:val="center"/>
          </w:tcPr>
          <w:p w:rsidR="00974C86" w:rsidRDefault="00974C86" w:rsidP="00CD7EB6">
            <w:pPr>
              <w:widowControl/>
              <w:jc w:val="left"/>
              <w:rPr>
                <w:rFonts w:ascii="Calibri" w:eastAsia="宋体" w:hAnsi="Calibri" w:cs="宋体"/>
                <w:color w:val="000000"/>
                <w:kern w:val="0"/>
                <w:sz w:val="24"/>
                <w:szCs w:val="24"/>
              </w:rPr>
            </w:pPr>
          </w:p>
        </w:tc>
        <w:tc>
          <w:tcPr>
            <w:tcW w:w="1139" w:type="dxa"/>
            <w:vMerge/>
            <w:vAlign w:val="center"/>
          </w:tcPr>
          <w:p w:rsidR="00974C86" w:rsidRDefault="00974C86" w:rsidP="00CD7EB6">
            <w:pPr>
              <w:widowControl/>
              <w:jc w:val="left"/>
              <w:rPr>
                <w:rFonts w:ascii="等线" w:eastAsia="等线" w:hAnsi="宋体" w:cs="宋体"/>
                <w:color w:val="000000"/>
                <w:kern w:val="0"/>
                <w:sz w:val="24"/>
                <w:szCs w:val="24"/>
              </w:rPr>
            </w:pPr>
          </w:p>
        </w:tc>
        <w:tc>
          <w:tcPr>
            <w:tcW w:w="1634" w:type="dxa"/>
            <w:vMerge/>
          </w:tcPr>
          <w:p w:rsidR="00974C86" w:rsidRDefault="00974C86" w:rsidP="00CD7EB6">
            <w:pPr>
              <w:widowControl/>
              <w:jc w:val="left"/>
              <w:rPr>
                <w:rFonts w:ascii="等线" w:eastAsia="等线" w:hAnsi="宋体" w:cs="宋体"/>
                <w:color w:val="000000"/>
                <w:kern w:val="0"/>
                <w:sz w:val="24"/>
                <w:szCs w:val="24"/>
              </w:rPr>
            </w:pPr>
          </w:p>
        </w:tc>
      </w:tr>
      <w:tr w:rsidR="00974C86" w:rsidTr="00974C86">
        <w:trPr>
          <w:trHeight w:val="73"/>
          <w:jc w:val="center"/>
        </w:trPr>
        <w:tc>
          <w:tcPr>
            <w:tcW w:w="580" w:type="dxa"/>
            <w:vMerge/>
            <w:vAlign w:val="center"/>
          </w:tcPr>
          <w:p w:rsidR="00974C86" w:rsidRDefault="00974C86" w:rsidP="00CD7EB6">
            <w:pPr>
              <w:widowControl/>
              <w:jc w:val="left"/>
              <w:rPr>
                <w:rFonts w:ascii="Calibri" w:eastAsia="宋体" w:hAnsi="Calibri" w:cs="宋体"/>
                <w:color w:val="000000"/>
                <w:kern w:val="0"/>
                <w:sz w:val="24"/>
                <w:szCs w:val="24"/>
              </w:rPr>
            </w:pPr>
          </w:p>
        </w:tc>
        <w:tc>
          <w:tcPr>
            <w:tcW w:w="1633" w:type="dxa"/>
            <w:vMerge/>
            <w:vAlign w:val="center"/>
          </w:tcPr>
          <w:p w:rsidR="00974C86" w:rsidRDefault="00974C86" w:rsidP="00CD7EB6">
            <w:pPr>
              <w:widowControl/>
              <w:jc w:val="left"/>
              <w:rPr>
                <w:rFonts w:ascii="宋体" w:eastAsia="宋体" w:hAnsi="宋体" w:cs="宋体"/>
                <w:color w:val="000000"/>
                <w:kern w:val="0"/>
                <w:sz w:val="24"/>
                <w:szCs w:val="24"/>
              </w:rPr>
            </w:pPr>
          </w:p>
        </w:tc>
        <w:tc>
          <w:tcPr>
            <w:tcW w:w="2674" w:type="dxa"/>
            <w:shd w:val="clear" w:color="auto" w:fill="auto"/>
            <w:vAlign w:val="center"/>
          </w:tcPr>
          <w:p w:rsidR="00974C86" w:rsidRDefault="00974C86" w:rsidP="00CD7EB6">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4）输出功率：120kW</w:t>
            </w:r>
          </w:p>
        </w:tc>
        <w:tc>
          <w:tcPr>
            <w:tcW w:w="2099" w:type="dxa"/>
            <w:vMerge/>
            <w:vAlign w:val="center"/>
          </w:tcPr>
          <w:p w:rsidR="00974C86" w:rsidRDefault="00974C86" w:rsidP="00CD7EB6">
            <w:pPr>
              <w:widowControl/>
              <w:jc w:val="left"/>
              <w:rPr>
                <w:rFonts w:ascii="宋体" w:eastAsia="宋体" w:hAnsi="宋体" w:cs="宋体"/>
                <w:color w:val="000000"/>
                <w:kern w:val="0"/>
                <w:sz w:val="24"/>
                <w:szCs w:val="24"/>
              </w:rPr>
            </w:pPr>
          </w:p>
        </w:tc>
        <w:tc>
          <w:tcPr>
            <w:tcW w:w="1089" w:type="dxa"/>
            <w:vMerge/>
            <w:vAlign w:val="center"/>
          </w:tcPr>
          <w:p w:rsidR="00974C86" w:rsidRDefault="00974C86" w:rsidP="00CD7EB6">
            <w:pPr>
              <w:widowControl/>
              <w:jc w:val="left"/>
              <w:rPr>
                <w:rFonts w:ascii="Calibri" w:eastAsia="宋体" w:hAnsi="Calibri" w:cs="宋体"/>
                <w:color w:val="000000"/>
                <w:kern w:val="0"/>
                <w:sz w:val="24"/>
                <w:szCs w:val="24"/>
              </w:rPr>
            </w:pPr>
          </w:p>
        </w:tc>
        <w:tc>
          <w:tcPr>
            <w:tcW w:w="1139" w:type="dxa"/>
            <w:vMerge/>
            <w:vAlign w:val="center"/>
          </w:tcPr>
          <w:p w:rsidR="00974C86" w:rsidRDefault="00974C86" w:rsidP="00CD7EB6">
            <w:pPr>
              <w:widowControl/>
              <w:jc w:val="left"/>
              <w:rPr>
                <w:rFonts w:ascii="等线" w:eastAsia="等线" w:hAnsi="宋体" w:cs="宋体"/>
                <w:color w:val="000000"/>
                <w:kern w:val="0"/>
                <w:sz w:val="24"/>
                <w:szCs w:val="24"/>
              </w:rPr>
            </w:pPr>
          </w:p>
        </w:tc>
        <w:tc>
          <w:tcPr>
            <w:tcW w:w="1634" w:type="dxa"/>
            <w:vMerge/>
          </w:tcPr>
          <w:p w:rsidR="00974C86" w:rsidRDefault="00974C86" w:rsidP="00CD7EB6">
            <w:pPr>
              <w:widowControl/>
              <w:jc w:val="left"/>
              <w:rPr>
                <w:rFonts w:ascii="等线" w:eastAsia="等线" w:hAnsi="宋体" w:cs="宋体"/>
                <w:color w:val="000000"/>
                <w:kern w:val="0"/>
                <w:sz w:val="24"/>
                <w:szCs w:val="24"/>
              </w:rPr>
            </w:pPr>
          </w:p>
        </w:tc>
      </w:tr>
      <w:tr w:rsidR="00974C86" w:rsidTr="00974C86">
        <w:trPr>
          <w:trHeight w:val="102"/>
          <w:jc w:val="center"/>
        </w:trPr>
        <w:tc>
          <w:tcPr>
            <w:tcW w:w="580" w:type="dxa"/>
            <w:vMerge/>
            <w:vAlign w:val="center"/>
          </w:tcPr>
          <w:p w:rsidR="00974C86" w:rsidRDefault="00974C86" w:rsidP="00CD7EB6">
            <w:pPr>
              <w:widowControl/>
              <w:jc w:val="left"/>
              <w:rPr>
                <w:rFonts w:ascii="Calibri" w:eastAsia="宋体" w:hAnsi="Calibri" w:cs="宋体"/>
                <w:color w:val="000000"/>
                <w:kern w:val="0"/>
                <w:sz w:val="24"/>
                <w:szCs w:val="24"/>
              </w:rPr>
            </w:pPr>
          </w:p>
        </w:tc>
        <w:tc>
          <w:tcPr>
            <w:tcW w:w="1633" w:type="dxa"/>
            <w:vMerge/>
            <w:vAlign w:val="center"/>
          </w:tcPr>
          <w:p w:rsidR="00974C86" w:rsidRDefault="00974C86" w:rsidP="00CD7EB6">
            <w:pPr>
              <w:widowControl/>
              <w:jc w:val="left"/>
              <w:rPr>
                <w:rFonts w:ascii="宋体" w:eastAsia="宋体" w:hAnsi="宋体" w:cs="宋体"/>
                <w:color w:val="000000"/>
                <w:kern w:val="0"/>
                <w:sz w:val="24"/>
                <w:szCs w:val="24"/>
              </w:rPr>
            </w:pPr>
          </w:p>
        </w:tc>
        <w:tc>
          <w:tcPr>
            <w:tcW w:w="2674" w:type="dxa"/>
            <w:shd w:val="clear" w:color="auto" w:fill="auto"/>
            <w:vAlign w:val="center"/>
          </w:tcPr>
          <w:p w:rsidR="00974C86" w:rsidRDefault="00974C86" w:rsidP="00CD7EB6">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5）通信方式：有线以太</w:t>
            </w:r>
            <w:r>
              <w:rPr>
                <w:rFonts w:ascii="宋体" w:eastAsia="宋体" w:hAnsi="宋体" w:cs="宋体" w:hint="eastAsia"/>
                <w:noProof/>
                <w:color w:val="000000"/>
                <w:kern w:val="0"/>
                <w:sz w:val="24"/>
                <w:szCs w:val="24"/>
              </w:rPr>
              <w:lastRenderedPageBreak/>
              <w:pict>
                <v:shape id="_x0000_s2064" type="#_x0000_t32" style="position:absolute;left:0;text-align:left;margin-left:-116.3pt;margin-top:-.5pt;width:541.4pt;height:0;z-index:251670528;mso-position-horizontal-relative:text;mso-position-vertical-relative:text" o:connectortype="straight"/>
              </w:pict>
            </w:r>
            <w:r>
              <w:rPr>
                <w:rFonts w:ascii="宋体" w:eastAsia="宋体" w:hAnsi="宋体" w:cs="宋体" w:hint="eastAsia"/>
                <w:color w:val="000000"/>
                <w:kern w:val="0"/>
                <w:sz w:val="24"/>
                <w:szCs w:val="24"/>
              </w:rPr>
              <w:t>网通信接口、配置4G模块（不含流量卡）；</w:t>
            </w:r>
          </w:p>
        </w:tc>
        <w:tc>
          <w:tcPr>
            <w:tcW w:w="2099" w:type="dxa"/>
            <w:vMerge/>
            <w:vAlign w:val="center"/>
          </w:tcPr>
          <w:p w:rsidR="00974C86" w:rsidRDefault="00974C86" w:rsidP="00CD7EB6">
            <w:pPr>
              <w:widowControl/>
              <w:jc w:val="left"/>
              <w:rPr>
                <w:rFonts w:ascii="宋体" w:eastAsia="宋体" w:hAnsi="宋体" w:cs="宋体"/>
                <w:color w:val="000000"/>
                <w:kern w:val="0"/>
                <w:sz w:val="24"/>
                <w:szCs w:val="24"/>
              </w:rPr>
            </w:pPr>
          </w:p>
        </w:tc>
        <w:tc>
          <w:tcPr>
            <w:tcW w:w="1089" w:type="dxa"/>
            <w:vMerge/>
            <w:vAlign w:val="center"/>
          </w:tcPr>
          <w:p w:rsidR="00974C86" w:rsidRDefault="00974C86" w:rsidP="00CD7EB6">
            <w:pPr>
              <w:widowControl/>
              <w:jc w:val="left"/>
              <w:rPr>
                <w:rFonts w:ascii="Calibri" w:eastAsia="宋体" w:hAnsi="Calibri" w:cs="宋体"/>
                <w:color w:val="000000"/>
                <w:kern w:val="0"/>
                <w:sz w:val="24"/>
                <w:szCs w:val="24"/>
              </w:rPr>
            </w:pPr>
          </w:p>
        </w:tc>
        <w:tc>
          <w:tcPr>
            <w:tcW w:w="1139" w:type="dxa"/>
            <w:vMerge/>
            <w:vAlign w:val="center"/>
          </w:tcPr>
          <w:p w:rsidR="00974C86" w:rsidRDefault="00974C86" w:rsidP="00CD7EB6">
            <w:pPr>
              <w:widowControl/>
              <w:jc w:val="left"/>
              <w:rPr>
                <w:rFonts w:ascii="等线" w:eastAsia="等线" w:hAnsi="宋体" w:cs="宋体"/>
                <w:color w:val="000000"/>
                <w:kern w:val="0"/>
                <w:sz w:val="24"/>
                <w:szCs w:val="24"/>
              </w:rPr>
            </w:pPr>
          </w:p>
        </w:tc>
        <w:tc>
          <w:tcPr>
            <w:tcW w:w="1634" w:type="dxa"/>
            <w:vMerge/>
          </w:tcPr>
          <w:p w:rsidR="00974C86" w:rsidRDefault="00974C86" w:rsidP="00CD7EB6">
            <w:pPr>
              <w:widowControl/>
              <w:jc w:val="left"/>
              <w:rPr>
                <w:rFonts w:ascii="等线" w:eastAsia="等线" w:hAnsi="宋体" w:cs="宋体"/>
                <w:color w:val="000000"/>
                <w:kern w:val="0"/>
                <w:sz w:val="24"/>
                <w:szCs w:val="24"/>
              </w:rPr>
            </w:pPr>
          </w:p>
        </w:tc>
      </w:tr>
      <w:tr w:rsidR="00974C86" w:rsidTr="00974C86">
        <w:trPr>
          <w:trHeight w:val="73"/>
          <w:jc w:val="center"/>
        </w:trPr>
        <w:tc>
          <w:tcPr>
            <w:tcW w:w="580" w:type="dxa"/>
            <w:vMerge/>
            <w:vAlign w:val="center"/>
          </w:tcPr>
          <w:p w:rsidR="00974C86" w:rsidRDefault="00974C86" w:rsidP="00CD7EB6">
            <w:pPr>
              <w:widowControl/>
              <w:jc w:val="left"/>
              <w:rPr>
                <w:rFonts w:ascii="Calibri" w:eastAsia="宋体" w:hAnsi="Calibri" w:cs="宋体"/>
                <w:color w:val="000000"/>
                <w:kern w:val="0"/>
                <w:sz w:val="24"/>
                <w:szCs w:val="24"/>
              </w:rPr>
            </w:pPr>
          </w:p>
        </w:tc>
        <w:tc>
          <w:tcPr>
            <w:tcW w:w="1633" w:type="dxa"/>
            <w:vMerge/>
            <w:vAlign w:val="center"/>
          </w:tcPr>
          <w:p w:rsidR="00974C86" w:rsidRDefault="00974C86" w:rsidP="00CD7EB6">
            <w:pPr>
              <w:widowControl/>
              <w:jc w:val="left"/>
              <w:rPr>
                <w:rFonts w:ascii="宋体" w:eastAsia="宋体" w:hAnsi="宋体" w:cs="宋体"/>
                <w:color w:val="000000"/>
                <w:kern w:val="0"/>
                <w:sz w:val="24"/>
                <w:szCs w:val="24"/>
              </w:rPr>
            </w:pPr>
          </w:p>
        </w:tc>
        <w:tc>
          <w:tcPr>
            <w:tcW w:w="2674" w:type="dxa"/>
            <w:shd w:val="clear" w:color="auto" w:fill="auto"/>
            <w:vAlign w:val="center"/>
          </w:tcPr>
          <w:p w:rsidR="00974C86" w:rsidRDefault="00974C86" w:rsidP="00CD7EB6">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6）支付方式：扫码/刷卡</w:t>
            </w:r>
          </w:p>
        </w:tc>
        <w:tc>
          <w:tcPr>
            <w:tcW w:w="2099" w:type="dxa"/>
            <w:vMerge/>
            <w:vAlign w:val="center"/>
          </w:tcPr>
          <w:p w:rsidR="00974C86" w:rsidRDefault="00974C86" w:rsidP="00CD7EB6">
            <w:pPr>
              <w:widowControl/>
              <w:jc w:val="left"/>
              <w:rPr>
                <w:rFonts w:ascii="宋体" w:eastAsia="宋体" w:hAnsi="宋体" w:cs="宋体"/>
                <w:color w:val="000000"/>
                <w:kern w:val="0"/>
                <w:sz w:val="24"/>
                <w:szCs w:val="24"/>
              </w:rPr>
            </w:pPr>
          </w:p>
        </w:tc>
        <w:tc>
          <w:tcPr>
            <w:tcW w:w="1089" w:type="dxa"/>
            <w:vMerge/>
            <w:vAlign w:val="center"/>
          </w:tcPr>
          <w:p w:rsidR="00974C86" w:rsidRDefault="00974C86" w:rsidP="00CD7EB6">
            <w:pPr>
              <w:widowControl/>
              <w:jc w:val="left"/>
              <w:rPr>
                <w:rFonts w:ascii="Calibri" w:eastAsia="宋体" w:hAnsi="Calibri" w:cs="宋体"/>
                <w:color w:val="000000"/>
                <w:kern w:val="0"/>
                <w:sz w:val="24"/>
                <w:szCs w:val="24"/>
              </w:rPr>
            </w:pPr>
          </w:p>
        </w:tc>
        <w:tc>
          <w:tcPr>
            <w:tcW w:w="1139" w:type="dxa"/>
            <w:vMerge/>
            <w:vAlign w:val="center"/>
          </w:tcPr>
          <w:p w:rsidR="00974C86" w:rsidRDefault="00974C86" w:rsidP="00CD7EB6">
            <w:pPr>
              <w:widowControl/>
              <w:jc w:val="left"/>
              <w:rPr>
                <w:rFonts w:ascii="等线" w:eastAsia="等线" w:hAnsi="宋体" w:cs="宋体"/>
                <w:color w:val="000000"/>
                <w:kern w:val="0"/>
                <w:sz w:val="24"/>
                <w:szCs w:val="24"/>
              </w:rPr>
            </w:pPr>
          </w:p>
        </w:tc>
        <w:tc>
          <w:tcPr>
            <w:tcW w:w="1634" w:type="dxa"/>
            <w:vMerge/>
          </w:tcPr>
          <w:p w:rsidR="00974C86" w:rsidRDefault="00974C86" w:rsidP="00CD7EB6">
            <w:pPr>
              <w:widowControl/>
              <w:jc w:val="left"/>
              <w:rPr>
                <w:rFonts w:ascii="等线" w:eastAsia="等线" w:hAnsi="宋体" w:cs="宋体"/>
                <w:color w:val="000000"/>
                <w:kern w:val="0"/>
                <w:sz w:val="24"/>
                <w:szCs w:val="24"/>
              </w:rPr>
            </w:pPr>
          </w:p>
        </w:tc>
      </w:tr>
      <w:tr w:rsidR="00974C86" w:rsidTr="00974C86">
        <w:trPr>
          <w:trHeight w:val="113"/>
          <w:jc w:val="center"/>
        </w:trPr>
        <w:tc>
          <w:tcPr>
            <w:tcW w:w="580"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5</w:t>
            </w:r>
          </w:p>
        </w:tc>
        <w:tc>
          <w:tcPr>
            <w:tcW w:w="1633" w:type="dxa"/>
            <w:shd w:val="clear" w:color="auto" w:fill="auto"/>
            <w:vAlign w:val="center"/>
          </w:tcPr>
          <w:p w:rsidR="00974C86" w:rsidRDefault="00974C86" w:rsidP="00CD7EB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一体式120KW直流充电桩</w:t>
            </w:r>
          </w:p>
        </w:tc>
        <w:tc>
          <w:tcPr>
            <w:tcW w:w="2674" w:type="dxa"/>
            <w:shd w:val="clear" w:color="auto" w:fill="auto"/>
            <w:vAlign w:val="center"/>
          </w:tcPr>
          <w:p w:rsidR="00974C86" w:rsidRDefault="00974C86" w:rsidP="00CD7EB6">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基础、安装、调试、试验、配套管理平台统计充电桩数据；</w:t>
            </w:r>
          </w:p>
        </w:tc>
        <w:tc>
          <w:tcPr>
            <w:tcW w:w="2099" w:type="dxa"/>
            <w:shd w:val="clear" w:color="auto" w:fill="auto"/>
            <w:vAlign w:val="center"/>
          </w:tcPr>
          <w:p w:rsidR="00974C86" w:rsidRDefault="00974C86" w:rsidP="00CD7EB6">
            <w:pPr>
              <w:widowControl/>
              <w:jc w:val="center"/>
              <w:rPr>
                <w:rFonts w:ascii="宋体" w:hAnsi="宋体" w:cs="宋体"/>
                <w:color w:val="000000"/>
                <w:kern w:val="0"/>
                <w:sz w:val="24"/>
                <w:szCs w:val="24"/>
              </w:rPr>
            </w:pPr>
            <w:r>
              <w:rPr>
                <w:rFonts w:hint="eastAsia"/>
                <w:sz w:val="24"/>
                <w:szCs w:val="24"/>
              </w:rPr>
              <w:t>C25</w:t>
            </w:r>
            <w:r>
              <w:rPr>
                <w:rFonts w:hint="eastAsia"/>
                <w:sz w:val="24"/>
                <w:szCs w:val="24"/>
              </w:rPr>
              <w:t>砼浇筑基础，规格：</w:t>
            </w:r>
            <w:r>
              <w:rPr>
                <w:rFonts w:hint="eastAsia"/>
                <w:sz w:val="24"/>
                <w:szCs w:val="24"/>
              </w:rPr>
              <w:t>950*750*600</w:t>
            </w:r>
            <w:r>
              <w:rPr>
                <w:rFonts w:hint="eastAsia"/>
                <w:sz w:val="24"/>
                <w:szCs w:val="24"/>
              </w:rPr>
              <w:t>，高出地坪：</w:t>
            </w:r>
            <w:r>
              <w:rPr>
                <w:rFonts w:hint="eastAsia"/>
                <w:sz w:val="24"/>
                <w:szCs w:val="24"/>
              </w:rPr>
              <w:t>200mm</w:t>
            </w:r>
            <w:r>
              <w:rPr>
                <w:rFonts w:hint="eastAsia"/>
                <w:sz w:val="24"/>
                <w:szCs w:val="24"/>
              </w:rPr>
              <w:t>，</w:t>
            </w:r>
            <w:r>
              <w:rPr>
                <w:rFonts w:hint="eastAsia"/>
                <w:sz w:val="24"/>
                <w:szCs w:val="24"/>
              </w:rPr>
              <w:t>120KW</w:t>
            </w:r>
            <w:r>
              <w:rPr>
                <w:rFonts w:hint="eastAsia"/>
                <w:sz w:val="24"/>
                <w:szCs w:val="24"/>
              </w:rPr>
              <w:t>充电桩安装（含现场卸货）</w:t>
            </w:r>
          </w:p>
        </w:tc>
        <w:tc>
          <w:tcPr>
            <w:tcW w:w="1089"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hint="eastAsia"/>
                <w:color w:val="000000"/>
                <w:kern w:val="0"/>
                <w:sz w:val="24"/>
                <w:szCs w:val="24"/>
              </w:rPr>
              <w:t>2</w:t>
            </w:r>
          </w:p>
        </w:tc>
        <w:tc>
          <w:tcPr>
            <w:tcW w:w="1139" w:type="dxa"/>
            <w:shd w:val="clear" w:color="auto" w:fill="auto"/>
            <w:vAlign w:val="center"/>
          </w:tcPr>
          <w:p w:rsidR="00974C86" w:rsidRDefault="00974C86" w:rsidP="00CD7EB6">
            <w:pPr>
              <w:widowControl/>
              <w:jc w:val="center"/>
              <w:rPr>
                <w:rFonts w:ascii="等线" w:eastAsia="等线" w:hAnsi="宋体" w:cs="宋体"/>
                <w:color w:val="000000"/>
                <w:kern w:val="0"/>
                <w:sz w:val="24"/>
                <w:szCs w:val="24"/>
              </w:rPr>
            </w:pPr>
            <w:r>
              <w:rPr>
                <w:rFonts w:hint="eastAsia"/>
                <w:color w:val="000000"/>
                <w:sz w:val="24"/>
                <w:szCs w:val="24"/>
              </w:rPr>
              <w:t>含搬运、清理、清洁</w:t>
            </w:r>
          </w:p>
        </w:tc>
        <w:tc>
          <w:tcPr>
            <w:tcW w:w="1634" w:type="dxa"/>
          </w:tcPr>
          <w:p w:rsidR="00974C86" w:rsidRDefault="00974C86" w:rsidP="00CD7EB6">
            <w:pPr>
              <w:widowControl/>
              <w:jc w:val="center"/>
              <w:rPr>
                <w:rFonts w:hint="eastAsia"/>
                <w:color w:val="000000"/>
                <w:sz w:val="24"/>
                <w:szCs w:val="24"/>
              </w:rPr>
            </w:pPr>
          </w:p>
        </w:tc>
      </w:tr>
      <w:tr w:rsidR="00974C86" w:rsidTr="00974C86">
        <w:trPr>
          <w:trHeight w:val="101"/>
          <w:jc w:val="center"/>
        </w:trPr>
        <w:tc>
          <w:tcPr>
            <w:tcW w:w="580"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6</w:t>
            </w:r>
          </w:p>
        </w:tc>
        <w:tc>
          <w:tcPr>
            <w:tcW w:w="1633"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电缆沟</w:t>
            </w:r>
          </w:p>
        </w:tc>
        <w:tc>
          <w:tcPr>
            <w:tcW w:w="2674"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300*300 11</w:t>
            </w:r>
            <w:r>
              <w:rPr>
                <w:rFonts w:ascii="宋体" w:eastAsia="宋体" w:hAnsi="宋体" w:cs="宋体" w:hint="eastAsia"/>
                <w:color w:val="000000"/>
                <w:kern w:val="0"/>
                <w:sz w:val="24"/>
                <w:szCs w:val="24"/>
              </w:rPr>
              <w:t>米</w:t>
            </w:r>
          </w:p>
        </w:tc>
        <w:tc>
          <w:tcPr>
            <w:tcW w:w="2099"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hint="eastAsia"/>
                <w:color w:val="000000"/>
                <w:kern w:val="0"/>
                <w:sz w:val="24"/>
                <w:szCs w:val="24"/>
              </w:rPr>
              <w:t>缆沟开挖、电力保护管敷设</w:t>
            </w:r>
          </w:p>
        </w:tc>
        <w:tc>
          <w:tcPr>
            <w:tcW w:w="1089"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1(</w:t>
            </w:r>
            <w:r>
              <w:rPr>
                <w:rFonts w:ascii="宋体" w:eastAsia="宋体" w:hAnsi="宋体" w:cs="宋体" w:hint="eastAsia"/>
                <w:color w:val="000000"/>
                <w:kern w:val="0"/>
                <w:sz w:val="24"/>
                <w:szCs w:val="24"/>
              </w:rPr>
              <w:t>根据现场）</w:t>
            </w:r>
          </w:p>
        </w:tc>
        <w:tc>
          <w:tcPr>
            <w:tcW w:w="1139"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hint="eastAsia"/>
                <w:color w:val="000000"/>
                <w:sz w:val="24"/>
                <w:szCs w:val="24"/>
              </w:rPr>
              <w:t>含搬运、清理、清洁</w:t>
            </w:r>
          </w:p>
        </w:tc>
        <w:tc>
          <w:tcPr>
            <w:tcW w:w="1634" w:type="dxa"/>
          </w:tcPr>
          <w:p w:rsidR="00974C86" w:rsidRDefault="00974C86" w:rsidP="00CD7EB6">
            <w:pPr>
              <w:widowControl/>
              <w:jc w:val="center"/>
              <w:rPr>
                <w:rFonts w:hint="eastAsia"/>
                <w:color w:val="000000"/>
                <w:sz w:val="24"/>
                <w:szCs w:val="24"/>
              </w:rPr>
            </w:pPr>
          </w:p>
        </w:tc>
      </w:tr>
      <w:tr w:rsidR="00974C86" w:rsidTr="00974C86">
        <w:trPr>
          <w:trHeight w:val="107"/>
          <w:jc w:val="center"/>
        </w:trPr>
        <w:tc>
          <w:tcPr>
            <w:tcW w:w="580"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7</w:t>
            </w:r>
          </w:p>
        </w:tc>
        <w:tc>
          <w:tcPr>
            <w:tcW w:w="1633"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电力电缆</w:t>
            </w:r>
          </w:p>
        </w:tc>
        <w:tc>
          <w:tcPr>
            <w:tcW w:w="2674"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0.4kV 4*150+1*70</w:t>
            </w:r>
          </w:p>
        </w:tc>
        <w:tc>
          <w:tcPr>
            <w:tcW w:w="2099"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hint="eastAsia"/>
                <w:color w:val="000000"/>
                <w:kern w:val="0"/>
                <w:sz w:val="24"/>
                <w:szCs w:val="24"/>
              </w:rPr>
              <w:t>采购及敷设</w:t>
            </w:r>
          </w:p>
        </w:tc>
        <w:tc>
          <w:tcPr>
            <w:tcW w:w="1089"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66(</w:t>
            </w:r>
            <w:r>
              <w:rPr>
                <w:rFonts w:ascii="宋体" w:eastAsia="宋体" w:hAnsi="宋体" w:cs="宋体" w:hint="eastAsia"/>
                <w:color w:val="000000"/>
                <w:kern w:val="0"/>
                <w:sz w:val="24"/>
                <w:szCs w:val="24"/>
              </w:rPr>
              <w:t>根据现场）</w:t>
            </w:r>
          </w:p>
        </w:tc>
        <w:tc>
          <w:tcPr>
            <w:tcW w:w="1139"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hint="eastAsia"/>
                <w:color w:val="000000"/>
                <w:sz w:val="24"/>
                <w:szCs w:val="24"/>
              </w:rPr>
              <w:t>含搬运、清理、清洁</w:t>
            </w:r>
          </w:p>
        </w:tc>
        <w:tc>
          <w:tcPr>
            <w:tcW w:w="1634" w:type="dxa"/>
          </w:tcPr>
          <w:p w:rsidR="00974C86" w:rsidRDefault="00974C86" w:rsidP="00CD7EB6">
            <w:pPr>
              <w:widowControl/>
              <w:jc w:val="center"/>
              <w:rPr>
                <w:rFonts w:hint="eastAsia"/>
                <w:color w:val="000000"/>
                <w:sz w:val="24"/>
                <w:szCs w:val="24"/>
              </w:rPr>
            </w:pPr>
          </w:p>
        </w:tc>
      </w:tr>
      <w:tr w:rsidR="00974C86" w:rsidTr="00974C86">
        <w:trPr>
          <w:trHeight w:val="103"/>
          <w:jc w:val="center"/>
        </w:trPr>
        <w:tc>
          <w:tcPr>
            <w:tcW w:w="580"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8</w:t>
            </w:r>
          </w:p>
        </w:tc>
        <w:tc>
          <w:tcPr>
            <w:tcW w:w="1633"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电力电缆</w:t>
            </w:r>
          </w:p>
        </w:tc>
        <w:tc>
          <w:tcPr>
            <w:tcW w:w="2674"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0.4kV 3*16</w:t>
            </w:r>
          </w:p>
        </w:tc>
        <w:tc>
          <w:tcPr>
            <w:tcW w:w="2099"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hint="eastAsia"/>
                <w:color w:val="000000"/>
                <w:kern w:val="0"/>
                <w:sz w:val="24"/>
                <w:szCs w:val="24"/>
              </w:rPr>
              <w:t>采购及敷设</w:t>
            </w:r>
          </w:p>
        </w:tc>
        <w:tc>
          <w:tcPr>
            <w:tcW w:w="1089"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45(</w:t>
            </w:r>
            <w:r>
              <w:rPr>
                <w:rFonts w:ascii="宋体" w:eastAsia="宋体" w:hAnsi="宋体" w:cs="宋体" w:hint="eastAsia"/>
                <w:color w:val="000000"/>
                <w:kern w:val="0"/>
                <w:sz w:val="24"/>
                <w:szCs w:val="24"/>
              </w:rPr>
              <w:t>根据现场）</w:t>
            </w:r>
          </w:p>
        </w:tc>
        <w:tc>
          <w:tcPr>
            <w:tcW w:w="1139"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hint="eastAsia"/>
                <w:color w:val="000000"/>
                <w:sz w:val="24"/>
                <w:szCs w:val="24"/>
              </w:rPr>
              <w:t>含搬运、清理、清洁</w:t>
            </w:r>
          </w:p>
        </w:tc>
        <w:tc>
          <w:tcPr>
            <w:tcW w:w="1634" w:type="dxa"/>
          </w:tcPr>
          <w:p w:rsidR="00974C86" w:rsidRDefault="00974C86" w:rsidP="00CD7EB6">
            <w:pPr>
              <w:widowControl/>
              <w:jc w:val="center"/>
              <w:rPr>
                <w:rFonts w:hint="eastAsia"/>
                <w:color w:val="000000"/>
                <w:sz w:val="24"/>
                <w:szCs w:val="24"/>
              </w:rPr>
            </w:pPr>
          </w:p>
        </w:tc>
      </w:tr>
      <w:tr w:rsidR="00974C86" w:rsidTr="00974C86">
        <w:trPr>
          <w:trHeight w:val="110"/>
          <w:jc w:val="center"/>
        </w:trPr>
        <w:tc>
          <w:tcPr>
            <w:tcW w:w="580"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9</w:t>
            </w:r>
          </w:p>
        </w:tc>
        <w:tc>
          <w:tcPr>
            <w:tcW w:w="1633"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电力管道</w:t>
            </w:r>
          </w:p>
        </w:tc>
        <w:tc>
          <w:tcPr>
            <w:tcW w:w="2674"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N1-3</w:t>
            </w:r>
          </w:p>
        </w:tc>
        <w:tc>
          <w:tcPr>
            <w:tcW w:w="2099"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hint="eastAsia"/>
                <w:color w:val="000000"/>
                <w:kern w:val="0"/>
                <w:sz w:val="24"/>
                <w:szCs w:val="24"/>
              </w:rPr>
              <w:t>采购及敷设</w:t>
            </w:r>
          </w:p>
        </w:tc>
        <w:tc>
          <w:tcPr>
            <w:tcW w:w="1089"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36(</w:t>
            </w:r>
            <w:r>
              <w:rPr>
                <w:rFonts w:ascii="宋体" w:eastAsia="宋体" w:hAnsi="宋体" w:cs="宋体" w:hint="eastAsia"/>
                <w:color w:val="000000"/>
                <w:kern w:val="0"/>
                <w:sz w:val="24"/>
                <w:szCs w:val="24"/>
              </w:rPr>
              <w:t>根据现场）</w:t>
            </w:r>
          </w:p>
        </w:tc>
        <w:tc>
          <w:tcPr>
            <w:tcW w:w="1139"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hint="eastAsia"/>
                <w:color w:val="000000"/>
                <w:sz w:val="24"/>
                <w:szCs w:val="24"/>
              </w:rPr>
              <w:t>含搬运、清理、清洁</w:t>
            </w:r>
          </w:p>
        </w:tc>
        <w:tc>
          <w:tcPr>
            <w:tcW w:w="1634" w:type="dxa"/>
          </w:tcPr>
          <w:p w:rsidR="00974C86" w:rsidRDefault="00974C86" w:rsidP="00CD7EB6">
            <w:pPr>
              <w:widowControl/>
              <w:jc w:val="center"/>
              <w:rPr>
                <w:rFonts w:hint="eastAsia"/>
                <w:color w:val="000000"/>
                <w:sz w:val="24"/>
                <w:szCs w:val="24"/>
              </w:rPr>
            </w:pPr>
          </w:p>
        </w:tc>
      </w:tr>
      <w:tr w:rsidR="00974C86" w:rsidTr="00974C86">
        <w:trPr>
          <w:trHeight w:val="103"/>
          <w:jc w:val="center"/>
        </w:trPr>
        <w:tc>
          <w:tcPr>
            <w:tcW w:w="580"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10</w:t>
            </w:r>
          </w:p>
        </w:tc>
        <w:tc>
          <w:tcPr>
            <w:tcW w:w="1633"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保护管</w:t>
            </w:r>
          </w:p>
        </w:tc>
        <w:tc>
          <w:tcPr>
            <w:tcW w:w="2674"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MPP100</w:t>
            </w:r>
          </w:p>
        </w:tc>
        <w:tc>
          <w:tcPr>
            <w:tcW w:w="2099"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hint="eastAsia"/>
                <w:color w:val="000000"/>
                <w:kern w:val="0"/>
                <w:sz w:val="24"/>
                <w:szCs w:val="24"/>
              </w:rPr>
              <w:t>采购及敷设</w:t>
            </w:r>
          </w:p>
        </w:tc>
        <w:tc>
          <w:tcPr>
            <w:tcW w:w="1089"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108(</w:t>
            </w:r>
            <w:r>
              <w:rPr>
                <w:rFonts w:ascii="宋体" w:eastAsia="宋体" w:hAnsi="宋体" w:cs="宋体" w:hint="eastAsia"/>
                <w:color w:val="000000"/>
                <w:kern w:val="0"/>
                <w:sz w:val="24"/>
                <w:szCs w:val="24"/>
              </w:rPr>
              <w:t>根据现场）</w:t>
            </w:r>
          </w:p>
        </w:tc>
        <w:tc>
          <w:tcPr>
            <w:tcW w:w="1139"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hint="eastAsia"/>
                <w:color w:val="000000"/>
                <w:sz w:val="24"/>
                <w:szCs w:val="24"/>
              </w:rPr>
              <w:t>含搬运、清理、清洁</w:t>
            </w:r>
          </w:p>
        </w:tc>
        <w:tc>
          <w:tcPr>
            <w:tcW w:w="1634" w:type="dxa"/>
          </w:tcPr>
          <w:p w:rsidR="00974C86" w:rsidRDefault="00974C86" w:rsidP="00CD7EB6">
            <w:pPr>
              <w:widowControl/>
              <w:jc w:val="center"/>
              <w:rPr>
                <w:rFonts w:hint="eastAsia"/>
                <w:color w:val="000000"/>
                <w:sz w:val="24"/>
                <w:szCs w:val="24"/>
              </w:rPr>
            </w:pPr>
          </w:p>
        </w:tc>
      </w:tr>
      <w:tr w:rsidR="00974C86" w:rsidTr="00974C86">
        <w:trPr>
          <w:trHeight w:val="107"/>
          <w:jc w:val="center"/>
        </w:trPr>
        <w:tc>
          <w:tcPr>
            <w:tcW w:w="580"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11</w:t>
            </w:r>
          </w:p>
        </w:tc>
        <w:tc>
          <w:tcPr>
            <w:tcW w:w="1633"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围栏</w:t>
            </w:r>
          </w:p>
        </w:tc>
        <w:tc>
          <w:tcPr>
            <w:tcW w:w="2674"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27</w:t>
            </w:r>
            <w:r>
              <w:rPr>
                <w:rFonts w:ascii="宋体" w:eastAsia="宋体" w:hAnsi="宋体" w:cs="宋体" w:hint="eastAsia"/>
                <w:color w:val="000000"/>
                <w:kern w:val="0"/>
                <w:sz w:val="24"/>
                <w:szCs w:val="24"/>
              </w:rPr>
              <w:t>平</w:t>
            </w:r>
            <w:r>
              <w:rPr>
                <w:rFonts w:ascii="Calibri" w:eastAsia="宋体" w:hAnsi="Calibri" w:cs="宋体"/>
                <w:color w:val="000000"/>
                <w:kern w:val="0"/>
                <w:sz w:val="24"/>
                <w:szCs w:val="24"/>
              </w:rPr>
              <w:t>㎡</w:t>
            </w:r>
          </w:p>
        </w:tc>
        <w:tc>
          <w:tcPr>
            <w:tcW w:w="2099"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hint="eastAsia"/>
                <w:color w:val="000000"/>
                <w:kern w:val="0"/>
                <w:sz w:val="24"/>
                <w:szCs w:val="24"/>
              </w:rPr>
              <w:t>采购及安装</w:t>
            </w:r>
          </w:p>
        </w:tc>
        <w:tc>
          <w:tcPr>
            <w:tcW w:w="1089"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ascii="Calibri" w:eastAsia="宋体" w:hAnsi="Calibri" w:cs="宋体"/>
                <w:color w:val="000000"/>
                <w:kern w:val="0"/>
                <w:sz w:val="24"/>
                <w:szCs w:val="24"/>
              </w:rPr>
              <w:t>27(</w:t>
            </w:r>
            <w:r>
              <w:rPr>
                <w:rFonts w:ascii="宋体" w:eastAsia="宋体" w:hAnsi="宋体" w:cs="宋体" w:hint="eastAsia"/>
                <w:color w:val="000000"/>
                <w:kern w:val="0"/>
                <w:sz w:val="24"/>
                <w:szCs w:val="24"/>
              </w:rPr>
              <w:t>根据现场）</w:t>
            </w:r>
          </w:p>
        </w:tc>
        <w:tc>
          <w:tcPr>
            <w:tcW w:w="1139" w:type="dxa"/>
            <w:shd w:val="clear" w:color="auto" w:fill="auto"/>
            <w:vAlign w:val="center"/>
          </w:tcPr>
          <w:p w:rsidR="00974C86" w:rsidRDefault="00974C86" w:rsidP="00CD7EB6">
            <w:pPr>
              <w:widowControl/>
              <w:jc w:val="center"/>
              <w:rPr>
                <w:rFonts w:ascii="Calibri" w:eastAsia="宋体" w:hAnsi="Calibri" w:cs="宋体"/>
                <w:color w:val="000000"/>
                <w:kern w:val="0"/>
                <w:sz w:val="24"/>
                <w:szCs w:val="24"/>
              </w:rPr>
            </w:pPr>
            <w:r>
              <w:rPr>
                <w:rFonts w:hint="eastAsia"/>
                <w:color w:val="000000"/>
                <w:sz w:val="24"/>
                <w:szCs w:val="24"/>
              </w:rPr>
              <w:t>含搬运、清理、清洁</w:t>
            </w:r>
          </w:p>
        </w:tc>
        <w:tc>
          <w:tcPr>
            <w:tcW w:w="1634" w:type="dxa"/>
          </w:tcPr>
          <w:p w:rsidR="00974C86" w:rsidRDefault="00974C86" w:rsidP="00CD7EB6">
            <w:pPr>
              <w:widowControl/>
              <w:jc w:val="center"/>
              <w:rPr>
                <w:rFonts w:hint="eastAsia"/>
                <w:color w:val="000000"/>
                <w:sz w:val="24"/>
                <w:szCs w:val="24"/>
              </w:rPr>
            </w:pPr>
          </w:p>
        </w:tc>
        <w:bookmarkStart w:id="0" w:name="_GoBack"/>
        <w:bookmarkEnd w:id="0"/>
      </w:tr>
      <w:tr w:rsidR="00974C86" w:rsidTr="00974C86">
        <w:trPr>
          <w:trHeight w:val="125"/>
          <w:jc w:val="center"/>
        </w:trPr>
        <w:tc>
          <w:tcPr>
            <w:tcW w:w="8075" w:type="dxa"/>
            <w:gridSpan w:val="5"/>
            <w:shd w:val="clear" w:color="auto" w:fill="auto"/>
            <w:vAlign w:val="center"/>
          </w:tcPr>
          <w:p w:rsidR="00974C86" w:rsidRDefault="00974C86" w:rsidP="00CD7EB6">
            <w:pPr>
              <w:widowControl/>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备注：充电桩质保：整机质保两年，其中直流桩的充电枪和显示屏质保1年；</w:t>
            </w:r>
          </w:p>
        </w:tc>
        <w:tc>
          <w:tcPr>
            <w:tcW w:w="1139" w:type="dxa"/>
            <w:shd w:val="clear" w:color="auto" w:fill="auto"/>
            <w:noWrap/>
            <w:vAlign w:val="center"/>
          </w:tcPr>
          <w:p w:rsidR="00974C86" w:rsidRDefault="00974C86" w:rsidP="00CD7EB6">
            <w:pPr>
              <w:widowControl/>
              <w:jc w:val="center"/>
              <w:rPr>
                <w:rFonts w:ascii="宋体" w:eastAsia="宋体" w:hAnsi="宋体" w:cs="宋体"/>
                <w:b/>
                <w:bCs/>
                <w:color w:val="000000"/>
                <w:kern w:val="0"/>
                <w:sz w:val="24"/>
                <w:szCs w:val="24"/>
              </w:rPr>
            </w:pPr>
            <w:r w:rsidRPr="00974C86">
              <w:rPr>
                <w:rFonts w:ascii="宋体" w:eastAsia="宋体" w:hAnsi="宋体" w:cs="宋体" w:hint="eastAsia"/>
                <w:b/>
                <w:bCs/>
                <w:color w:val="000000"/>
                <w:kern w:val="0"/>
                <w:sz w:val="32"/>
                <w:szCs w:val="24"/>
              </w:rPr>
              <w:t>合计</w:t>
            </w:r>
          </w:p>
        </w:tc>
        <w:tc>
          <w:tcPr>
            <w:tcW w:w="1634" w:type="dxa"/>
          </w:tcPr>
          <w:p w:rsidR="00974C86" w:rsidRDefault="00974C86" w:rsidP="00CD7EB6">
            <w:pPr>
              <w:widowControl/>
              <w:jc w:val="center"/>
              <w:rPr>
                <w:rFonts w:ascii="宋体" w:eastAsia="宋体" w:hAnsi="宋体" w:cs="宋体"/>
                <w:b/>
                <w:bCs/>
                <w:color w:val="000000"/>
                <w:kern w:val="0"/>
                <w:sz w:val="24"/>
                <w:szCs w:val="24"/>
              </w:rPr>
            </w:pPr>
          </w:p>
        </w:tc>
      </w:tr>
    </w:tbl>
    <w:p w:rsidR="006E0432" w:rsidRDefault="006E0432" w:rsidP="006E0432">
      <w:pPr>
        <w:rPr>
          <w:szCs w:val="28"/>
        </w:rPr>
      </w:pPr>
      <w:r>
        <w:rPr>
          <w:rFonts w:hint="eastAsia"/>
          <w:szCs w:val="28"/>
        </w:rPr>
        <w:t>如需可现场实际考察。</w:t>
      </w:r>
    </w:p>
    <w:p w:rsidR="006E0432" w:rsidRDefault="006E0432" w:rsidP="006E0432">
      <w:pPr>
        <w:rPr>
          <w:szCs w:val="28"/>
        </w:rPr>
      </w:pPr>
    </w:p>
    <w:p w:rsidR="00974C86" w:rsidRDefault="00974C86" w:rsidP="00974C86">
      <w:pPr>
        <w:ind w:firstLineChars="2227" w:firstLine="4677"/>
        <w:rPr>
          <w:rFonts w:hint="eastAsia"/>
          <w:szCs w:val="28"/>
        </w:rPr>
      </w:pPr>
    </w:p>
    <w:p w:rsidR="00974C86" w:rsidRDefault="00974C86" w:rsidP="00974C86">
      <w:pPr>
        <w:ind w:firstLineChars="2227" w:firstLine="4677"/>
        <w:rPr>
          <w:szCs w:val="28"/>
        </w:rPr>
      </w:pPr>
      <w:r w:rsidRPr="00E73D80">
        <w:rPr>
          <w:rFonts w:hint="eastAsia"/>
          <w:szCs w:val="28"/>
        </w:rPr>
        <w:t>报价单位（盖章）：</w:t>
      </w:r>
    </w:p>
    <w:p w:rsidR="00974C86" w:rsidRDefault="00974C86" w:rsidP="00974C86">
      <w:pPr>
        <w:ind w:firstLineChars="2227" w:firstLine="4677"/>
        <w:rPr>
          <w:szCs w:val="28"/>
        </w:rPr>
      </w:pPr>
      <w:r w:rsidRPr="00E73D80">
        <w:rPr>
          <w:rFonts w:hint="eastAsia"/>
          <w:szCs w:val="28"/>
        </w:rPr>
        <w:t>联系人：</w:t>
      </w:r>
    </w:p>
    <w:p w:rsidR="00974C86" w:rsidRDefault="00974C86" w:rsidP="00974C86">
      <w:pPr>
        <w:ind w:firstLineChars="2227" w:firstLine="4677"/>
        <w:rPr>
          <w:szCs w:val="28"/>
        </w:rPr>
      </w:pPr>
      <w:r>
        <w:rPr>
          <w:rFonts w:hint="eastAsia"/>
          <w:szCs w:val="28"/>
        </w:rPr>
        <w:t>联系方式：</w:t>
      </w:r>
    </w:p>
    <w:p w:rsidR="00AF49B8" w:rsidRDefault="00AF49B8" w:rsidP="006E0432">
      <w:pPr>
        <w:rPr>
          <w:szCs w:val="28"/>
        </w:rPr>
      </w:pPr>
    </w:p>
    <w:p w:rsidR="00AF49B8" w:rsidRDefault="00AF49B8" w:rsidP="006E0432">
      <w:pPr>
        <w:rPr>
          <w:szCs w:val="28"/>
        </w:rPr>
      </w:pPr>
    </w:p>
    <w:p w:rsidR="00974C86" w:rsidRDefault="00974C86" w:rsidP="006E0432">
      <w:pPr>
        <w:rPr>
          <w:rFonts w:hint="eastAsia"/>
          <w:b/>
          <w:sz w:val="28"/>
          <w:szCs w:val="28"/>
        </w:rPr>
      </w:pPr>
    </w:p>
    <w:p w:rsidR="00974C86" w:rsidRDefault="00974C86" w:rsidP="006E0432">
      <w:pPr>
        <w:rPr>
          <w:rFonts w:hint="eastAsia"/>
          <w:b/>
          <w:sz w:val="28"/>
          <w:szCs w:val="28"/>
        </w:rPr>
      </w:pPr>
    </w:p>
    <w:p w:rsidR="00974C86" w:rsidRDefault="00974C86" w:rsidP="006E0432">
      <w:pPr>
        <w:rPr>
          <w:rFonts w:hint="eastAsia"/>
          <w:b/>
          <w:sz w:val="28"/>
          <w:szCs w:val="28"/>
        </w:rPr>
      </w:pPr>
    </w:p>
    <w:p w:rsidR="006E0432" w:rsidRDefault="006E0432" w:rsidP="006E0432">
      <w:pPr>
        <w:rPr>
          <w:b/>
          <w:sz w:val="28"/>
          <w:szCs w:val="28"/>
        </w:rPr>
      </w:pPr>
      <w:r w:rsidRPr="006E0432">
        <w:rPr>
          <w:rFonts w:hint="eastAsia"/>
          <w:b/>
          <w:sz w:val="28"/>
          <w:szCs w:val="28"/>
        </w:rPr>
        <w:lastRenderedPageBreak/>
        <w:t>附件</w:t>
      </w:r>
      <w:r w:rsidR="00AF49B8">
        <w:rPr>
          <w:rFonts w:hint="eastAsia"/>
          <w:b/>
          <w:sz w:val="28"/>
          <w:szCs w:val="28"/>
        </w:rPr>
        <w:t>2</w:t>
      </w:r>
      <w:r w:rsidRPr="006E0432">
        <w:rPr>
          <w:rFonts w:hint="eastAsia"/>
          <w:b/>
          <w:sz w:val="28"/>
          <w:szCs w:val="28"/>
        </w:rPr>
        <w:t>：</w:t>
      </w:r>
    </w:p>
    <w:p w:rsidR="006E0432" w:rsidRDefault="006E0432" w:rsidP="006E0432">
      <w:pPr>
        <w:spacing w:line="360" w:lineRule="exact"/>
        <w:ind w:firstLine="480"/>
        <w:jc w:val="center"/>
        <w:rPr>
          <w:rFonts w:ascii="宋体" w:hAnsi="宋体"/>
          <w:b/>
          <w:sz w:val="36"/>
          <w:szCs w:val="36"/>
        </w:rPr>
      </w:pPr>
      <w:r>
        <w:rPr>
          <w:rFonts w:ascii="宋体" w:hAnsi="宋体" w:hint="eastAsia"/>
          <w:b/>
          <w:sz w:val="36"/>
          <w:szCs w:val="36"/>
        </w:rPr>
        <w:t>招标报价表</w:t>
      </w:r>
    </w:p>
    <w:p w:rsidR="006E0432" w:rsidRPr="007968C1" w:rsidRDefault="006E0432" w:rsidP="006E0432">
      <w:pPr>
        <w:pStyle w:val="BodyText1I"/>
        <w:ind w:firstLine="240"/>
      </w:pPr>
    </w:p>
    <w:tbl>
      <w:tblPr>
        <w:tblW w:w="5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863"/>
        <w:gridCol w:w="2204"/>
        <w:gridCol w:w="1253"/>
        <w:gridCol w:w="2379"/>
        <w:gridCol w:w="1740"/>
        <w:gridCol w:w="1524"/>
      </w:tblGrid>
      <w:tr w:rsidR="00AF49B8" w:rsidTr="006E0432">
        <w:trPr>
          <w:trHeight w:val="558"/>
          <w:jc w:val="center"/>
        </w:trPr>
        <w:tc>
          <w:tcPr>
            <w:tcW w:w="433" w:type="pct"/>
            <w:shd w:val="clear" w:color="auto" w:fill="FFFFFF"/>
            <w:vAlign w:val="center"/>
          </w:tcPr>
          <w:p w:rsidR="006E0432" w:rsidRDefault="006E0432" w:rsidP="00CD7EB6">
            <w:pPr>
              <w:jc w:val="center"/>
              <w:rPr>
                <w:rFonts w:ascii="宋体" w:hAnsi="宋体" w:cs="宋体"/>
                <w:bCs/>
                <w:szCs w:val="21"/>
              </w:rPr>
            </w:pPr>
            <w:r>
              <w:rPr>
                <w:rFonts w:ascii="宋体" w:hAnsi="宋体" w:cs="宋体" w:hint="eastAsia"/>
                <w:bCs/>
                <w:szCs w:val="21"/>
              </w:rPr>
              <w:t>合同包</w:t>
            </w:r>
          </w:p>
        </w:tc>
        <w:tc>
          <w:tcPr>
            <w:tcW w:w="1106" w:type="pct"/>
            <w:shd w:val="clear" w:color="auto" w:fill="FFFFFF"/>
            <w:vAlign w:val="center"/>
          </w:tcPr>
          <w:p w:rsidR="006E0432" w:rsidRDefault="006E0432" w:rsidP="00CD7EB6">
            <w:pPr>
              <w:jc w:val="center"/>
              <w:rPr>
                <w:rFonts w:ascii="宋体" w:hAnsi="宋体" w:cs="宋体"/>
                <w:bCs/>
                <w:szCs w:val="21"/>
              </w:rPr>
            </w:pPr>
            <w:r>
              <w:rPr>
                <w:rFonts w:ascii="宋体" w:hAnsi="宋体" w:cs="宋体" w:hint="eastAsia"/>
                <w:bCs/>
                <w:szCs w:val="21"/>
              </w:rPr>
              <w:t>项目名称</w:t>
            </w:r>
          </w:p>
        </w:tc>
        <w:tc>
          <w:tcPr>
            <w:tcW w:w="629" w:type="pct"/>
            <w:shd w:val="clear" w:color="auto" w:fill="FFFFFF"/>
            <w:vAlign w:val="center"/>
          </w:tcPr>
          <w:p w:rsidR="006E0432" w:rsidRDefault="006E0432" w:rsidP="00CD7EB6">
            <w:pPr>
              <w:jc w:val="center"/>
              <w:rPr>
                <w:rFonts w:ascii="宋体" w:hAnsi="宋体" w:cs="宋体"/>
                <w:bCs/>
                <w:szCs w:val="21"/>
              </w:rPr>
            </w:pPr>
            <w:r>
              <w:rPr>
                <w:rFonts w:ascii="宋体" w:hAnsi="宋体" w:cs="宋体" w:hint="eastAsia"/>
                <w:bCs/>
                <w:szCs w:val="21"/>
              </w:rPr>
              <w:t>数量</w:t>
            </w:r>
          </w:p>
        </w:tc>
        <w:tc>
          <w:tcPr>
            <w:tcW w:w="1194" w:type="pct"/>
            <w:shd w:val="clear" w:color="auto" w:fill="FFFFFF"/>
            <w:vAlign w:val="center"/>
          </w:tcPr>
          <w:p w:rsidR="006E0432" w:rsidRDefault="006E0432" w:rsidP="00CD7EB6">
            <w:pPr>
              <w:pStyle w:val="a8"/>
              <w:spacing w:line="340" w:lineRule="exact"/>
              <w:jc w:val="center"/>
              <w:rPr>
                <w:rFonts w:hAnsi="宋体" w:cs="宋体"/>
                <w:szCs w:val="21"/>
              </w:rPr>
            </w:pPr>
            <w:r>
              <w:rPr>
                <w:rFonts w:hAnsi="宋体" w:cs="宋体" w:hint="eastAsia"/>
                <w:szCs w:val="21"/>
              </w:rPr>
              <w:t>主要要求</w:t>
            </w:r>
          </w:p>
        </w:tc>
        <w:tc>
          <w:tcPr>
            <w:tcW w:w="873" w:type="pct"/>
            <w:shd w:val="clear" w:color="auto" w:fill="FFFFFF"/>
            <w:vAlign w:val="center"/>
          </w:tcPr>
          <w:p w:rsidR="006E0432" w:rsidRDefault="006E0432" w:rsidP="00CD7EB6">
            <w:pPr>
              <w:pStyle w:val="a8"/>
              <w:spacing w:line="340" w:lineRule="exact"/>
              <w:jc w:val="center"/>
              <w:rPr>
                <w:rFonts w:hAnsi="宋体" w:cs="宋体"/>
                <w:b/>
                <w:bCs/>
                <w:szCs w:val="21"/>
              </w:rPr>
            </w:pPr>
            <w:r>
              <w:rPr>
                <w:rFonts w:hAnsi="宋体" w:cs="宋体" w:hint="eastAsia"/>
                <w:szCs w:val="21"/>
              </w:rPr>
              <w:t>总价(元)</w:t>
            </w:r>
          </w:p>
        </w:tc>
        <w:tc>
          <w:tcPr>
            <w:tcW w:w="765" w:type="pct"/>
            <w:shd w:val="clear" w:color="auto" w:fill="FFFFFF"/>
            <w:vAlign w:val="center"/>
          </w:tcPr>
          <w:p w:rsidR="006E0432" w:rsidRDefault="006E0432" w:rsidP="00CD7EB6">
            <w:pPr>
              <w:pStyle w:val="a8"/>
              <w:spacing w:line="340" w:lineRule="exact"/>
              <w:jc w:val="center"/>
              <w:rPr>
                <w:rFonts w:hAnsi="宋体" w:cs="宋体"/>
                <w:szCs w:val="21"/>
              </w:rPr>
            </w:pPr>
            <w:r>
              <w:rPr>
                <w:rFonts w:hAnsi="宋体" w:cs="宋体" w:hint="eastAsia"/>
                <w:szCs w:val="21"/>
              </w:rPr>
              <w:t>/</w:t>
            </w:r>
          </w:p>
        </w:tc>
      </w:tr>
      <w:tr w:rsidR="00AF49B8" w:rsidTr="006E0432">
        <w:trPr>
          <w:cantSplit/>
          <w:trHeight w:val="1296"/>
          <w:jc w:val="center"/>
        </w:trPr>
        <w:tc>
          <w:tcPr>
            <w:tcW w:w="433" w:type="pct"/>
            <w:shd w:val="clear" w:color="auto" w:fill="FFFFFF"/>
            <w:vAlign w:val="center"/>
          </w:tcPr>
          <w:p w:rsidR="006E0432" w:rsidRDefault="006E0432" w:rsidP="00CD7EB6">
            <w:pPr>
              <w:jc w:val="center"/>
              <w:rPr>
                <w:rFonts w:ascii="宋体" w:hAnsi="宋体" w:cs="宋体"/>
                <w:bCs/>
                <w:szCs w:val="21"/>
              </w:rPr>
            </w:pPr>
            <w:r>
              <w:rPr>
                <w:rFonts w:ascii="宋体" w:hAnsi="宋体" w:cs="宋体" w:hint="eastAsia"/>
                <w:bCs/>
                <w:szCs w:val="21"/>
              </w:rPr>
              <w:t>1</w:t>
            </w:r>
          </w:p>
        </w:tc>
        <w:tc>
          <w:tcPr>
            <w:tcW w:w="1106" w:type="pct"/>
            <w:shd w:val="clear" w:color="auto" w:fill="FFFFFF"/>
            <w:vAlign w:val="center"/>
          </w:tcPr>
          <w:p w:rsidR="006E0432" w:rsidRDefault="006E0432" w:rsidP="006E0432">
            <w:pPr>
              <w:ind w:leftChars="46" w:left="97" w:rightChars="50" w:right="105"/>
              <w:jc w:val="center"/>
              <w:rPr>
                <w:rFonts w:ascii="宋体" w:hAnsi="宋体" w:cs="宋体"/>
                <w:color w:val="000000"/>
                <w:szCs w:val="21"/>
              </w:rPr>
            </w:pPr>
            <w:r w:rsidRPr="006E0432">
              <w:rPr>
                <w:rFonts w:asciiTheme="minorEastAsia" w:hAnsiTheme="minorEastAsia" w:hint="eastAsia"/>
              </w:rPr>
              <w:t>福建省特种设备检验研究院南平分院实训基地充电桩建设设备采购与服务项目</w:t>
            </w:r>
          </w:p>
        </w:tc>
        <w:tc>
          <w:tcPr>
            <w:tcW w:w="629" w:type="pct"/>
            <w:shd w:val="clear" w:color="auto" w:fill="FFFFFF"/>
            <w:vAlign w:val="center"/>
          </w:tcPr>
          <w:p w:rsidR="006E0432" w:rsidRDefault="006E0432" w:rsidP="006E0432">
            <w:pPr>
              <w:jc w:val="center"/>
              <w:rPr>
                <w:rFonts w:ascii="宋体" w:hAnsi="宋体" w:cs="宋体"/>
                <w:color w:val="000000"/>
                <w:szCs w:val="21"/>
              </w:rPr>
            </w:pPr>
            <w:r>
              <w:rPr>
                <w:rFonts w:asciiTheme="minorEastAsia" w:hAnsiTheme="minorEastAsia" w:hint="eastAsia"/>
              </w:rPr>
              <w:t>2</w:t>
            </w:r>
            <w:r w:rsidRPr="00E47BC7">
              <w:rPr>
                <w:rFonts w:asciiTheme="minorEastAsia" w:hAnsiTheme="minorEastAsia" w:hint="eastAsia"/>
              </w:rPr>
              <w:t>台120kW一体式直流充电桩及</w:t>
            </w:r>
            <w:r>
              <w:rPr>
                <w:rFonts w:asciiTheme="minorEastAsia" w:hAnsiTheme="minorEastAsia" w:hint="eastAsia"/>
              </w:rPr>
              <w:t>4</w:t>
            </w:r>
            <w:r w:rsidRPr="00E47BC7">
              <w:rPr>
                <w:rFonts w:asciiTheme="minorEastAsia" w:hAnsiTheme="minorEastAsia" w:hint="eastAsia"/>
              </w:rPr>
              <w:t>台7kw</w:t>
            </w:r>
            <w:r>
              <w:rPr>
                <w:rFonts w:ascii="宋体" w:eastAsia="宋体" w:hAnsi="宋体" w:cs="宋体" w:hint="eastAsia"/>
                <w:color w:val="000000"/>
                <w:kern w:val="0"/>
                <w:sz w:val="24"/>
                <w:szCs w:val="24"/>
              </w:rPr>
              <w:t>壁挂式交流充电桩</w:t>
            </w:r>
          </w:p>
        </w:tc>
        <w:tc>
          <w:tcPr>
            <w:tcW w:w="1194" w:type="pct"/>
            <w:shd w:val="clear" w:color="auto" w:fill="FFFFFF"/>
            <w:vAlign w:val="center"/>
          </w:tcPr>
          <w:p w:rsidR="006E0432" w:rsidRPr="00560443" w:rsidRDefault="006E0432" w:rsidP="00CD7EB6">
            <w:pPr>
              <w:spacing w:line="480" w:lineRule="auto"/>
              <w:jc w:val="center"/>
              <w:outlineLvl w:val="0"/>
              <w:rPr>
                <w:rFonts w:asciiTheme="minorEastAsia" w:hAnsiTheme="minorEastAsia"/>
              </w:rPr>
            </w:pPr>
            <w:r>
              <w:rPr>
                <w:rFonts w:asciiTheme="minorEastAsia" w:hAnsiTheme="minorEastAsia" w:hint="eastAsia"/>
              </w:rPr>
              <w:t>详见</w:t>
            </w:r>
            <w:r w:rsidRPr="00560443">
              <w:rPr>
                <w:rFonts w:asciiTheme="minorEastAsia" w:hAnsiTheme="minorEastAsia" w:hint="eastAsia"/>
              </w:rPr>
              <w:t>招标内容及要求</w:t>
            </w:r>
            <w:r>
              <w:rPr>
                <w:rFonts w:asciiTheme="minorEastAsia" w:hAnsiTheme="minorEastAsia" w:hint="eastAsia"/>
              </w:rPr>
              <w:t>（附件1）</w:t>
            </w:r>
          </w:p>
          <w:p w:rsidR="006E0432" w:rsidRDefault="006E0432" w:rsidP="00CD7EB6">
            <w:pPr>
              <w:spacing w:line="340" w:lineRule="exact"/>
              <w:jc w:val="center"/>
              <w:rPr>
                <w:rFonts w:ascii="宋体" w:hAnsi="宋体" w:cs="宋体"/>
                <w:bCs/>
                <w:szCs w:val="21"/>
              </w:rPr>
            </w:pPr>
          </w:p>
        </w:tc>
        <w:tc>
          <w:tcPr>
            <w:tcW w:w="873" w:type="pct"/>
            <w:shd w:val="clear" w:color="auto" w:fill="FFFFFF"/>
            <w:vAlign w:val="center"/>
          </w:tcPr>
          <w:p w:rsidR="006E0432" w:rsidRDefault="006E0432" w:rsidP="00CD7EB6">
            <w:pPr>
              <w:jc w:val="center"/>
            </w:pPr>
          </w:p>
        </w:tc>
        <w:tc>
          <w:tcPr>
            <w:tcW w:w="765" w:type="pct"/>
            <w:shd w:val="clear" w:color="auto" w:fill="FFFFFF"/>
            <w:vAlign w:val="center"/>
          </w:tcPr>
          <w:p w:rsidR="006E0432" w:rsidRDefault="006E0432" w:rsidP="00CD7EB6">
            <w:pPr>
              <w:jc w:val="center"/>
              <w:rPr>
                <w:rFonts w:ascii="宋体" w:hAnsi="宋体" w:cs="宋体"/>
              </w:rPr>
            </w:pPr>
            <w:r>
              <w:rPr>
                <w:rFonts w:ascii="宋体" w:hAnsi="宋体" w:cs="宋体" w:hint="eastAsia"/>
              </w:rPr>
              <w:t>/</w:t>
            </w:r>
          </w:p>
        </w:tc>
      </w:tr>
      <w:tr w:rsidR="006E0432" w:rsidTr="006E0432">
        <w:trPr>
          <w:cantSplit/>
          <w:trHeight w:val="468"/>
          <w:jc w:val="center"/>
        </w:trPr>
        <w:tc>
          <w:tcPr>
            <w:tcW w:w="5000" w:type="pct"/>
            <w:gridSpan w:val="6"/>
            <w:shd w:val="clear" w:color="auto" w:fill="FFFFFF"/>
            <w:vAlign w:val="center"/>
          </w:tcPr>
          <w:p w:rsidR="006E0432" w:rsidRPr="006E0432" w:rsidRDefault="006E0432" w:rsidP="006E0432">
            <w:pPr>
              <w:pStyle w:val="a8"/>
              <w:tabs>
                <w:tab w:val="left" w:pos="8360"/>
              </w:tabs>
              <w:adjustRightInd w:val="0"/>
              <w:snapToGrid w:val="0"/>
              <w:spacing w:line="440" w:lineRule="exact"/>
              <w:ind w:firstLineChars="200" w:firstLine="442"/>
              <w:jc w:val="left"/>
              <w:rPr>
                <w:rFonts w:hAnsi="宋体" w:cs="宋体"/>
                <w:b/>
                <w:bCs/>
                <w:sz w:val="22"/>
                <w:szCs w:val="24"/>
              </w:rPr>
            </w:pPr>
            <w:r w:rsidRPr="006E0432">
              <w:rPr>
                <w:rFonts w:hAnsi="宋体" w:cs="宋体" w:hint="eastAsia"/>
                <w:b/>
                <w:bCs/>
                <w:sz w:val="22"/>
                <w:szCs w:val="24"/>
              </w:rPr>
              <w:t>★备注:</w:t>
            </w:r>
          </w:p>
          <w:p w:rsidR="006E0432" w:rsidRPr="006E0432" w:rsidRDefault="006E0432" w:rsidP="006E0432">
            <w:pPr>
              <w:adjustRightInd w:val="0"/>
              <w:snapToGrid w:val="0"/>
              <w:spacing w:line="440" w:lineRule="exact"/>
              <w:ind w:firstLineChars="200" w:firstLine="442"/>
              <w:outlineLvl w:val="1"/>
              <w:rPr>
                <w:rFonts w:ascii="宋体" w:hAnsi="宋体" w:cs="宋体"/>
                <w:b/>
                <w:bCs/>
                <w:sz w:val="22"/>
              </w:rPr>
            </w:pPr>
            <w:r w:rsidRPr="006E0432">
              <w:rPr>
                <w:rFonts w:ascii="宋体" w:hAnsi="宋体" w:cs="宋体" w:hint="eastAsia"/>
                <w:b/>
                <w:bCs/>
                <w:sz w:val="22"/>
              </w:rPr>
              <w:t>1、本项为交钥匙工程。包含充电桩、变配电设备改造、高低压电缆的采购以及、电缆沟、设备基础施工、安装、场站改造、施工恢复等内容，在建设过程需要协调的所有事项，均由中标人负责。一切费用由中标人承担。</w:t>
            </w:r>
          </w:p>
          <w:p w:rsidR="006E0432" w:rsidRPr="006E0432" w:rsidRDefault="006E0432" w:rsidP="006E0432">
            <w:pPr>
              <w:adjustRightInd w:val="0"/>
              <w:snapToGrid w:val="0"/>
              <w:spacing w:line="440" w:lineRule="exact"/>
              <w:ind w:firstLineChars="200" w:firstLine="442"/>
              <w:outlineLvl w:val="1"/>
              <w:rPr>
                <w:rFonts w:ascii="宋体" w:hAnsi="宋体" w:cs="宋体"/>
                <w:b/>
                <w:bCs/>
                <w:sz w:val="22"/>
              </w:rPr>
            </w:pPr>
            <w:r w:rsidRPr="006E0432">
              <w:rPr>
                <w:rFonts w:ascii="宋体" w:hAnsi="宋体" w:cs="宋体" w:hint="eastAsia"/>
                <w:b/>
                <w:bCs/>
                <w:sz w:val="22"/>
              </w:rPr>
              <w:t>2、本项目投标人按合同包报价，对同一合同包内所有品目号内容报价时必须完整。评标与授标以合同包为单位。报价不得超出招标文件规定的各合同包及各品目号最高限价。响应报价应包含本次项目所涉及的所有费用，包括货物制造、包装、运输、装卸、税金等一切相关费用。</w:t>
            </w:r>
          </w:p>
          <w:p w:rsidR="006E0432" w:rsidRPr="006E0432" w:rsidRDefault="006E0432" w:rsidP="006E0432">
            <w:pPr>
              <w:pStyle w:val="a8"/>
              <w:adjustRightInd w:val="0"/>
              <w:snapToGrid w:val="0"/>
              <w:spacing w:line="440" w:lineRule="exact"/>
              <w:ind w:firstLineChars="200" w:firstLine="442"/>
              <w:jc w:val="left"/>
              <w:rPr>
                <w:rFonts w:hAnsi="宋体" w:cs="宋体"/>
                <w:b/>
                <w:bCs/>
                <w:sz w:val="22"/>
                <w:szCs w:val="24"/>
              </w:rPr>
            </w:pPr>
            <w:r w:rsidRPr="006E0432">
              <w:rPr>
                <w:rFonts w:hAnsi="宋体" w:cs="宋体" w:hint="eastAsia"/>
                <w:b/>
                <w:bCs/>
                <w:sz w:val="22"/>
                <w:szCs w:val="24"/>
              </w:rPr>
              <w:t>3、中标人应按合同规定履行全部的义务和承担全部的责任。未经采购人的允许，中标人不得将项目以任何名义和理由全部转包或部分分包，若发现转包或分包，视为中标人违约，采购人有权单方终止合同，中标人违约对采购人造成的损失的，需另行支付相应的赔偿。</w:t>
            </w:r>
          </w:p>
          <w:p w:rsidR="006E0432" w:rsidRPr="006E0432" w:rsidRDefault="006E0432" w:rsidP="006E0432">
            <w:pPr>
              <w:pStyle w:val="a8"/>
              <w:adjustRightInd w:val="0"/>
              <w:snapToGrid w:val="0"/>
              <w:spacing w:line="440" w:lineRule="exact"/>
              <w:ind w:firstLineChars="200" w:firstLine="442"/>
              <w:jc w:val="left"/>
              <w:rPr>
                <w:rFonts w:hAnsi="宋体" w:cs="宋体"/>
                <w:b/>
                <w:bCs/>
                <w:sz w:val="22"/>
                <w:szCs w:val="24"/>
              </w:rPr>
            </w:pPr>
            <w:r w:rsidRPr="006E0432">
              <w:rPr>
                <w:rFonts w:hAnsi="宋体" w:cs="宋体" w:hint="eastAsia"/>
                <w:b/>
                <w:bCs/>
                <w:sz w:val="22"/>
                <w:szCs w:val="24"/>
              </w:rPr>
              <w:t>4.本招标文件未明确的其它约定事项或条款，待采购人与中标人签订合同时，由双方协商订立。</w:t>
            </w:r>
          </w:p>
          <w:p w:rsidR="006E0432" w:rsidRDefault="006E0432" w:rsidP="00CD7EB6">
            <w:pPr>
              <w:jc w:val="center"/>
              <w:rPr>
                <w:rFonts w:ascii="宋体" w:hAnsi="宋体" w:cs="宋体"/>
              </w:rPr>
            </w:pPr>
            <w:r w:rsidRPr="006E0432">
              <w:rPr>
                <w:rFonts w:ascii="宋体" w:hAnsi="宋体" w:cs="宋体" w:hint="eastAsia"/>
                <w:b/>
                <w:bCs/>
                <w:sz w:val="22"/>
              </w:rPr>
              <w:t>不满足或不接受上述条款的均导致</w:t>
            </w:r>
            <w:r w:rsidRPr="006E0432">
              <w:rPr>
                <w:rFonts w:hAnsi="宋体" w:cs="宋体" w:hint="eastAsia"/>
                <w:b/>
                <w:bCs/>
                <w:sz w:val="22"/>
              </w:rPr>
              <w:t>投标</w:t>
            </w:r>
            <w:r w:rsidRPr="006E0432">
              <w:rPr>
                <w:rFonts w:ascii="宋体" w:hAnsi="宋体" w:cs="宋体" w:hint="eastAsia"/>
                <w:b/>
                <w:bCs/>
                <w:sz w:val="22"/>
              </w:rPr>
              <w:t>无效。</w:t>
            </w:r>
          </w:p>
        </w:tc>
      </w:tr>
    </w:tbl>
    <w:p w:rsidR="006E0432" w:rsidRDefault="006E0432" w:rsidP="00AF49B8">
      <w:pPr>
        <w:spacing w:line="240" w:lineRule="atLeast"/>
        <w:jc w:val="left"/>
        <w:rPr>
          <w:rFonts w:ascii="宋体" w:hAnsi="宋体"/>
          <w:szCs w:val="21"/>
        </w:rPr>
      </w:pPr>
      <w:r>
        <w:rPr>
          <w:rFonts w:ascii="宋体" w:hAnsi="宋体" w:hint="eastAsia"/>
          <w:szCs w:val="21"/>
        </w:rPr>
        <w:t>注：</w:t>
      </w:r>
    </w:p>
    <w:p w:rsidR="006E0432" w:rsidRDefault="006E0432" w:rsidP="00AF49B8">
      <w:pPr>
        <w:spacing w:line="240" w:lineRule="atLeast"/>
        <w:jc w:val="left"/>
        <w:rPr>
          <w:rFonts w:ascii="宋体" w:hAnsi="宋体"/>
        </w:rPr>
      </w:pPr>
      <w:r>
        <w:rPr>
          <w:rFonts w:ascii="宋体" w:hAnsi="宋体" w:hint="eastAsia"/>
        </w:rPr>
        <w:t>1、投标供应商可按合同包投标，对同一个合同包内所有内容投标时必须完整。评标与授标以合同包为单位。</w:t>
      </w:r>
    </w:p>
    <w:p w:rsidR="006E0432" w:rsidRDefault="006E0432" w:rsidP="00AF49B8">
      <w:pPr>
        <w:spacing w:line="240" w:lineRule="atLeast"/>
        <w:jc w:val="left"/>
        <w:rPr>
          <w:rFonts w:ascii="宋体" w:hAnsi="宋体"/>
        </w:rPr>
      </w:pPr>
      <w:r>
        <w:rPr>
          <w:rFonts w:ascii="宋体" w:hAnsi="宋体" w:hint="eastAsia"/>
        </w:rPr>
        <w:t>2、投标供应商应以包括服务所涉及的有关项目的所有费用进行报价，包括：设备、包装、运输、安装、调试、验收、人工、税金等一切费用。</w:t>
      </w:r>
    </w:p>
    <w:p w:rsidR="006E0432" w:rsidRDefault="006E0432" w:rsidP="00AF49B8">
      <w:pPr>
        <w:spacing w:line="240" w:lineRule="atLeast"/>
        <w:jc w:val="left"/>
        <w:rPr>
          <w:rFonts w:ascii="宋体" w:hAnsi="宋体"/>
        </w:rPr>
      </w:pPr>
      <w:r>
        <w:rPr>
          <w:rFonts w:ascii="宋体" w:hAnsi="宋体" w:hint="eastAsia"/>
        </w:rPr>
        <w:t>3、中标投标供应商不得转包他人，若发现转包，采购人有权终止合同，并追究相应法律责任。</w:t>
      </w:r>
    </w:p>
    <w:p w:rsidR="006E0432" w:rsidRDefault="006E0432" w:rsidP="00AF49B8">
      <w:pPr>
        <w:spacing w:line="240" w:lineRule="atLeast"/>
        <w:jc w:val="left"/>
        <w:rPr>
          <w:rFonts w:ascii="宋体" w:hAnsi="宋体"/>
        </w:rPr>
      </w:pPr>
      <w:r>
        <w:rPr>
          <w:rFonts w:ascii="宋体" w:hAnsi="宋体" w:hint="eastAsia"/>
        </w:rPr>
        <w:t>4、投标供应商必须由单位负责人或单位负责人正式授权的投标供应商代表参加开标会，随时接受评委询问，并予以解答。</w:t>
      </w:r>
    </w:p>
    <w:p w:rsidR="00AF49B8" w:rsidRDefault="006E0432" w:rsidP="00AF49B8">
      <w:pPr>
        <w:pStyle w:val="10"/>
        <w:spacing w:line="240" w:lineRule="atLeast"/>
        <w:jc w:val="left"/>
        <w:rPr>
          <w:rFonts w:ascii="宋体" w:hAnsi="宋体"/>
        </w:rPr>
      </w:pPr>
      <w:r>
        <w:rPr>
          <w:rFonts w:ascii="宋体" w:hAnsi="宋体" w:hint="eastAsia"/>
        </w:rPr>
        <w:t>5、供应商报价时应综合考虑因政策性调整、各种材料、人工费市场价格浮动等因素造成的价格变动，在合同有效期内采购人不因市场价格变动而调整中标供应商的中标价格。</w:t>
      </w:r>
    </w:p>
    <w:p w:rsidR="00AF49B8" w:rsidRDefault="00AF49B8" w:rsidP="00AF49B8">
      <w:pPr>
        <w:ind w:firstLineChars="2227" w:firstLine="4677"/>
        <w:rPr>
          <w:szCs w:val="28"/>
        </w:rPr>
      </w:pPr>
    </w:p>
    <w:p w:rsidR="00AF49B8" w:rsidRDefault="00AF49B8" w:rsidP="00AF49B8">
      <w:pPr>
        <w:ind w:firstLineChars="2227" w:firstLine="4677"/>
        <w:rPr>
          <w:szCs w:val="28"/>
        </w:rPr>
      </w:pPr>
    </w:p>
    <w:p w:rsidR="00AF49B8" w:rsidRDefault="00AF49B8" w:rsidP="00AF49B8">
      <w:pPr>
        <w:ind w:firstLineChars="2227" w:firstLine="4677"/>
        <w:rPr>
          <w:szCs w:val="28"/>
        </w:rPr>
      </w:pPr>
      <w:r w:rsidRPr="00E73D80">
        <w:rPr>
          <w:rFonts w:hint="eastAsia"/>
          <w:szCs w:val="28"/>
        </w:rPr>
        <w:t>报价单位（盖章）：</w:t>
      </w:r>
    </w:p>
    <w:p w:rsidR="00AF49B8" w:rsidRDefault="00AF49B8" w:rsidP="00AF49B8">
      <w:pPr>
        <w:ind w:firstLineChars="2227" w:firstLine="4677"/>
        <w:rPr>
          <w:szCs w:val="28"/>
        </w:rPr>
      </w:pPr>
      <w:r w:rsidRPr="00E73D80">
        <w:rPr>
          <w:rFonts w:hint="eastAsia"/>
          <w:szCs w:val="28"/>
        </w:rPr>
        <w:t>联系人：</w:t>
      </w:r>
    </w:p>
    <w:p w:rsidR="00AF49B8" w:rsidRDefault="00AF49B8" w:rsidP="00AF49B8">
      <w:pPr>
        <w:ind w:firstLineChars="2227" w:firstLine="4677"/>
        <w:rPr>
          <w:szCs w:val="28"/>
        </w:rPr>
      </w:pPr>
      <w:r>
        <w:rPr>
          <w:rFonts w:hint="eastAsia"/>
          <w:szCs w:val="28"/>
        </w:rPr>
        <w:t>联系方式：</w:t>
      </w:r>
    </w:p>
    <w:p w:rsidR="00B619C5" w:rsidRPr="003B2B7C" w:rsidRDefault="00B619C5" w:rsidP="00B619C5">
      <w:pPr>
        <w:widowControl/>
        <w:spacing w:before="100" w:beforeAutospacing="1" w:after="100" w:afterAutospacing="1"/>
        <w:jc w:val="left"/>
        <w:rPr>
          <w:rFonts w:asciiTheme="minorEastAsia" w:hAnsiTheme="minorEastAsia"/>
          <w:b/>
          <w:color w:val="000000"/>
          <w:kern w:val="0"/>
          <w:sz w:val="28"/>
          <w:szCs w:val="28"/>
        </w:rPr>
      </w:pPr>
      <w:r w:rsidRPr="003B2B7C">
        <w:rPr>
          <w:rFonts w:asciiTheme="minorEastAsia" w:hAnsiTheme="minorEastAsia" w:cs="宋体" w:hint="eastAsia"/>
          <w:b/>
          <w:color w:val="000000"/>
          <w:kern w:val="0"/>
          <w:sz w:val="28"/>
          <w:szCs w:val="28"/>
        </w:rPr>
        <w:lastRenderedPageBreak/>
        <w:t>附件</w:t>
      </w:r>
      <w:r>
        <w:rPr>
          <w:rFonts w:asciiTheme="minorEastAsia" w:hAnsiTheme="minorEastAsia" w:cs="宋体" w:hint="eastAsia"/>
          <w:b/>
          <w:color w:val="000000"/>
          <w:kern w:val="0"/>
          <w:sz w:val="28"/>
          <w:szCs w:val="28"/>
        </w:rPr>
        <w:t>3：</w:t>
      </w:r>
    </w:p>
    <w:p w:rsidR="00B619C5" w:rsidRPr="003B2B7C" w:rsidRDefault="00B619C5" w:rsidP="00B619C5">
      <w:pPr>
        <w:widowControl/>
        <w:spacing w:before="100" w:beforeAutospacing="1" w:after="100" w:afterAutospacing="1"/>
        <w:jc w:val="center"/>
        <w:rPr>
          <w:rFonts w:asciiTheme="minorEastAsia" w:hAnsiTheme="minorEastAsia"/>
          <w:color w:val="000000"/>
          <w:kern w:val="0"/>
          <w:sz w:val="28"/>
          <w:szCs w:val="28"/>
        </w:rPr>
      </w:pPr>
      <w:r w:rsidRPr="003B2B7C">
        <w:rPr>
          <w:rFonts w:asciiTheme="minorEastAsia" w:hAnsiTheme="minorEastAsia" w:cs="宋体" w:hint="eastAsia"/>
          <w:b/>
          <w:bCs/>
          <w:color w:val="000000"/>
          <w:kern w:val="0"/>
          <w:sz w:val="28"/>
          <w:szCs w:val="28"/>
        </w:rPr>
        <w:t>单位负责人授权书（若有）</w:t>
      </w:r>
    </w:p>
    <w:p w:rsidR="00B619C5" w:rsidRPr="003B2B7C" w:rsidRDefault="00B619C5" w:rsidP="00B619C5">
      <w:pPr>
        <w:widowControl/>
        <w:jc w:val="left"/>
        <w:rPr>
          <w:rFonts w:asciiTheme="minorEastAsia" w:hAnsiTheme="minorEastAsia"/>
          <w:color w:val="000000"/>
          <w:kern w:val="0"/>
          <w:sz w:val="28"/>
          <w:szCs w:val="28"/>
        </w:rPr>
      </w:pPr>
      <w:r w:rsidRPr="003B2B7C">
        <w:rPr>
          <w:rFonts w:asciiTheme="minorEastAsia" w:hAnsiTheme="minorEastAsia" w:cs="宋体" w:hint="eastAsia"/>
          <w:color w:val="000000"/>
          <w:kern w:val="0"/>
          <w:sz w:val="28"/>
          <w:szCs w:val="28"/>
        </w:rPr>
        <w:t>致：</w:t>
      </w:r>
      <w:r w:rsidRPr="003B2B7C">
        <w:rPr>
          <w:rFonts w:asciiTheme="minorEastAsia" w:hAnsiTheme="minorEastAsia" w:hint="eastAsia"/>
          <w:color w:val="000000"/>
          <w:kern w:val="0"/>
          <w:sz w:val="28"/>
          <w:szCs w:val="28"/>
          <w:u w:val="single"/>
        </w:rPr>
        <w:t xml:space="preserve">  </w:t>
      </w:r>
      <w:r w:rsidRPr="003B2B7C">
        <w:rPr>
          <w:rFonts w:asciiTheme="minorEastAsia" w:hAnsiTheme="minorEastAsia" w:cs="宋体" w:hint="eastAsia"/>
          <w:color w:val="000000"/>
          <w:kern w:val="0"/>
          <w:sz w:val="28"/>
          <w:szCs w:val="28"/>
          <w:u w:val="single"/>
        </w:rPr>
        <w:t>福建省特种设备检验研究院</w:t>
      </w:r>
      <w:r>
        <w:rPr>
          <w:rFonts w:asciiTheme="minorEastAsia" w:hAnsiTheme="minorEastAsia" w:cs="宋体" w:hint="eastAsia"/>
          <w:color w:val="000000"/>
          <w:kern w:val="0"/>
          <w:sz w:val="28"/>
          <w:szCs w:val="28"/>
          <w:u w:val="single"/>
        </w:rPr>
        <w:t>南平</w:t>
      </w:r>
      <w:r w:rsidRPr="003B2B7C">
        <w:rPr>
          <w:rFonts w:asciiTheme="minorEastAsia" w:hAnsiTheme="minorEastAsia" w:cs="宋体" w:hint="eastAsia"/>
          <w:color w:val="000000"/>
          <w:kern w:val="0"/>
          <w:sz w:val="28"/>
          <w:szCs w:val="28"/>
          <w:u w:val="single"/>
        </w:rPr>
        <w:t>分院</w:t>
      </w:r>
    </w:p>
    <w:p w:rsidR="00B619C5" w:rsidRPr="003B2B7C" w:rsidRDefault="00B619C5" w:rsidP="00B619C5">
      <w:pPr>
        <w:widowControl/>
        <w:ind w:firstLine="420"/>
        <w:jc w:val="left"/>
        <w:rPr>
          <w:rFonts w:asciiTheme="minorEastAsia" w:hAnsiTheme="minorEastAsia"/>
          <w:color w:val="000000"/>
          <w:kern w:val="0"/>
          <w:sz w:val="28"/>
          <w:szCs w:val="28"/>
        </w:rPr>
      </w:pPr>
      <w:r w:rsidRPr="003B2B7C">
        <w:rPr>
          <w:rFonts w:asciiTheme="minorEastAsia" w:hAnsiTheme="minorEastAsia" w:cs="宋体" w:hint="eastAsia"/>
          <w:color w:val="000000"/>
          <w:kern w:val="0"/>
          <w:sz w:val="28"/>
          <w:szCs w:val="28"/>
        </w:rPr>
        <w:t>我方的单位负责人</w:t>
      </w:r>
      <w:r w:rsidRPr="003B2B7C">
        <w:rPr>
          <w:rFonts w:asciiTheme="minorEastAsia" w:hAnsiTheme="minorEastAsia" w:cs="宋体" w:hint="eastAsia"/>
          <w:color w:val="000000"/>
          <w:kern w:val="0"/>
          <w:sz w:val="28"/>
          <w:szCs w:val="28"/>
          <w:u w:val="single"/>
        </w:rPr>
        <w:t>（填写“单位负责人全名”）</w:t>
      </w:r>
      <w:r w:rsidRPr="003B2B7C">
        <w:rPr>
          <w:rFonts w:asciiTheme="minorEastAsia" w:hAnsiTheme="minorEastAsia" w:cs="宋体" w:hint="eastAsia"/>
          <w:color w:val="000000"/>
          <w:kern w:val="0"/>
          <w:sz w:val="28"/>
          <w:szCs w:val="28"/>
        </w:rPr>
        <w:t>授权</w:t>
      </w:r>
      <w:r w:rsidRPr="003B2B7C">
        <w:rPr>
          <w:rFonts w:asciiTheme="minorEastAsia" w:hAnsiTheme="minorEastAsia" w:cs="宋体" w:hint="eastAsia"/>
          <w:color w:val="000000"/>
          <w:kern w:val="0"/>
          <w:sz w:val="28"/>
          <w:szCs w:val="28"/>
          <w:u w:val="single"/>
        </w:rPr>
        <w:t>（填写“投标人代表全名”）</w:t>
      </w:r>
      <w:r w:rsidRPr="003B2B7C">
        <w:rPr>
          <w:rFonts w:asciiTheme="minorEastAsia" w:hAnsiTheme="minorEastAsia" w:cs="宋体" w:hint="eastAsia"/>
          <w:color w:val="000000"/>
          <w:kern w:val="0"/>
          <w:sz w:val="28"/>
          <w:szCs w:val="28"/>
        </w:rPr>
        <w:t>为投标人代表，代表我方参加</w:t>
      </w:r>
      <w:r w:rsidRPr="003B2B7C">
        <w:rPr>
          <w:rFonts w:asciiTheme="minorEastAsia" w:hAnsiTheme="minorEastAsia" w:cs="宋体" w:hint="eastAsia"/>
          <w:color w:val="000000"/>
          <w:kern w:val="0"/>
          <w:sz w:val="28"/>
          <w:szCs w:val="28"/>
          <w:u w:val="single"/>
        </w:rPr>
        <w:t>（填写“项目名称”）</w:t>
      </w:r>
      <w:r w:rsidRPr="003B2B7C">
        <w:rPr>
          <w:rFonts w:asciiTheme="minorEastAsia" w:hAnsiTheme="minorEastAsia" w:cs="宋体" w:hint="eastAsia"/>
          <w:color w:val="000000"/>
          <w:kern w:val="0"/>
          <w:sz w:val="28"/>
          <w:szCs w:val="28"/>
        </w:rPr>
        <w:t>项目的投标，全权代表我方处理投标过程的一切事宜，包括但不限于：投标、参加开标、谈判、澄清、签约等。投标人代表在投标过程中所签署的一切文件和处理与之有关的一切事务，我方均予以认可并对此承担责任。</w:t>
      </w:r>
    </w:p>
    <w:p w:rsidR="00B619C5" w:rsidRPr="003B2B7C" w:rsidRDefault="00B619C5" w:rsidP="00B619C5">
      <w:pPr>
        <w:widowControl/>
        <w:ind w:firstLineChars="181" w:firstLine="507"/>
        <w:jc w:val="left"/>
        <w:rPr>
          <w:rFonts w:asciiTheme="minorEastAsia" w:hAnsiTheme="minorEastAsia"/>
          <w:color w:val="000000"/>
          <w:kern w:val="0"/>
          <w:sz w:val="28"/>
          <w:szCs w:val="28"/>
        </w:rPr>
      </w:pPr>
      <w:r w:rsidRPr="003B2B7C">
        <w:rPr>
          <w:rFonts w:asciiTheme="minorEastAsia" w:hAnsiTheme="minorEastAsia" w:cs="宋体" w:hint="eastAsia"/>
          <w:color w:val="000000"/>
          <w:kern w:val="0"/>
          <w:sz w:val="28"/>
          <w:szCs w:val="28"/>
        </w:rPr>
        <w:t>投标人代表无转委权。特此授权。</w:t>
      </w:r>
    </w:p>
    <w:p w:rsidR="00B619C5" w:rsidRPr="003B2B7C" w:rsidRDefault="00B619C5" w:rsidP="00B619C5">
      <w:pPr>
        <w:widowControl/>
        <w:jc w:val="center"/>
        <w:rPr>
          <w:rFonts w:asciiTheme="minorEastAsia" w:hAnsiTheme="minorEastAsia"/>
          <w:color w:val="000000"/>
          <w:kern w:val="0"/>
          <w:sz w:val="28"/>
          <w:szCs w:val="28"/>
        </w:rPr>
      </w:pPr>
      <w:r w:rsidRPr="003B2B7C">
        <w:rPr>
          <w:rFonts w:asciiTheme="minorEastAsia" w:hAnsiTheme="minorEastAsia" w:cs="宋体" w:hint="eastAsia"/>
          <w:color w:val="000000"/>
          <w:kern w:val="0"/>
          <w:sz w:val="28"/>
          <w:szCs w:val="28"/>
        </w:rPr>
        <w:t>（以下无正文）</w:t>
      </w:r>
    </w:p>
    <w:p w:rsidR="00B619C5" w:rsidRPr="003B2B7C" w:rsidRDefault="00B619C5" w:rsidP="00B619C5">
      <w:pPr>
        <w:widowControl/>
        <w:jc w:val="left"/>
        <w:rPr>
          <w:rFonts w:asciiTheme="minorEastAsia" w:hAnsiTheme="minorEastAsia" w:cs="宋体"/>
          <w:color w:val="000000"/>
          <w:kern w:val="0"/>
          <w:sz w:val="28"/>
          <w:szCs w:val="28"/>
        </w:rPr>
      </w:pPr>
    </w:p>
    <w:p w:rsidR="00B619C5" w:rsidRPr="003B2B7C" w:rsidRDefault="00B619C5" w:rsidP="00B619C5">
      <w:pPr>
        <w:widowControl/>
        <w:jc w:val="left"/>
        <w:rPr>
          <w:rFonts w:asciiTheme="minorEastAsia" w:hAnsiTheme="minorEastAsia"/>
          <w:color w:val="000000"/>
          <w:kern w:val="0"/>
          <w:sz w:val="28"/>
          <w:szCs w:val="28"/>
        </w:rPr>
      </w:pPr>
      <w:r w:rsidRPr="003B2B7C">
        <w:rPr>
          <w:rFonts w:asciiTheme="minorEastAsia" w:hAnsiTheme="minorEastAsia" w:cs="宋体" w:hint="eastAsia"/>
          <w:color w:val="000000"/>
          <w:kern w:val="0"/>
          <w:sz w:val="28"/>
          <w:szCs w:val="28"/>
        </w:rPr>
        <w:t>授权方</w:t>
      </w:r>
    </w:p>
    <w:p w:rsidR="00B619C5" w:rsidRPr="003B2B7C" w:rsidRDefault="00B619C5" w:rsidP="00B619C5">
      <w:pPr>
        <w:widowControl/>
        <w:jc w:val="left"/>
        <w:rPr>
          <w:rFonts w:asciiTheme="minorEastAsia" w:hAnsiTheme="minorEastAsia"/>
          <w:color w:val="000000"/>
          <w:kern w:val="0"/>
          <w:sz w:val="28"/>
          <w:szCs w:val="28"/>
        </w:rPr>
      </w:pPr>
      <w:r w:rsidRPr="003B2B7C">
        <w:rPr>
          <w:rFonts w:asciiTheme="minorEastAsia" w:hAnsiTheme="minorEastAsia" w:cs="宋体" w:hint="eastAsia"/>
          <w:color w:val="000000"/>
          <w:kern w:val="0"/>
          <w:sz w:val="28"/>
          <w:szCs w:val="28"/>
        </w:rPr>
        <w:t>投标</w:t>
      </w:r>
      <w:r>
        <w:rPr>
          <w:rFonts w:asciiTheme="minorEastAsia" w:hAnsiTheme="minorEastAsia" w:cs="宋体" w:hint="eastAsia"/>
          <w:color w:val="000000"/>
          <w:kern w:val="0"/>
          <w:sz w:val="28"/>
          <w:szCs w:val="28"/>
        </w:rPr>
        <w:t>单位</w:t>
      </w:r>
      <w:r w:rsidRPr="003B2B7C">
        <w:rPr>
          <w:rFonts w:asciiTheme="minorEastAsia" w:hAnsiTheme="minorEastAsia" w:cs="宋体" w:hint="eastAsia"/>
          <w:color w:val="000000"/>
          <w:kern w:val="0"/>
          <w:sz w:val="28"/>
          <w:szCs w:val="28"/>
        </w:rPr>
        <w:t>：</w:t>
      </w:r>
      <w:r w:rsidRPr="003B2B7C">
        <w:rPr>
          <w:rFonts w:asciiTheme="minorEastAsia" w:hAnsiTheme="minorEastAsia" w:cs="宋体" w:hint="eastAsia"/>
          <w:color w:val="000000"/>
          <w:kern w:val="0"/>
          <w:sz w:val="28"/>
          <w:szCs w:val="28"/>
          <w:u w:val="single"/>
        </w:rPr>
        <w:t>（全称并加盖单位公章）</w:t>
      </w:r>
    </w:p>
    <w:p w:rsidR="00B619C5" w:rsidRPr="003B2B7C" w:rsidRDefault="00B619C5" w:rsidP="00B619C5">
      <w:pPr>
        <w:widowControl/>
        <w:jc w:val="left"/>
        <w:rPr>
          <w:rFonts w:asciiTheme="minorEastAsia" w:hAnsiTheme="minorEastAsia"/>
          <w:color w:val="000000"/>
          <w:kern w:val="0"/>
          <w:sz w:val="28"/>
          <w:szCs w:val="28"/>
        </w:rPr>
      </w:pPr>
      <w:r w:rsidRPr="003B2B7C">
        <w:rPr>
          <w:rFonts w:asciiTheme="minorEastAsia" w:hAnsiTheme="minorEastAsia" w:cs="宋体" w:hint="eastAsia"/>
          <w:color w:val="000000"/>
          <w:kern w:val="0"/>
          <w:sz w:val="28"/>
          <w:szCs w:val="28"/>
        </w:rPr>
        <w:t>单位负责人签字或盖章：</w:t>
      </w:r>
      <w:r w:rsidRPr="003B2B7C">
        <w:rPr>
          <w:rFonts w:asciiTheme="minorEastAsia" w:hAnsiTheme="minorEastAsia" w:hint="eastAsia"/>
          <w:color w:val="000000"/>
          <w:kern w:val="0"/>
          <w:sz w:val="28"/>
          <w:szCs w:val="28"/>
          <w:u w:val="single"/>
        </w:rPr>
        <w:t xml:space="preserve">                 </w:t>
      </w:r>
    </w:p>
    <w:p w:rsidR="00B619C5" w:rsidRPr="003B2B7C" w:rsidRDefault="00B619C5" w:rsidP="00B619C5">
      <w:pPr>
        <w:widowControl/>
        <w:jc w:val="left"/>
        <w:rPr>
          <w:rFonts w:asciiTheme="minorEastAsia" w:hAnsiTheme="minorEastAsia" w:cs="宋体"/>
          <w:color w:val="000000"/>
          <w:kern w:val="0"/>
          <w:sz w:val="28"/>
          <w:szCs w:val="28"/>
        </w:rPr>
      </w:pPr>
    </w:p>
    <w:p w:rsidR="00B619C5" w:rsidRPr="003B2B7C" w:rsidRDefault="00B619C5" w:rsidP="00B619C5">
      <w:pPr>
        <w:widowControl/>
        <w:jc w:val="left"/>
        <w:rPr>
          <w:rFonts w:asciiTheme="minorEastAsia" w:hAnsiTheme="minorEastAsia"/>
          <w:color w:val="000000"/>
          <w:kern w:val="0"/>
          <w:sz w:val="28"/>
          <w:szCs w:val="28"/>
        </w:rPr>
      </w:pPr>
      <w:r w:rsidRPr="003B2B7C">
        <w:rPr>
          <w:rFonts w:asciiTheme="minorEastAsia" w:hAnsiTheme="minorEastAsia" w:cs="宋体" w:hint="eastAsia"/>
          <w:color w:val="000000"/>
          <w:kern w:val="0"/>
          <w:sz w:val="28"/>
          <w:szCs w:val="28"/>
        </w:rPr>
        <w:t>接受授权方</w:t>
      </w:r>
    </w:p>
    <w:p w:rsidR="00B619C5" w:rsidRPr="003B2B7C" w:rsidRDefault="00B619C5" w:rsidP="00B619C5">
      <w:pPr>
        <w:widowControl/>
        <w:jc w:val="left"/>
        <w:rPr>
          <w:rFonts w:asciiTheme="minorEastAsia" w:hAnsiTheme="minorEastAsia"/>
          <w:color w:val="000000"/>
          <w:kern w:val="0"/>
          <w:sz w:val="28"/>
          <w:szCs w:val="28"/>
        </w:rPr>
      </w:pPr>
      <w:r w:rsidRPr="003B2B7C">
        <w:rPr>
          <w:rFonts w:asciiTheme="minorEastAsia" w:hAnsiTheme="minorEastAsia" w:cs="宋体" w:hint="eastAsia"/>
          <w:color w:val="000000"/>
          <w:kern w:val="0"/>
          <w:sz w:val="28"/>
          <w:szCs w:val="28"/>
        </w:rPr>
        <w:t>投标人代表签字：</w:t>
      </w:r>
      <w:r w:rsidRPr="003B2B7C">
        <w:rPr>
          <w:rFonts w:asciiTheme="minorEastAsia" w:hAnsiTheme="minorEastAsia" w:hint="eastAsia"/>
          <w:color w:val="000000"/>
          <w:kern w:val="0"/>
          <w:sz w:val="28"/>
          <w:szCs w:val="28"/>
          <w:u w:val="single"/>
        </w:rPr>
        <w:t xml:space="preserve">                   </w:t>
      </w:r>
    </w:p>
    <w:p w:rsidR="00B619C5" w:rsidRPr="003B2B7C" w:rsidRDefault="00B619C5" w:rsidP="00B619C5">
      <w:pPr>
        <w:widowControl/>
        <w:jc w:val="left"/>
        <w:rPr>
          <w:rFonts w:asciiTheme="minorEastAsia" w:hAnsiTheme="minorEastAsia"/>
          <w:color w:val="000000"/>
          <w:kern w:val="0"/>
          <w:sz w:val="28"/>
          <w:szCs w:val="28"/>
        </w:rPr>
      </w:pPr>
    </w:p>
    <w:p w:rsidR="00B619C5" w:rsidRPr="003B2B7C" w:rsidRDefault="00B619C5" w:rsidP="00B619C5">
      <w:pPr>
        <w:widowControl/>
        <w:ind w:right="640" w:firstLineChars="1050" w:firstLine="2940"/>
        <w:jc w:val="right"/>
        <w:rPr>
          <w:rFonts w:asciiTheme="minorEastAsia" w:hAnsiTheme="minorEastAsia" w:cs="宋体"/>
          <w:color w:val="000000"/>
          <w:kern w:val="0"/>
          <w:sz w:val="28"/>
          <w:szCs w:val="28"/>
        </w:rPr>
      </w:pPr>
      <w:r w:rsidRPr="003B2B7C">
        <w:rPr>
          <w:rFonts w:asciiTheme="minorEastAsia" w:hAnsiTheme="minorEastAsia" w:cs="宋体" w:hint="eastAsia"/>
          <w:color w:val="000000"/>
          <w:kern w:val="0"/>
          <w:sz w:val="28"/>
          <w:szCs w:val="28"/>
        </w:rPr>
        <w:t>签署日期：</w:t>
      </w:r>
      <w:r w:rsidRPr="003B2B7C">
        <w:rPr>
          <w:rFonts w:asciiTheme="minorEastAsia" w:hAnsiTheme="minorEastAsia" w:hint="eastAsia"/>
          <w:color w:val="000000"/>
          <w:kern w:val="0"/>
          <w:sz w:val="28"/>
          <w:szCs w:val="28"/>
        </w:rPr>
        <w:t xml:space="preserve">     </w:t>
      </w:r>
      <w:r w:rsidRPr="003B2B7C">
        <w:rPr>
          <w:rFonts w:asciiTheme="minorEastAsia" w:hAnsiTheme="minorEastAsia" w:cs="宋体" w:hint="eastAsia"/>
          <w:color w:val="000000"/>
          <w:kern w:val="0"/>
          <w:sz w:val="28"/>
          <w:szCs w:val="28"/>
        </w:rPr>
        <w:t>年</w:t>
      </w:r>
      <w:r w:rsidRPr="003B2B7C">
        <w:rPr>
          <w:rFonts w:asciiTheme="minorEastAsia" w:hAnsiTheme="minorEastAsia" w:hint="eastAsia"/>
          <w:color w:val="000000"/>
          <w:kern w:val="0"/>
          <w:sz w:val="28"/>
          <w:szCs w:val="28"/>
        </w:rPr>
        <w:t xml:space="preserve">   </w:t>
      </w:r>
      <w:r w:rsidRPr="003B2B7C">
        <w:rPr>
          <w:rFonts w:asciiTheme="minorEastAsia" w:hAnsiTheme="minorEastAsia" w:cs="宋体" w:hint="eastAsia"/>
          <w:color w:val="000000"/>
          <w:kern w:val="0"/>
          <w:sz w:val="28"/>
          <w:szCs w:val="28"/>
        </w:rPr>
        <w:t>月</w:t>
      </w:r>
      <w:r w:rsidRPr="003B2B7C">
        <w:rPr>
          <w:rFonts w:asciiTheme="minorEastAsia" w:hAnsiTheme="minorEastAsia" w:hint="eastAsia"/>
          <w:color w:val="000000"/>
          <w:kern w:val="0"/>
          <w:sz w:val="28"/>
          <w:szCs w:val="28"/>
        </w:rPr>
        <w:t xml:space="preserve">   </w:t>
      </w:r>
      <w:r w:rsidRPr="003B2B7C">
        <w:rPr>
          <w:rFonts w:asciiTheme="minorEastAsia" w:hAnsiTheme="minorEastAsia" w:cs="宋体" w:hint="eastAsia"/>
          <w:color w:val="000000"/>
          <w:kern w:val="0"/>
          <w:sz w:val="28"/>
          <w:szCs w:val="28"/>
        </w:rPr>
        <w:t>日</w:t>
      </w:r>
    </w:p>
    <w:p w:rsidR="00B619C5" w:rsidRPr="003B2B7C" w:rsidRDefault="00B619C5" w:rsidP="00B619C5">
      <w:pPr>
        <w:pStyle w:val="BodyText1I"/>
        <w:ind w:firstLine="280"/>
        <w:rPr>
          <w:rFonts w:asciiTheme="minorEastAsia" w:eastAsiaTheme="minorEastAsia" w:hAnsiTheme="minorEastAsia"/>
          <w:sz w:val="28"/>
          <w:szCs w:val="28"/>
        </w:rPr>
      </w:pPr>
    </w:p>
    <w:p w:rsidR="00B619C5" w:rsidRPr="003B2B7C" w:rsidRDefault="00B619C5" w:rsidP="00B619C5">
      <w:pPr>
        <w:pStyle w:val="BodyText1I"/>
        <w:ind w:firstLine="280"/>
        <w:rPr>
          <w:rFonts w:asciiTheme="minorEastAsia" w:eastAsiaTheme="minorEastAsia" w:hAnsiTheme="minorEastAsia"/>
          <w:sz w:val="28"/>
          <w:szCs w:val="28"/>
        </w:rPr>
      </w:pPr>
    </w:p>
    <w:p w:rsidR="00B619C5" w:rsidRPr="003B2B7C" w:rsidRDefault="00B619C5" w:rsidP="00B619C5">
      <w:pPr>
        <w:widowControl/>
        <w:spacing w:before="100" w:beforeAutospacing="1" w:after="100" w:afterAutospacing="1"/>
        <w:jc w:val="left"/>
        <w:rPr>
          <w:rFonts w:asciiTheme="minorEastAsia" w:hAnsiTheme="minorEastAsia"/>
          <w:b/>
          <w:color w:val="000000"/>
          <w:kern w:val="0"/>
          <w:sz w:val="28"/>
          <w:szCs w:val="28"/>
        </w:rPr>
      </w:pPr>
      <w:r w:rsidRPr="003B2B7C">
        <w:rPr>
          <w:rFonts w:asciiTheme="minorEastAsia" w:hAnsiTheme="minorEastAsia" w:cs="宋体" w:hint="eastAsia"/>
          <w:b/>
          <w:color w:val="000000"/>
          <w:kern w:val="0"/>
          <w:sz w:val="28"/>
          <w:szCs w:val="28"/>
        </w:rPr>
        <w:lastRenderedPageBreak/>
        <w:t>附件</w:t>
      </w:r>
      <w:r>
        <w:rPr>
          <w:rFonts w:asciiTheme="minorEastAsia" w:hAnsiTheme="minorEastAsia" w:cs="宋体" w:hint="eastAsia"/>
          <w:b/>
          <w:color w:val="000000"/>
          <w:kern w:val="0"/>
          <w:sz w:val="28"/>
          <w:szCs w:val="28"/>
        </w:rPr>
        <w:t>4：</w:t>
      </w:r>
    </w:p>
    <w:p w:rsidR="00B619C5" w:rsidRPr="003B2B7C" w:rsidRDefault="00B619C5" w:rsidP="00B619C5">
      <w:pPr>
        <w:widowControl/>
        <w:spacing w:before="100" w:beforeAutospacing="1" w:after="100" w:afterAutospacing="1"/>
        <w:jc w:val="center"/>
        <w:rPr>
          <w:rFonts w:asciiTheme="minorEastAsia" w:hAnsiTheme="minorEastAsia"/>
          <w:b/>
          <w:bCs/>
          <w:color w:val="000000"/>
          <w:kern w:val="0"/>
          <w:sz w:val="28"/>
          <w:szCs w:val="28"/>
        </w:rPr>
      </w:pPr>
      <w:r w:rsidRPr="003B2B7C">
        <w:rPr>
          <w:rFonts w:asciiTheme="minorEastAsia" w:hAnsiTheme="minorEastAsia" w:hint="eastAsia"/>
          <w:b/>
          <w:kern w:val="0"/>
          <w:sz w:val="28"/>
          <w:szCs w:val="28"/>
        </w:rPr>
        <w:t>具备履行合同所必需设备和专业技术能力的声明函</w:t>
      </w:r>
    </w:p>
    <w:p w:rsidR="00B619C5" w:rsidRPr="003B2B7C" w:rsidRDefault="00B619C5" w:rsidP="00B619C5">
      <w:pPr>
        <w:pStyle w:val="a5"/>
        <w:rPr>
          <w:rFonts w:asciiTheme="minorEastAsia" w:eastAsiaTheme="minorEastAsia" w:hAnsiTheme="minorEastAsia" w:cs="Times New Roman"/>
          <w:color w:val="000000"/>
          <w:sz w:val="28"/>
          <w:szCs w:val="28"/>
        </w:rPr>
      </w:pPr>
      <w:r w:rsidRPr="003B2B7C">
        <w:rPr>
          <w:rFonts w:asciiTheme="minorEastAsia" w:eastAsiaTheme="minorEastAsia" w:hAnsiTheme="minorEastAsia" w:hint="eastAsia"/>
          <w:color w:val="000000"/>
          <w:sz w:val="28"/>
          <w:szCs w:val="28"/>
        </w:rPr>
        <w:t>致：</w:t>
      </w:r>
      <w:r w:rsidRPr="003B2B7C">
        <w:rPr>
          <w:rFonts w:asciiTheme="minorEastAsia" w:eastAsiaTheme="minorEastAsia" w:hAnsiTheme="minorEastAsia" w:cs="Times New Roman" w:hint="eastAsia"/>
          <w:color w:val="000000"/>
          <w:sz w:val="28"/>
          <w:szCs w:val="28"/>
          <w:u w:val="single"/>
        </w:rPr>
        <w:t xml:space="preserve">   </w:t>
      </w:r>
      <w:r w:rsidRPr="003B2B7C">
        <w:rPr>
          <w:rFonts w:asciiTheme="minorEastAsia" w:eastAsiaTheme="minorEastAsia" w:hAnsiTheme="minorEastAsia" w:hint="eastAsia"/>
          <w:color w:val="000000"/>
          <w:sz w:val="28"/>
          <w:szCs w:val="28"/>
          <w:u w:val="single"/>
        </w:rPr>
        <w:t>福建省特种设备检验研究院</w:t>
      </w:r>
      <w:r>
        <w:rPr>
          <w:rFonts w:asciiTheme="minorEastAsia" w:eastAsiaTheme="minorEastAsia" w:hAnsiTheme="minorEastAsia" w:hint="eastAsia"/>
          <w:color w:val="000000"/>
          <w:sz w:val="28"/>
          <w:szCs w:val="28"/>
          <w:u w:val="single"/>
        </w:rPr>
        <w:t>南平</w:t>
      </w:r>
      <w:r w:rsidRPr="003B2B7C">
        <w:rPr>
          <w:rFonts w:asciiTheme="minorEastAsia" w:eastAsiaTheme="minorEastAsia" w:hAnsiTheme="minorEastAsia" w:hint="eastAsia"/>
          <w:color w:val="000000"/>
          <w:sz w:val="28"/>
          <w:szCs w:val="28"/>
          <w:u w:val="single"/>
        </w:rPr>
        <w:t>分院</w:t>
      </w:r>
      <w:r w:rsidRPr="003B2B7C">
        <w:rPr>
          <w:rFonts w:asciiTheme="minorEastAsia" w:eastAsiaTheme="minorEastAsia" w:hAnsiTheme="minorEastAsia" w:cs="Times New Roman" w:hint="eastAsia"/>
          <w:color w:val="000000"/>
          <w:sz w:val="28"/>
          <w:szCs w:val="28"/>
          <w:u w:val="single"/>
        </w:rPr>
        <w:t xml:space="preserve">   </w:t>
      </w:r>
    </w:p>
    <w:p w:rsidR="00B619C5" w:rsidRPr="003B2B7C" w:rsidRDefault="00B619C5" w:rsidP="00B619C5">
      <w:pPr>
        <w:pStyle w:val="a5"/>
        <w:ind w:firstLineChars="190" w:firstLine="532"/>
        <w:rPr>
          <w:rFonts w:asciiTheme="minorEastAsia" w:eastAsiaTheme="minorEastAsia" w:hAnsiTheme="minorEastAsia" w:cs="Times New Roman"/>
          <w:color w:val="000000"/>
          <w:sz w:val="28"/>
          <w:szCs w:val="28"/>
        </w:rPr>
      </w:pPr>
      <w:r w:rsidRPr="003B2B7C">
        <w:rPr>
          <w:rFonts w:asciiTheme="minorEastAsia" w:eastAsiaTheme="minorEastAsia" w:hAnsiTheme="minorEastAsia" w:hint="eastAsia"/>
          <w:color w:val="000000"/>
          <w:sz w:val="28"/>
          <w:szCs w:val="28"/>
        </w:rPr>
        <w:t>我方具备履行合同所必需的设备和专业技术能力，否则产生不利后果由我方承担责任。</w:t>
      </w:r>
    </w:p>
    <w:p w:rsidR="00B619C5" w:rsidRPr="003B2B7C" w:rsidRDefault="00B619C5" w:rsidP="00B619C5">
      <w:pPr>
        <w:pStyle w:val="a5"/>
        <w:ind w:firstLine="420"/>
        <w:rPr>
          <w:rFonts w:asciiTheme="minorEastAsia" w:eastAsiaTheme="minorEastAsia" w:hAnsiTheme="minorEastAsia" w:cs="Times New Roman"/>
          <w:color w:val="000000"/>
          <w:sz w:val="28"/>
          <w:szCs w:val="28"/>
        </w:rPr>
      </w:pPr>
      <w:r w:rsidRPr="003B2B7C">
        <w:rPr>
          <w:rFonts w:asciiTheme="minorEastAsia" w:eastAsiaTheme="minorEastAsia" w:hAnsiTheme="minorEastAsia" w:hint="eastAsia"/>
          <w:color w:val="000000"/>
          <w:sz w:val="28"/>
          <w:szCs w:val="28"/>
        </w:rPr>
        <w:t>特此声明。</w:t>
      </w:r>
    </w:p>
    <w:p w:rsidR="00B619C5" w:rsidRPr="003B2B7C" w:rsidRDefault="00B619C5" w:rsidP="00B619C5">
      <w:pPr>
        <w:pStyle w:val="a5"/>
        <w:rPr>
          <w:rFonts w:asciiTheme="minorEastAsia" w:eastAsiaTheme="minorEastAsia" w:hAnsiTheme="minorEastAsia" w:cs="Times New Roman"/>
          <w:color w:val="000000"/>
          <w:sz w:val="28"/>
          <w:szCs w:val="28"/>
        </w:rPr>
      </w:pPr>
    </w:p>
    <w:p w:rsidR="00B619C5" w:rsidRPr="003B2B7C" w:rsidRDefault="00B619C5" w:rsidP="00B619C5">
      <w:pPr>
        <w:pStyle w:val="a5"/>
        <w:ind w:firstLineChars="1050" w:firstLine="2940"/>
        <w:rPr>
          <w:rFonts w:asciiTheme="minorEastAsia" w:eastAsiaTheme="minorEastAsia" w:hAnsiTheme="minorEastAsia" w:cs="Times New Roman"/>
          <w:color w:val="000000"/>
          <w:sz w:val="28"/>
          <w:szCs w:val="28"/>
        </w:rPr>
      </w:pPr>
      <w:r w:rsidRPr="003B2B7C">
        <w:rPr>
          <w:rFonts w:asciiTheme="minorEastAsia" w:eastAsiaTheme="minorEastAsia" w:hAnsiTheme="minorEastAsia" w:hint="eastAsia"/>
          <w:color w:val="000000"/>
          <w:sz w:val="28"/>
          <w:szCs w:val="28"/>
        </w:rPr>
        <w:t>投标单位：（全称并加盖单位公章）</w:t>
      </w:r>
    </w:p>
    <w:p w:rsidR="00B619C5" w:rsidRPr="003B2B7C" w:rsidRDefault="00B619C5" w:rsidP="00B619C5">
      <w:pPr>
        <w:pStyle w:val="a5"/>
        <w:rPr>
          <w:rFonts w:asciiTheme="minorEastAsia" w:eastAsiaTheme="minorEastAsia" w:hAnsiTheme="minorEastAsia" w:cs="Times New Roman"/>
          <w:color w:val="000000"/>
          <w:sz w:val="28"/>
          <w:szCs w:val="28"/>
        </w:rPr>
      </w:pPr>
      <w:r w:rsidRPr="003B2B7C">
        <w:rPr>
          <w:rFonts w:asciiTheme="minorEastAsia" w:eastAsiaTheme="minorEastAsia" w:hAnsiTheme="minorEastAsia" w:hint="eastAsia"/>
          <w:color w:val="000000"/>
          <w:sz w:val="28"/>
          <w:szCs w:val="28"/>
        </w:rPr>
        <w:t xml:space="preserve">                     投标人代表签字：</w:t>
      </w:r>
    </w:p>
    <w:p w:rsidR="00B619C5" w:rsidRPr="003B2B7C" w:rsidRDefault="00B619C5" w:rsidP="00B619C5">
      <w:pPr>
        <w:pStyle w:val="a5"/>
        <w:ind w:firstLine="320"/>
        <w:rPr>
          <w:rFonts w:asciiTheme="minorEastAsia" w:eastAsiaTheme="minorEastAsia" w:hAnsiTheme="minorEastAsia" w:cs="Times New Roman"/>
          <w:color w:val="000000"/>
          <w:sz w:val="28"/>
          <w:szCs w:val="28"/>
        </w:rPr>
      </w:pPr>
      <w:r w:rsidRPr="003B2B7C">
        <w:rPr>
          <w:rFonts w:asciiTheme="minorEastAsia" w:eastAsiaTheme="minorEastAsia" w:hAnsiTheme="minorEastAsia" w:hint="eastAsia"/>
          <w:color w:val="000000"/>
          <w:sz w:val="28"/>
          <w:szCs w:val="28"/>
        </w:rPr>
        <w:t xml:space="preserve">                    日期：</w:t>
      </w:r>
      <w:r w:rsidRPr="003B2B7C">
        <w:rPr>
          <w:rFonts w:asciiTheme="minorEastAsia" w:eastAsiaTheme="minorEastAsia" w:hAnsiTheme="minorEastAsia" w:cs="Times New Roman" w:hint="eastAsia"/>
          <w:color w:val="000000"/>
          <w:sz w:val="28"/>
          <w:szCs w:val="28"/>
        </w:rPr>
        <w:t>    </w:t>
      </w:r>
      <w:r w:rsidRPr="003B2B7C">
        <w:rPr>
          <w:rFonts w:asciiTheme="minorEastAsia" w:eastAsiaTheme="minorEastAsia" w:hAnsiTheme="minorEastAsia" w:hint="eastAsia"/>
          <w:color w:val="000000"/>
          <w:sz w:val="28"/>
          <w:szCs w:val="28"/>
        </w:rPr>
        <w:t>年</w:t>
      </w:r>
      <w:r w:rsidRPr="003B2B7C">
        <w:rPr>
          <w:rFonts w:asciiTheme="minorEastAsia" w:eastAsiaTheme="minorEastAsia" w:hAnsiTheme="minorEastAsia" w:cs="Times New Roman" w:hint="eastAsia"/>
          <w:color w:val="000000"/>
          <w:sz w:val="28"/>
          <w:szCs w:val="28"/>
        </w:rPr>
        <w:t>   </w:t>
      </w:r>
      <w:r w:rsidRPr="003B2B7C">
        <w:rPr>
          <w:rFonts w:asciiTheme="minorEastAsia" w:eastAsiaTheme="minorEastAsia" w:hAnsiTheme="minorEastAsia" w:hint="eastAsia"/>
          <w:color w:val="000000"/>
          <w:sz w:val="28"/>
          <w:szCs w:val="28"/>
        </w:rPr>
        <w:t>月</w:t>
      </w:r>
      <w:r w:rsidRPr="003B2B7C">
        <w:rPr>
          <w:rFonts w:asciiTheme="minorEastAsia" w:eastAsiaTheme="minorEastAsia" w:hAnsiTheme="minorEastAsia" w:cs="Times New Roman" w:hint="eastAsia"/>
          <w:color w:val="000000"/>
          <w:sz w:val="28"/>
          <w:szCs w:val="28"/>
        </w:rPr>
        <w:t>   </w:t>
      </w:r>
      <w:r w:rsidRPr="003B2B7C">
        <w:rPr>
          <w:rFonts w:asciiTheme="minorEastAsia" w:eastAsiaTheme="minorEastAsia" w:hAnsiTheme="minorEastAsia" w:hint="eastAsia"/>
          <w:color w:val="000000"/>
          <w:sz w:val="28"/>
          <w:szCs w:val="28"/>
        </w:rPr>
        <w:t>日</w:t>
      </w:r>
    </w:p>
    <w:p w:rsidR="00B619C5" w:rsidRPr="003B2B7C" w:rsidRDefault="00B619C5" w:rsidP="00B619C5">
      <w:pPr>
        <w:pStyle w:val="a5"/>
        <w:shd w:val="clear" w:color="auto" w:fill="FFFFFF"/>
        <w:spacing w:beforeAutospacing="0" w:after="150" w:afterAutospacing="0" w:line="300" w:lineRule="atLeast"/>
        <w:ind w:firstLineChars="100" w:firstLine="281"/>
        <w:rPr>
          <w:rFonts w:asciiTheme="minorEastAsia" w:eastAsiaTheme="minorEastAsia" w:hAnsiTheme="minorEastAsia"/>
          <w:b/>
          <w:bCs/>
          <w:sz w:val="28"/>
          <w:szCs w:val="28"/>
        </w:rPr>
      </w:pPr>
    </w:p>
    <w:p w:rsidR="00AF49B8" w:rsidRPr="00B619C5" w:rsidRDefault="00AF49B8" w:rsidP="00AF49B8">
      <w:pPr>
        <w:rPr>
          <w:szCs w:val="28"/>
        </w:rPr>
      </w:pPr>
    </w:p>
    <w:p w:rsidR="00AF49B8" w:rsidRPr="00AF49B8" w:rsidRDefault="00AF49B8" w:rsidP="00AF49B8">
      <w:pPr>
        <w:pStyle w:val="10"/>
        <w:spacing w:line="240" w:lineRule="atLeast"/>
        <w:jc w:val="left"/>
        <w:rPr>
          <w:rFonts w:ascii="宋体" w:hAnsi="宋体"/>
        </w:rPr>
      </w:pPr>
    </w:p>
    <w:sectPr w:rsidR="00AF49B8" w:rsidRPr="00AF49B8" w:rsidSect="00B805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679" w:rsidRDefault="00481679" w:rsidP="00F56ECC">
      <w:r>
        <w:separator/>
      </w:r>
    </w:p>
  </w:endnote>
  <w:endnote w:type="continuationSeparator" w:id="0">
    <w:p w:rsidR="00481679" w:rsidRDefault="00481679" w:rsidP="00F56E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679" w:rsidRDefault="00481679" w:rsidP="00F56ECC">
      <w:r>
        <w:separator/>
      </w:r>
    </w:p>
  </w:footnote>
  <w:footnote w:type="continuationSeparator" w:id="0">
    <w:p w:rsidR="00481679" w:rsidRDefault="00481679" w:rsidP="00F56E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UwZGM2ODgyYmM5ODk3MzdhM2Q1NDZmOGJiYzBlZjQifQ=="/>
  </w:docVars>
  <w:rsids>
    <w:rsidRoot w:val="000D4FCE"/>
    <w:rsid w:val="000524CB"/>
    <w:rsid w:val="00081FBC"/>
    <w:rsid w:val="000A1A86"/>
    <w:rsid w:val="000C10EA"/>
    <w:rsid w:val="000D4FCE"/>
    <w:rsid w:val="001942AF"/>
    <w:rsid w:val="002824E3"/>
    <w:rsid w:val="002A1502"/>
    <w:rsid w:val="002D3593"/>
    <w:rsid w:val="002F5077"/>
    <w:rsid w:val="002F7D37"/>
    <w:rsid w:val="00302DE4"/>
    <w:rsid w:val="003205CB"/>
    <w:rsid w:val="0039546D"/>
    <w:rsid w:val="00403755"/>
    <w:rsid w:val="00435215"/>
    <w:rsid w:val="00451A83"/>
    <w:rsid w:val="00481679"/>
    <w:rsid w:val="00490753"/>
    <w:rsid w:val="00530BAA"/>
    <w:rsid w:val="00544E8E"/>
    <w:rsid w:val="005B4837"/>
    <w:rsid w:val="0061517F"/>
    <w:rsid w:val="006C2B04"/>
    <w:rsid w:val="006E0432"/>
    <w:rsid w:val="00727D35"/>
    <w:rsid w:val="00727EF7"/>
    <w:rsid w:val="007427DE"/>
    <w:rsid w:val="00753312"/>
    <w:rsid w:val="007667AB"/>
    <w:rsid w:val="007C4642"/>
    <w:rsid w:val="007F0C78"/>
    <w:rsid w:val="008578B6"/>
    <w:rsid w:val="00861FEB"/>
    <w:rsid w:val="00871B43"/>
    <w:rsid w:val="008B5F3F"/>
    <w:rsid w:val="00911FA6"/>
    <w:rsid w:val="00974C86"/>
    <w:rsid w:val="00A066B2"/>
    <w:rsid w:val="00A06FAE"/>
    <w:rsid w:val="00A63460"/>
    <w:rsid w:val="00AF49B8"/>
    <w:rsid w:val="00B02564"/>
    <w:rsid w:val="00B06308"/>
    <w:rsid w:val="00B26599"/>
    <w:rsid w:val="00B613DB"/>
    <w:rsid w:val="00B619C5"/>
    <w:rsid w:val="00B676E9"/>
    <w:rsid w:val="00B72B02"/>
    <w:rsid w:val="00B772EA"/>
    <w:rsid w:val="00B80578"/>
    <w:rsid w:val="00B93409"/>
    <w:rsid w:val="00BB67D4"/>
    <w:rsid w:val="00BC335A"/>
    <w:rsid w:val="00BF21F8"/>
    <w:rsid w:val="00BF738D"/>
    <w:rsid w:val="00C06AD0"/>
    <w:rsid w:val="00C201D0"/>
    <w:rsid w:val="00C3613D"/>
    <w:rsid w:val="00C45C64"/>
    <w:rsid w:val="00C509A3"/>
    <w:rsid w:val="00C602D5"/>
    <w:rsid w:val="00C60EFE"/>
    <w:rsid w:val="00CA127C"/>
    <w:rsid w:val="00CE25F8"/>
    <w:rsid w:val="00D07455"/>
    <w:rsid w:val="00D20CA4"/>
    <w:rsid w:val="00D37041"/>
    <w:rsid w:val="00D60CA6"/>
    <w:rsid w:val="00D94C7A"/>
    <w:rsid w:val="00E037C2"/>
    <w:rsid w:val="00E73D80"/>
    <w:rsid w:val="00E87DE7"/>
    <w:rsid w:val="00E91F8A"/>
    <w:rsid w:val="00EC3CC1"/>
    <w:rsid w:val="00F26217"/>
    <w:rsid w:val="00F56ECC"/>
    <w:rsid w:val="00FB15C5"/>
    <w:rsid w:val="00FE256F"/>
    <w:rsid w:val="025E4563"/>
    <w:rsid w:val="2DBF74D6"/>
    <w:rsid w:val="6DC30C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2"/>
      <o:rules v:ext="edit">
        <o:r id="V:Rule9" type="connector" idref="#_x0000_s2062"/>
        <o:r id="V:Rule12" type="connector" idref="#_x0000_s2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5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8057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80578"/>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B80578"/>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B80578"/>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B80578"/>
    <w:rPr>
      <w:sz w:val="18"/>
      <w:szCs w:val="18"/>
    </w:rPr>
  </w:style>
  <w:style w:type="character" w:customStyle="1" w:styleId="Char">
    <w:name w:val="页脚 Char"/>
    <w:basedOn w:val="a0"/>
    <w:link w:val="a3"/>
    <w:uiPriority w:val="99"/>
    <w:semiHidden/>
    <w:qFormat/>
    <w:rsid w:val="00B80578"/>
    <w:rPr>
      <w:sz w:val="18"/>
      <w:szCs w:val="18"/>
    </w:rPr>
  </w:style>
  <w:style w:type="paragraph" w:customStyle="1" w:styleId="Default">
    <w:name w:val="Default"/>
    <w:qFormat/>
    <w:rsid w:val="00B80578"/>
    <w:pPr>
      <w:widowControl w:val="0"/>
      <w:autoSpaceDE w:val="0"/>
      <w:autoSpaceDN w:val="0"/>
      <w:adjustRightInd w:val="0"/>
    </w:pPr>
    <w:rPr>
      <w:rFonts w:ascii="宋体" w:eastAsia="宋体" w:hAnsi="Times New Roman" w:cs="Times New Roman"/>
      <w:color w:val="000000"/>
      <w:sz w:val="24"/>
    </w:rPr>
  </w:style>
  <w:style w:type="paragraph" w:styleId="a7">
    <w:name w:val="List Paragraph"/>
    <w:basedOn w:val="a"/>
    <w:uiPriority w:val="34"/>
    <w:qFormat/>
    <w:rsid w:val="00B80578"/>
    <w:pPr>
      <w:ind w:firstLineChars="200" w:firstLine="420"/>
    </w:pPr>
  </w:style>
  <w:style w:type="paragraph" w:customStyle="1" w:styleId="xl27">
    <w:name w:val="xl27"/>
    <w:basedOn w:val="a"/>
    <w:qFormat/>
    <w:rsid w:val="00B80578"/>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BodyText1I">
    <w:name w:val="BodyText1I"/>
    <w:basedOn w:val="a"/>
    <w:qFormat/>
    <w:rsid w:val="006E0432"/>
    <w:pPr>
      <w:spacing w:line="380" w:lineRule="exact"/>
      <w:ind w:firstLineChars="100" w:firstLine="420"/>
    </w:pPr>
    <w:rPr>
      <w:rFonts w:ascii="Times New Roman" w:eastAsia="宋体" w:hAnsi="Times New Roman" w:cs="Times New Roman"/>
      <w:sz w:val="24"/>
      <w:szCs w:val="24"/>
    </w:rPr>
  </w:style>
  <w:style w:type="paragraph" w:styleId="a8">
    <w:name w:val="Plain Text"/>
    <w:basedOn w:val="a"/>
    <w:link w:val="Char1"/>
    <w:qFormat/>
    <w:rsid w:val="006E0432"/>
    <w:rPr>
      <w:rFonts w:ascii="宋体" w:eastAsia="宋体" w:hAnsi="Courier New" w:cs="Times New Roman"/>
      <w:szCs w:val="20"/>
    </w:rPr>
  </w:style>
  <w:style w:type="character" w:customStyle="1" w:styleId="Char1">
    <w:name w:val="纯文本 Char"/>
    <w:basedOn w:val="a0"/>
    <w:link w:val="a8"/>
    <w:rsid w:val="006E0432"/>
    <w:rPr>
      <w:rFonts w:ascii="宋体" w:eastAsia="宋体" w:hAnsi="Courier New" w:cs="Times New Roman"/>
      <w:kern w:val="2"/>
      <w:sz w:val="21"/>
    </w:rPr>
  </w:style>
  <w:style w:type="paragraph" w:customStyle="1" w:styleId="10">
    <w:name w:val="样式 10 磅"/>
    <w:qFormat/>
    <w:rsid w:val="006E0432"/>
    <w:pPr>
      <w:widowControl w:val="0"/>
      <w:jc w:val="both"/>
    </w:pPr>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2075423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8A3204-B380-46F4-B603-70979CB56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357</Words>
  <Characters>2039</Characters>
  <Application>Microsoft Office Word</Application>
  <DocSecurity>0</DocSecurity>
  <Lines>16</Lines>
  <Paragraphs>4</Paragraphs>
  <ScaleCrop>false</ScaleCrop>
  <Company>china</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吴子文</dc:creator>
  <cp:lastModifiedBy>陈忱</cp:lastModifiedBy>
  <cp:revision>10</cp:revision>
  <cp:lastPrinted>2022-11-16T06:56:00Z</cp:lastPrinted>
  <dcterms:created xsi:type="dcterms:W3CDTF">2022-11-21T06:17:00Z</dcterms:created>
  <dcterms:modified xsi:type="dcterms:W3CDTF">2022-11-21T07:11:00Z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FD43E58E93234411830313BA44E1E2EA</vt:lpwstr>
  </property>
</Properties>
</file>