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Default Extension="vsd" ContentType="application/vnd.visio"/>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78A" w:rsidRPr="006B7FAF" w:rsidRDefault="003A1F7B" w:rsidP="009A28F2">
      <w:pPr>
        <w:adjustRightInd w:val="0"/>
        <w:spacing w:beforeLines="50" w:afterLines="50"/>
        <w:rPr>
          <w:rFonts w:ascii="黑体" w:eastAsia="黑体" w:hAnsi="黑体" w:cs="Arial"/>
          <w:snapToGrid w:val="0"/>
        </w:rPr>
        <w:sectPr w:rsidR="001E078A" w:rsidRPr="006B7FAF">
          <w:headerReference w:type="even" r:id="rId9"/>
          <w:headerReference w:type="default" r:id="rId10"/>
          <w:footerReference w:type="even" r:id="rId11"/>
          <w:footerReference w:type="default" r:id="rId12"/>
          <w:headerReference w:type="first" r:id="rId13"/>
          <w:footerReference w:type="first" r:id="rId14"/>
          <w:pgSz w:w="11909" w:h="16840"/>
          <w:pgMar w:top="567" w:right="851" w:bottom="1361" w:left="1418" w:header="1418" w:footer="851" w:gutter="0"/>
          <w:cols w:space="720"/>
          <w:docGrid w:type="lines" w:linePitch="360"/>
        </w:sectPr>
      </w:pPr>
      <w:r w:rsidRPr="006B7FAF">
        <w:rPr>
          <w:noProof/>
        </w:rPr>
        <w:drawing>
          <wp:anchor distT="0" distB="0" distL="114300" distR="114300" simplePos="0" relativeHeight="251635712" behindDoc="0" locked="1" layoutInCell="1" allowOverlap="1">
            <wp:simplePos x="0" y="0"/>
            <wp:positionH relativeFrom="column">
              <wp:posOffset>4250690</wp:posOffset>
            </wp:positionH>
            <wp:positionV relativeFrom="paragraph">
              <wp:posOffset>78105</wp:posOffset>
            </wp:positionV>
            <wp:extent cx="1439545" cy="719455"/>
            <wp:effectExtent l="0" t="0" r="8255" b="444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439545" cy="719455"/>
                    </a:xfrm>
                    <a:prstGeom prst="rect">
                      <a:avLst/>
                    </a:prstGeom>
                    <a:noFill/>
                    <a:ln>
                      <a:noFill/>
                    </a:ln>
                  </pic:spPr>
                </pic:pic>
              </a:graphicData>
            </a:graphic>
          </wp:anchor>
        </w:drawing>
      </w:r>
      <w:r w:rsidR="00D03848">
        <w:rPr>
          <w:rFonts w:ascii="黑体" w:eastAsia="黑体" w:hAnsi="黑体" w:cs="Arial"/>
          <w:noProof/>
        </w:rPr>
        <w:pict>
          <v:line id="直接连接符 11" o:spid="_x0000_s1026" style="position:absolute;left:0;text-align:left;z-index:251691008;visibility:visible;mso-wrap-distance-top:-3e-5mm;mso-wrap-distance-bottom:-3e-5mm;mso-position-horizontal-relative:text;mso-position-vertical-relative:text" from="0,700pt" to="482pt,7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" strokecolor="#800008" strokeweight="1pt">
            <o:lock v:ext="edit" shapetype="f"/>
          </v:line>
        </w:pict>
      </w:r>
      <w:r w:rsidR="00D03848">
        <w:rPr>
          <w:rFonts w:ascii="黑体" w:eastAsia="黑体" w:hAnsi="黑体" w:cs="Arial"/>
          <w:noProof/>
        </w:rPr>
        <w:pict>
          <v:line id="直接连接符 10" o:spid="_x0000_s1044" style="position:absolute;left:0;text-align:left;z-index:251684864;visibility:visible;mso-wrap-distance-top:-3e-5mm;mso-wrap-distance-bottom:-3e-5mm;mso-position-horizontal-relative:text;mso-position-vertical-relative:text" from="0,179pt" to="48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" strokecolor="#800008" strokeweight="1pt">
            <o:lock v:ext="edit" shapetype="f"/>
          </v:line>
        </w:pict>
      </w:r>
      <w:r w:rsidR="00D03848">
        <w:rPr>
          <w:rFonts w:ascii="黑体" w:eastAsia="黑体" w:hAnsi="黑体" w:cs="Arial"/>
          <w:noProof/>
        </w:rPr>
        <w:pict>
          <v:shapetype id="_x0000_t202" coordsize="21600,21600" o:spt="202" path="m,l,21600r21600,l21600,xe">
            <v:stroke joinstyle="miter"/>
            <v:path gradientshapeok="t" o:connecttype="rect"/>
          </v:shapetype>
          <v:shape id="文本框 9" o:spid="_x0000_s1043" type="#_x0000_t202" style="position:absolute;left:0;text-align:left;margin-left:5.25pt;margin-top:705.55pt;width:415.35pt;height:78pt;z-index:2516787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" stroked="f">
            <v:textbox inset="0,0,0,0">
              <w:txbxContent>
                <w:p w:rsidR="00A86477" w:rsidRDefault="00A86477">
                  <w:pPr>
                    <w:snapToGrid w:val="0"/>
                    <w:ind w:left="1516" w:hangingChars="722" w:hanging="1516"/>
                    <w:rPr>
                      <w:rFonts w:ascii="Arial" w:eastAsia="黑体" w:hAnsi="Arial" w:cs="Arial"/>
                    </w:rPr>
                  </w:pPr>
                  <w:r>
                    <w:rPr>
                      <w:rFonts w:ascii="Arial" w:eastAsia="黑体" w:hAnsi="Arial" w:cs="Arial"/>
                    </w:rPr>
                    <w:t xml:space="preserve">Issued by    </w:t>
                  </w:r>
                  <w:r>
                    <w:rPr>
                      <w:rFonts w:ascii="Arial" w:eastAsia="黑体" w:hAnsi="Arial" w:cs="Arial" w:hint="eastAsia"/>
                    </w:rPr>
                    <w:t>StateAd</w:t>
                  </w:r>
                  <w:r>
                    <w:rPr>
                      <w:rFonts w:ascii="Arial" w:eastAsia="黑体" w:hAnsi="Arial" w:cs="Arial"/>
                    </w:rPr>
                    <w:t>ministration for Market Regulation</w:t>
                  </w:r>
                </w:p>
                <w:p w:rsidR="00A86477" w:rsidRDefault="00A86477">
                  <w:pPr>
                    <w:snapToGrid w:val="0"/>
                    <w:ind w:left="1516" w:hangingChars="722" w:hanging="1516"/>
                    <w:rPr>
                      <w:rFonts w:ascii="Arial" w:eastAsia="黑体" w:hAnsi="Arial" w:cs="Arial"/>
                    </w:rPr>
                  </w:pPr>
                  <w:r>
                    <w:rPr>
                      <w:rFonts w:ascii="Arial" w:eastAsia="黑体" w:hAnsi="Arial" w:cs="Arial"/>
                    </w:rPr>
                    <w:t>Standardization Administration of the People's Republic of China</w:t>
                  </w:r>
                </w:p>
              </w:txbxContent>
            </v:textbox>
            <w10:wrap anchorx="margin" anchory="margin"/>
            <w10:anchorlock/>
          </v:shape>
        </w:pict>
      </w:r>
      <w:r w:rsidR="00D03848">
        <w:rPr>
          <w:rFonts w:ascii="黑体" w:eastAsia="黑体" w:hAnsi="黑体" w:cs="Arial"/>
          <w:noProof/>
        </w:rPr>
        <w:pict>
          <v:shape id="文本框 8" o:spid="_x0000_s1027" type="#_x0000_t202" style="position:absolute;left:0;text-align:left;margin-left:265.85pt;margin-top:682.15pt;width:248.3pt;height:15.6pt;z-index:2516725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" stroked="f">
            <v:textbox inset="0,0,0,0">
              <w:txbxContent>
                <w:p w:rsidR="00A86477" w:rsidRDefault="00A86477">
                  <w:pPr>
                    <w:snapToGrid w:val="0"/>
                    <w:rPr>
                      <w:rFonts w:ascii="黑体" w:eastAsia="黑体" w:hAnsi="黑体"/>
                      <w:bCs/>
                      <w:sz w:val="28"/>
                      <w:szCs w:val="28"/>
                    </w:rPr>
                  </w:pPr>
                  <w:r>
                    <w:rPr>
                      <w:rFonts w:ascii="黑体" w:eastAsia="黑体" w:hAnsi="黑体" w:cs="Arial"/>
                      <w:bCs/>
                      <w:sz w:val="28"/>
                      <w:szCs w:val="28"/>
                    </w:rPr>
                    <w:t>Implementationdate</w:t>
                  </w:r>
                  <w:r>
                    <w:rPr>
                      <w:rFonts w:ascii="黑体" w:eastAsia="黑体" w:hAnsi="黑体"/>
                      <w:bCs/>
                      <w:sz w:val="28"/>
                      <w:szCs w:val="28"/>
                    </w:rPr>
                    <w:t xml:space="preserve">: </w:t>
                  </w:r>
                  <w:r>
                    <w:rPr>
                      <w:rFonts w:ascii="黑体" w:eastAsia="黑体" w:hAnsi="黑体" w:cs="Arial"/>
                      <w:bCs/>
                      <w:kern w:val="0"/>
                      <w:sz w:val="28"/>
                      <w:szCs w:val="28"/>
                    </w:rPr>
                    <w:t>2020</w:t>
                  </w:r>
                  <w:r>
                    <w:rPr>
                      <w:rFonts w:ascii="黑体" w:eastAsia="黑体" w:hAnsi="黑体" w:cs="Arial" w:hint="eastAsia"/>
                      <w:bCs/>
                      <w:sz w:val="28"/>
                      <w:szCs w:val="28"/>
                    </w:rPr>
                    <w:t>-</w:t>
                  </w:r>
                  <w:r>
                    <w:rPr>
                      <w:rFonts w:ascii="黑体" w:eastAsia="黑体" w:hAnsi="黑体" w:cs="Arial"/>
                      <w:bCs/>
                      <w:sz w:val="28"/>
                      <w:szCs w:val="28"/>
                    </w:rPr>
                    <w:t>03</w:t>
                  </w:r>
                  <w:r>
                    <w:rPr>
                      <w:rFonts w:ascii="黑体" w:eastAsia="黑体" w:hAnsi="黑体" w:cs="Arial" w:hint="eastAsia"/>
                      <w:bCs/>
                      <w:sz w:val="28"/>
                      <w:szCs w:val="28"/>
                    </w:rPr>
                    <w:t>-</w:t>
                  </w:r>
                  <w:r>
                    <w:rPr>
                      <w:rFonts w:ascii="黑体" w:eastAsia="黑体" w:hAnsi="黑体" w:cs="Arial"/>
                      <w:bCs/>
                      <w:kern w:val="0"/>
                      <w:sz w:val="28"/>
                      <w:szCs w:val="28"/>
                    </w:rPr>
                    <w:t>01</w:t>
                  </w:r>
                </w:p>
              </w:txbxContent>
            </v:textbox>
            <w10:wrap anchorx="margin" anchory="margin"/>
            <w10:anchorlock/>
          </v:shape>
        </w:pict>
      </w:r>
      <w:r w:rsidR="00D03848">
        <w:rPr>
          <w:rFonts w:ascii="黑体" w:eastAsia="黑体" w:hAnsi="黑体" w:cs="Arial"/>
          <w:noProof/>
        </w:rPr>
        <w:pict>
          <v:shape id="文本框 7" o:spid="_x0000_s1028" type="#_x0000_t202" style="position:absolute;left:0;text-align:left;margin-left:0;margin-top:682.15pt;width:200pt;height:16.75pt;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" stroked="f">
            <v:textbox inset="0,0,0,0">
              <w:txbxContent>
                <w:p w:rsidR="00A86477" w:rsidRDefault="00A86477">
                  <w:pPr>
                    <w:snapToGrid w:val="0"/>
                    <w:rPr>
                      <w:rFonts w:ascii="黑体" w:eastAsia="黑体" w:hAnsi="黑体"/>
                      <w:bCs/>
                      <w:sz w:val="28"/>
                      <w:szCs w:val="28"/>
                    </w:rPr>
                  </w:pPr>
                  <w:r>
                    <w:rPr>
                      <w:rFonts w:ascii="黑体" w:eastAsia="黑体" w:hAnsi="黑体" w:cs="Arial"/>
                      <w:bCs/>
                      <w:sz w:val="28"/>
                      <w:szCs w:val="28"/>
                    </w:rPr>
                    <w:t>Issue date</w:t>
                  </w:r>
                  <w:r>
                    <w:rPr>
                      <w:rFonts w:ascii="黑体" w:eastAsia="黑体" w:hAnsi="黑体"/>
                      <w:bCs/>
                      <w:sz w:val="28"/>
                      <w:szCs w:val="28"/>
                    </w:rPr>
                    <w:t xml:space="preserve">: </w:t>
                  </w:r>
                  <w:r>
                    <w:rPr>
                      <w:rFonts w:ascii="黑体" w:eastAsia="黑体" w:hAnsi="黑体" w:cs="Arial"/>
                      <w:bCs/>
                      <w:kern w:val="0"/>
                      <w:sz w:val="28"/>
                      <w:szCs w:val="28"/>
                    </w:rPr>
                    <w:t>2019</w:t>
                  </w:r>
                  <w:r>
                    <w:rPr>
                      <w:rFonts w:ascii="黑体" w:eastAsia="黑体" w:hAnsi="黑体" w:cs="Arial"/>
                      <w:bCs/>
                      <w:sz w:val="28"/>
                      <w:szCs w:val="28"/>
                    </w:rPr>
                    <w:t>-</w:t>
                  </w:r>
                  <w:r>
                    <w:rPr>
                      <w:rFonts w:ascii="黑体" w:eastAsia="黑体" w:hAnsi="黑体" w:cs="Arial"/>
                      <w:bCs/>
                      <w:kern w:val="0"/>
                      <w:sz w:val="28"/>
                      <w:szCs w:val="28"/>
                    </w:rPr>
                    <w:t>08</w:t>
                  </w:r>
                  <w:r>
                    <w:rPr>
                      <w:rFonts w:ascii="黑体" w:eastAsia="黑体" w:hAnsi="黑体" w:cs="Arial"/>
                      <w:bCs/>
                      <w:sz w:val="28"/>
                      <w:szCs w:val="28"/>
                    </w:rPr>
                    <w:t>-</w:t>
                  </w:r>
                  <w:r>
                    <w:rPr>
                      <w:rFonts w:ascii="黑体" w:eastAsia="黑体" w:hAnsi="黑体" w:cs="Arial"/>
                      <w:bCs/>
                      <w:kern w:val="0"/>
                      <w:sz w:val="28"/>
                      <w:szCs w:val="28"/>
                    </w:rPr>
                    <w:t>30</w:t>
                  </w:r>
                </w:p>
              </w:txbxContent>
            </v:textbox>
            <w10:wrap anchorx="margin" anchory="margin"/>
            <w10:anchorlock/>
          </v:shape>
        </w:pict>
      </w:r>
      <w:r w:rsidR="00D03848">
        <w:rPr>
          <w:rFonts w:ascii="黑体" w:eastAsia="黑体" w:hAnsi="黑体" w:cs="Arial"/>
          <w:noProof/>
        </w:rPr>
        <w:pict>
          <v:shape id="文本框 5" o:spid="_x0000_s1029" type="#_x0000_t202" style="position:absolute;left:0;text-align:left;margin-left:0;margin-top:308.8pt;width:470pt;height:346.05pt;z-index:25166028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" stroked="f">
            <v:textbox inset="0,0,0,0">
              <w:txbxContent>
                <w:p w:rsidR="00A86477" w:rsidRDefault="00A86477">
                  <w:pPr>
                    <w:pStyle w:val="affffd"/>
                    <w:spacing w:before="180" w:after="180" w:line="240" w:lineRule="auto"/>
                    <w:jc w:val="left"/>
                    <w:rPr>
                      <w:rFonts w:ascii="黑体" w:eastAsia="黑体" w:hAnsi="黑体" w:cs="Arial"/>
                      <w:b/>
                      <w:sz w:val="52"/>
                      <w:szCs w:val="52"/>
                    </w:rPr>
                  </w:pPr>
                  <w:r>
                    <w:rPr>
                      <w:rFonts w:ascii="黑体" w:eastAsia="黑体" w:hAnsi="黑体" w:cs="Arial"/>
                      <w:b/>
                      <w:sz w:val="52"/>
                      <w:szCs w:val="52"/>
                    </w:rPr>
                    <w:t xml:space="preserve">General specifications of ground robots for search and rescue in ruins </w:t>
                  </w:r>
                </w:p>
                <w:p w:rsidR="00A86477" w:rsidRDefault="00A86477">
                  <w:pPr>
                    <w:pStyle w:val="affffd"/>
                    <w:spacing w:before="180" w:after="180" w:line="240" w:lineRule="auto"/>
                    <w:jc w:val="left"/>
                    <w:rPr>
                      <w:rFonts w:ascii="黑体" w:eastAsia="黑体" w:hAnsi="黑体"/>
                      <w:bCs/>
                      <w:sz w:val="52"/>
                      <w:szCs w:val="52"/>
                    </w:rPr>
                  </w:pPr>
                  <w:r>
                    <w:rPr>
                      <w:rFonts w:ascii="黑体" w:eastAsia="黑体" w:hAnsi="黑体"/>
                      <w:bCs/>
                      <w:sz w:val="52"/>
                      <w:szCs w:val="52"/>
                    </w:rPr>
                    <w:t>地面</w:t>
                  </w:r>
                  <w:r>
                    <w:rPr>
                      <w:rFonts w:ascii="黑体" w:eastAsia="黑体" w:hAnsi="黑体" w:hint="eastAsia"/>
                      <w:bCs/>
                      <w:sz w:val="52"/>
                      <w:szCs w:val="52"/>
                    </w:rPr>
                    <w:t>废墟搜救机器人通用技术条件</w:t>
                  </w:r>
                </w:p>
                <w:p w:rsidR="00A86477" w:rsidRDefault="00A86477">
                  <w:pPr>
                    <w:pStyle w:val="affffd"/>
                    <w:spacing w:before="180" w:after="180" w:line="240" w:lineRule="auto"/>
                    <w:jc w:val="left"/>
                    <w:rPr>
                      <w:rFonts w:ascii="黑体" w:eastAsia="黑体" w:hAnsi="黑体" w:cs="Arial"/>
                      <w:bCs/>
                      <w:i/>
                      <w:iCs/>
                      <w:color w:val="000000" w:themeColor="text1"/>
                    </w:rPr>
                  </w:pPr>
                  <w:r>
                    <w:rPr>
                      <w:rFonts w:ascii="黑体" w:eastAsia="黑体" w:hAnsi="黑体" w:cs="Arial" w:hint="eastAsia"/>
                      <w:bCs/>
                      <w:i/>
                      <w:iCs/>
                      <w:color w:val="000000" w:themeColor="text1"/>
                    </w:rPr>
                    <w:t>(</w:t>
                  </w:r>
                  <w:r>
                    <w:rPr>
                      <w:rFonts w:ascii="黑体" w:eastAsia="黑体" w:hAnsi="黑体" w:cs="Arial"/>
                      <w:bCs/>
                      <w:i/>
                      <w:iCs/>
                      <w:color w:val="000000" w:themeColor="text1"/>
                    </w:rPr>
                    <w:t>English Translation)</w:t>
                  </w:r>
                </w:p>
                <w:p w:rsidR="00A86477" w:rsidRDefault="00A86477">
                  <w:pPr>
                    <w:pStyle w:val="affffd"/>
                    <w:spacing w:before="180" w:after="180"/>
                    <w:jc w:val="left"/>
                    <w:rPr>
                      <w:rFonts w:ascii="黑体" w:eastAsia="黑体" w:hAnsi="黑体" w:cs="Arial"/>
                      <w:bCs/>
                      <w:iCs/>
                      <w:sz w:val="24"/>
                      <w:szCs w:val="24"/>
                    </w:rPr>
                  </w:pPr>
                </w:p>
              </w:txbxContent>
            </v:textbox>
            <w10:wrap anchorx="margin" anchory="margin"/>
            <w10:anchorlock/>
          </v:shape>
        </w:pict>
      </w:r>
      <w:r w:rsidR="00D03848">
        <w:rPr>
          <w:rFonts w:ascii="黑体" w:eastAsia="黑体" w:hAnsi="黑体" w:cs="Arial"/>
          <w:noProof/>
        </w:rPr>
        <w:pict>
          <v:shape id="文本框 4" o:spid="_x0000_s1030" type="#_x0000_t202" style="position:absolute;left:0;text-align:left;margin-left:0;margin-top:110.35pt;width:456.9pt;height:55.45pt;z-index:2516541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" stroked="f">
            <v:textbox inset="0,0,0,0">
              <w:txbxContent>
                <w:p w:rsidR="00A86477" w:rsidRDefault="00A86477">
                  <w:pPr>
                    <w:pStyle w:val="affffa"/>
                    <w:snapToGrid w:val="0"/>
                    <w:spacing w:line="240" w:lineRule="auto"/>
                    <w:rPr>
                      <w:rFonts w:ascii="黑体" w:eastAsia="黑体" w:hAnsi="黑体" w:cs="Arial"/>
                      <w:bCs/>
                      <w:sz w:val="28"/>
                      <w:szCs w:val="28"/>
                    </w:rPr>
                  </w:pPr>
                  <w:r>
                    <w:rPr>
                      <w:rFonts w:ascii="黑体" w:eastAsia="黑体" w:hAnsi="黑体" w:cs="Arial"/>
                      <w:bCs/>
                      <w:sz w:val="28"/>
                      <w:szCs w:val="28"/>
                    </w:rPr>
                    <w:t>GB/T 37703—2019</w:t>
                  </w:r>
                </w:p>
                <w:p w:rsidR="00A86477" w:rsidRDefault="00A86477">
                  <w:pPr>
                    <w:pStyle w:val="affffa"/>
                    <w:snapToGrid w:val="0"/>
                    <w:spacing w:line="240" w:lineRule="auto"/>
                    <w:rPr>
                      <w:rFonts w:ascii="黑体" w:eastAsia="黑体" w:hAnsi="黑体" w:cs="Arial"/>
                      <w:b/>
                    </w:rPr>
                  </w:pPr>
                </w:p>
              </w:txbxContent>
            </v:textbox>
            <w10:wrap anchorx="margin" anchory="margin"/>
            <w10:anchorlock/>
          </v:shape>
        </w:pict>
      </w:r>
      <w:r w:rsidR="00D03848">
        <w:rPr>
          <w:rFonts w:ascii="黑体" w:eastAsia="黑体" w:hAnsi="黑体" w:cs="Arial"/>
          <w:noProof/>
        </w:rPr>
        <w:pict>
          <v:shape id="文本框 3" o:spid="_x0000_s1031" type="#_x0000_t202" style="position:absolute;left:0;text-align:left;margin-left:0;margin-top:79.6pt;width:481.9pt;height:30.8pt;z-index:2516480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" stroked="f">
            <v:textbox inset="0,0,0,0">
              <w:txbxContent>
                <w:p w:rsidR="00A86477" w:rsidRDefault="00A86477">
                  <w:pPr>
                    <w:snapToGrid w:val="0"/>
                    <w:rPr>
                      <w:rFonts w:ascii="黑体" w:eastAsia="黑体" w:hAnsi="黑体" w:cs="Arial"/>
                      <w:b/>
                      <w:spacing w:val="2"/>
                      <w:w w:val="60"/>
                      <w:sz w:val="44"/>
                      <w:szCs w:val="44"/>
                    </w:rPr>
                  </w:pPr>
                  <w:r w:rsidRPr="002548F0">
                    <w:rPr>
                      <w:rFonts w:ascii="黑体" w:eastAsia="黑体" w:hAnsi="黑体" w:cs="Arial"/>
                      <w:b/>
                      <w:spacing w:val="8"/>
                      <w:w w:val="79"/>
                      <w:kern w:val="0"/>
                      <w:sz w:val="44"/>
                      <w:szCs w:val="44"/>
                      <w:fitText w:val="9555" w:id="-1437063680"/>
                    </w:rPr>
                    <w:t>National Standard of the People’s Republic of Chin</w:t>
                  </w:r>
                  <w:r w:rsidRPr="002548F0">
                    <w:rPr>
                      <w:rFonts w:ascii="黑体" w:eastAsia="黑体" w:hAnsi="黑体" w:cs="Arial"/>
                      <w:b/>
                      <w:spacing w:val="32"/>
                      <w:w w:val="79"/>
                      <w:kern w:val="0"/>
                      <w:sz w:val="44"/>
                      <w:szCs w:val="44"/>
                      <w:fitText w:val="9555" w:id="-1437063680"/>
                    </w:rPr>
                    <w:t>a</w:t>
                  </w:r>
                </w:p>
              </w:txbxContent>
            </v:textbox>
            <w10:wrap anchorx="margin" anchory="margin"/>
            <w10:anchorlock/>
          </v:shape>
        </w:pict>
      </w:r>
      <w:r w:rsidR="00D03848">
        <w:rPr>
          <w:rFonts w:ascii="黑体" w:eastAsia="黑体" w:hAnsi="黑体" w:cs="Arial"/>
          <w:noProof/>
        </w:rPr>
        <w:pict>
          <v:shape id="文本框 2" o:spid="_x0000_s1032" type="#_x0000_t202" style="position:absolute;left:0;text-align:left;margin-left:0;margin-top:0;width:200pt;height:51.8pt;z-index:25164185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" stroked="f">
            <v:textbox inset="0,0,0,0">
              <w:txbxContent>
                <w:p w:rsidR="00A86477" w:rsidRDefault="00A86477">
                  <w:pPr>
                    <w:pStyle w:val="affffff8"/>
                    <w:rPr>
                      <w:rFonts w:hAnsi="黑体" w:cs="Arial"/>
                    </w:rPr>
                  </w:pPr>
                  <w:r>
                    <w:rPr>
                      <w:rFonts w:hAnsi="黑体" w:cs="Arial" w:hint="eastAsia"/>
                    </w:rPr>
                    <w:t>I</w:t>
                  </w:r>
                  <w:r>
                    <w:rPr>
                      <w:rFonts w:hAnsi="黑体" w:cs="Arial"/>
                    </w:rPr>
                    <w:t>CS 29.060</w:t>
                  </w:r>
                </w:p>
                <w:p w:rsidR="00A86477" w:rsidRDefault="00A86477">
                  <w:pPr>
                    <w:pStyle w:val="affffff8"/>
                    <w:rPr>
                      <w:rFonts w:hAnsi="黑体" w:cs="Arial"/>
                    </w:rPr>
                  </w:pPr>
                  <w:r>
                    <w:rPr>
                      <w:rFonts w:hAnsi="黑体" w:cs="Arial"/>
                    </w:rPr>
                    <w:t>L 66</w:t>
                  </w:r>
                </w:p>
              </w:txbxContent>
            </v:textbox>
            <w10:wrap anchorx="margin" anchory="margin"/>
            <w10:anchorlock/>
          </v:shape>
        </w:pict>
      </w:r>
    </w:p>
    <w:p w:rsidR="005E75B6" w:rsidRDefault="00D03848">
      <w:pPr>
        <w:pStyle w:val="affffff1"/>
        <w:jc w:val="left"/>
        <w:rPr>
          <w:noProof/>
        </w:rPr>
      </w:pPr>
      <w:bookmarkStart w:id="0" w:name="_Toc126841347"/>
      <w:bookmarkStart w:id="1" w:name="_Toc126842235"/>
      <w:r w:rsidRPr="00D03848">
        <w:rPr>
          <w:rFonts w:hAnsi="黑体"/>
          <w:noProof/>
        </w:rPr>
        <w:lastRenderedPageBreak/>
        <w:pict>
          <v:line id="直接连接符 1" o:spid="_x0000_s1042" style="position:absolute;z-index:251629568;visibility:visible;mso-wrap-distance-top:-3e-5mm;mso-wrap-distance-bottom:-3e-5mm" from=".3pt,699.8pt" to="482.2pt,6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"/>
        </w:pict>
      </w:r>
      <w:bookmarkStart w:id="2" w:name="_Toc116332135"/>
      <w:bookmarkStart w:id="3" w:name="_Toc513452444"/>
      <w:bookmarkStart w:id="4" w:name="_Toc513627799"/>
      <w:bookmarkStart w:id="5" w:name="_Toc513470671"/>
      <w:bookmarkStart w:id="6" w:name="_Toc513625883"/>
      <w:r w:rsidR="003A1F7B" w:rsidRPr="006B7FAF">
        <w:rPr>
          <w:rFonts w:hAnsi="黑体" w:hint="eastAsia"/>
          <w:sz w:val="36"/>
          <w:szCs w:val="36"/>
        </w:rPr>
        <w:t>Contents</w:t>
      </w:r>
      <w:bookmarkEnd w:id="0"/>
      <w:bookmarkEnd w:id="1"/>
      <w:bookmarkEnd w:id="2"/>
      <w:r w:rsidRPr="00D03848">
        <w:rPr>
          <w:rFonts w:hAnsi="黑体"/>
          <w:sz w:val="18"/>
          <w:szCs w:val="18"/>
        </w:rPr>
        <w:fldChar w:fldCharType="begin"/>
      </w:r>
      <w:r w:rsidR="003A1F7B" w:rsidRPr="006B7FAF">
        <w:rPr>
          <w:rFonts w:hAnsi="黑体"/>
          <w:sz w:val="18"/>
          <w:szCs w:val="18"/>
        </w:rPr>
        <w:instrText xml:space="preserve"> TOC \o "1-3" \h \z \u </w:instrText>
      </w:r>
      <w:r w:rsidRPr="00D03848">
        <w:rPr>
          <w:rFonts w:hAnsi="黑体"/>
          <w:sz w:val="18"/>
          <w:szCs w:val="18"/>
        </w:rPr>
        <w:fldChar w:fldCharType="separate"/>
      </w:r>
    </w:p>
    <w:p w:rsidR="005E75B6" w:rsidRPr="005E75B6" w:rsidRDefault="00D03848">
      <w:pPr>
        <w:pStyle w:val="10"/>
        <w:tabs>
          <w:tab w:val="right" w:leader="dot" w:pos="9204"/>
        </w:tabs>
        <w:rPr>
          <w:rFonts w:ascii="黑体" w:eastAsia="黑体" w:hAnsi="黑体" w:cstheme="minorBidi"/>
          <w:noProof/>
          <w:szCs w:val="22"/>
        </w:rPr>
      </w:pPr>
      <w:hyperlink w:anchor="_Toc126842236" w:history="1">
        <w:r w:rsidR="005E75B6" w:rsidRPr="005E75B6">
          <w:rPr>
            <w:rStyle w:val="affe"/>
            <w:rFonts w:ascii="黑体" w:eastAsia="黑体" w:hAnsi="黑体"/>
            <w:noProof/>
          </w:rPr>
          <w:t>Foreword</w:t>
        </w:r>
        <w:r w:rsidR="005E75B6" w:rsidRPr="005E75B6">
          <w:rPr>
            <w:rFonts w:ascii="黑体" w:eastAsia="黑体" w:hAnsi="黑体"/>
            <w:noProof/>
            <w:webHidden/>
          </w:rPr>
          <w:tab/>
        </w:r>
        <w:r w:rsidRPr="005E75B6">
          <w:rPr>
            <w:rFonts w:ascii="黑体" w:eastAsia="黑体" w:hAnsi="黑体"/>
            <w:noProof/>
            <w:webHidden/>
          </w:rPr>
          <w:fldChar w:fldCharType="begin"/>
        </w:r>
        <w:r w:rsidR="005E75B6" w:rsidRPr="005E75B6">
          <w:rPr>
            <w:rFonts w:ascii="黑体" w:eastAsia="黑体" w:hAnsi="黑体"/>
            <w:noProof/>
            <w:webHidden/>
          </w:rPr>
          <w:instrText xml:space="preserve"> PAGEREF _Toc126842236 \h </w:instrText>
        </w:r>
        <w:r w:rsidRPr="005E75B6">
          <w:rPr>
            <w:rFonts w:ascii="黑体" w:eastAsia="黑体" w:hAnsi="黑体"/>
            <w:noProof/>
            <w:webHidden/>
          </w:rPr>
        </w:r>
        <w:r w:rsidRPr="005E75B6">
          <w:rPr>
            <w:rFonts w:ascii="黑体" w:eastAsia="黑体" w:hAnsi="黑体"/>
            <w:noProof/>
            <w:webHidden/>
          </w:rPr>
          <w:fldChar w:fldCharType="separate"/>
        </w:r>
        <w:r w:rsidR="00A44843">
          <w:rPr>
            <w:rFonts w:ascii="黑体" w:eastAsia="黑体" w:hAnsi="黑体"/>
            <w:noProof/>
            <w:webHidden/>
          </w:rPr>
          <w:t>III</w:t>
        </w:r>
        <w:r w:rsidRPr="005E75B6">
          <w:rPr>
            <w:rFonts w:ascii="黑体" w:eastAsia="黑体" w:hAnsi="黑体"/>
            <w:noProof/>
            <w:webHidden/>
          </w:rPr>
          <w:fldChar w:fldCharType="end"/>
        </w:r>
      </w:hyperlink>
    </w:p>
    <w:p w:rsidR="00F35D0B" w:rsidRPr="00F35D0B" w:rsidRDefault="00D03848" w:rsidP="00F35D0B">
      <w:pPr>
        <w:pStyle w:val="10"/>
        <w:tabs>
          <w:tab w:val="right" w:leader="dot" w:pos="9204"/>
        </w:tabs>
        <w:rPr>
          <w:rStyle w:val="affe"/>
          <w:rFonts w:ascii="黑体" w:eastAsia="黑体" w:hAnsi="黑体"/>
          <w:noProof/>
        </w:rPr>
      </w:pPr>
      <w:r w:rsidRPr="00D03848">
        <w:fldChar w:fldCharType="begin"/>
      </w:r>
      <w:r w:rsidR="0084341E">
        <w:instrText xml:space="preserve"> HYPERLINK \l "_Toc126842238" </w:instrText>
      </w:r>
      <w:r w:rsidRPr="00D03848">
        <w:fldChar w:fldCharType="separate"/>
      </w:r>
      <w:r w:rsidR="00F35D0B" w:rsidRPr="00F35D0B">
        <w:rPr>
          <w:rStyle w:val="affe"/>
          <w:rFonts w:ascii="黑体" w:eastAsia="黑体" w:hAnsi="黑体"/>
          <w:noProof/>
        </w:rPr>
        <w:t>1Scope</w:t>
      </w:r>
      <w:r w:rsidR="00F35D0B" w:rsidRPr="00F35D0B">
        <w:rPr>
          <w:rStyle w:val="affe"/>
          <w:rFonts w:ascii="黑体" w:eastAsia="黑体" w:hAnsi="黑体"/>
          <w:noProof/>
        </w:rPr>
        <w:tab/>
        <w:t>1</w:t>
      </w:r>
    </w:p>
    <w:p w:rsidR="00F35D0B" w:rsidRPr="00F35D0B" w:rsidRDefault="00F35D0B" w:rsidP="00F35D0B">
      <w:pPr>
        <w:pStyle w:val="10"/>
        <w:tabs>
          <w:tab w:val="right" w:leader="dot" w:pos="9204"/>
        </w:tabs>
        <w:rPr>
          <w:rStyle w:val="affe"/>
          <w:rFonts w:ascii="黑体" w:eastAsia="黑体" w:hAnsi="黑体"/>
          <w:noProof/>
        </w:rPr>
      </w:pPr>
      <w:r w:rsidRPr="00F35D0B">
        <w:rPr>
          <w:rStyle w:val="affe"/>
          <w:rFonts w:ascii="黑体" w:eastAsia="黑体" w:hAnsi="黑体"/>
          <w:noProof/>
        </w:rPr>
        <w:t>2Normative references</w:t>
      </w:r>
      <w:r w:rsidRPr="00F35D0B">
        <w:rPr>
          <w:rStyle w:val="affe"/>
          <w:rFonts w:ascii="黑体" w:eastAsia="黑体" w:hAnsi="黑体"/>
          <w:noProof/>
        </w:rPr>
        <w:tab/>
        <w:t>1</w:t>
      </w:r>
    </w:p>
    <w:p w:rsidR="00F35D0B" w:rsidRPr="00F35D0B" w:rsidRDefault="00F35D0B" w:rsidP="00F35D0B">
      <w:pPr>
        <w:pStyle w:val="10"/>
        <w:tabs>
          <w:tab w:val="right" w:leader="dot" w:pos="9204"/>
        </w:tabs>
        <w:rPr>
          <w:rStyle w:val="affe"/>
          <w:rFonts w:ascii="黑体" w:eastAsia="黑体" w:hAnsi="黑体"/>
          <w:noProof/>
        </w:rPr>
      </w:pPr>
      <w:r w:rsidRPr="00F35D0B">
        <w:rPr>
          <w:rStyle w:val="affe"/>
          <w:rFonts w:ascii="黑体" w:eastAsia="黑体" w:hAnsi="黑体"/>
          <w:noProof/>
        </w:rPr>
        <w:t>3Terms and definitions</w:t>
      </w:r>
      <w:r w:rsidRPr="00F35D0B">
        <w:rPr>
          <w:rStyle w:val="affe"/>
          <w:rFonts w:ascii="黑体" w:eastAsia="黑体" w:hAnsi="黑体"/>
          <w:noProof/>
        </w:rPr>
        <w:tab/>
      </w:r>
      <w:r w:rsidR="00ED4A59">
        <w:rPr>
          <w:rStyle w:val="affe"/>
          <w:rFonts w:ascii="黑体" w:eastAsia="黑体" w:hAnsi="黑体"/>
          <w:noProof/>
        </w:rPr>
        <w:t>2</w:t>
      </w:r>
    </w:p>
    <w:p w:rsidR="00F35D0B" w:rsidRPr="00F35D0B" w:rsidRDefault="00F35D0B" w:rsidP="00F35D0B">
      <w:pPr>
        <w:pStyle w:val="10"/>
        <w:tabs>
          <w:tab w:val="right" w:leader="dot" w:pos="9204"/>
        </w:tabs>
        <w:rPr>
          <w:rStyle w:val="affe"/>
          <w:rFonts w:ascii="黑体" w:eastAsia="黑体" w:hAnsi="黑体"/>
          <w:noProof/>
        </w:rPr>
      </w:pPr>
      <w:r w:rsidRPr="00F35D0B">
        <w:rPr>
          <w:rStyle w:val="affe"/>
          <w:rFonts w:ascii="黑体" w:eastAsia="黑体" w:hAnsi="黑体"/>
          <w:noProof/>
        </w:rPr>
        <w:t>4Classification and model code</w:t>
      </w:r>
      <w:r w:rsidRPr="00F35D0B">
        <w:rPr>
          <w:rStyle w:val="affe"/>
          <w:rFonts w:ascii="黑体" w:eastAsia="黑体" w:hAnsi="黑体"/>
          <w:noProof/>
        </w:rPr>
        <w:tab/>
        <w:t>3</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4.1Classification</w:t>
      </w:r>
      <w:r w:rsidRPr="00F35D0B">
        <w:rPr>
          <w:rStyle w:val="affe"/>
          <w:rFonts w:ascii="黑体" w:eastAsia="黑体" w:hAnsi="黑体"/>
          <w:noProof/>
        </w:rPr>
        <w:tab/>
        <w:t>3</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4.2model code</w:t>
      </w:r>
      <w:r w:rsidRPr="00F35D0B">
        <w:rPr>
          <w:rStyle w:val="affe"/>
          <w:rFonts w:ascii="黑体" w:eastAsia="黑体" w:hAnsi="黑体"/>
          <w:noProof/>
        </w:rPr>
        <w:tab/>
      </w:r>
      <w:r w:rsidR="00ED4A59">
        <w:rPr>
          <w:rStyle w:val="affe"/>
          <w:rFonts w:ascii="黑体" w:eastAsia="黑体" w:hAnsi="黑体"/>
          <w:noProof/>
        </w:rPr>
        <w:t>4</w:t>
      </w:r>
    </w:p>
    <w:p w:rsidR="00F35D0B" w:rsidRPr="00F35D0B" w:rsidRDefault="00F35D0B" w:rsidP="00F35D0B">
      <w:pPr>
        <w:pStyle w:val="10"/>
        <w:tabs>
          <w:tab w:val="right" w:leader="dot" w:pos="9204"/>
        </w:tabs>
        <w:rPr>
          <w:rStyle w:val="affe"/>
          <w:rFonts w:ascii="黑体" w:eastAsia="黑体" w:hAnsi="黑体"/>
          <w:noProof/>
        </w:rPr>
      </w:pPr>
      <w:r w:rsidRPr="00F35D0B">
        <w:rPr>
          <w:rStyle w:val="affe"/>
          <w:rFonts w:ascii="黑体" w:eastAsia="黑体" w:hAnsi="黑体"/>
          <w:noProof/>
        </w:rPr>
        <w:t>5Technical requirements</w:t>
      </w:r>
      <w:r w:rsidRPr="00F35D0B">
        <w:rPr>
          <w:rStyle w:val="affe"/>
          <w:rFonts w:ascii="黑体" w:eastAsia="黑体" w:hAnsi="黑体"/>
          <w:noProof/>
        </w:rPr>
        <w:tab/>
      </w:r>
      <w:r w:rsidR="00ED4A59">
        <w:rPr>
          <w:rStyle w:val="affe"/>
          <w:rFonts w:ascii="黑体" w:eastAsia="黑体" w:hAnsi="黑体"/>
          <w:noProof/>
        </w:rPr>
        <w:t>5</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5.1</w:t>
      </w:r>
      <w:r>
        <w:rPr>
          <w:rStyle w:val="affe"/>
          <w:rFonts w:ascii="黑体" w:eastAsia="黑体" w:hAnsi="黑体"/>
          <w:noProof/>
        </w:rPr>
        <w:t>B</w:t>
      </w:r>
      <w:r w:rsidRPr="00F35D0B">
        <w:rPr>
          <w:rStyle w:val="affe"/>
          <w:rFonts w:ascii="黑体" w:eastAsia="黑体" w:hAnsi="黑体"/>
          <w:noProof/>
        </w:rPr>
        <w:t>asic requirements</w:t>
      </w:r>
      <w:r w:rsidRPr="00F35D0B">
        <w:rPr>
          <w:rStyle w:val="affe"/>
          <w:rFonts w:ascii="黑体" w:eastAsia="黑体" w:hAnsi="黑体"/>
          <w:noProof/>
        </w:rPr>
        <w:tab/>
      </w:r>
      <w:r w:rsidR="00ED4A59">
        <w:rPr>
          <w:rStyle w:val="affe"/>
          <w:rFonts w:ascii="黑体" w:eastAsia="黑体" w:hAnsi="黑体"/>
          <w:noProof/>
        </w:rPr>
        <w:t>5</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5.2Appearance and structure</w:t>
      </w:r>
      <w:r w:rsidRPr="00F35D0B">
        <w:rPr>
          <w:rStyle w:val="affe"/>
          <w:rFonts w:ascii="黑体" w:eastAsia="黑体" w:hAnsi="黑体"/>
          <w:noProof/>
        </w:rPr>
        <w:tab/>
        <w:t>5</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5.3Mobile performance</w:t>
      </w:r>
      <w:r w:rsidRPr="00F35D0B">
        <w:rPr>
          <w:rStyle w:val="affe"/>
          <w:rFonts w:ascii="黑体" w:eastAsia="黑体" w:hAnsi="黑体"/>
          <w:noProof/>
        </w:rPr>
        <w:tab/>
      </w:r>
      <w:r w:rsidR="00ED4A59">
        <w:rPr>
          <w:rStyle w:val="affe"/>
          <w:rFonts w:ascii="黑体" w:eastAsia="黑体" w:hAnsi="黑体"/>
          <w:noProof/>
        </w:rPr>
        <w:t>6</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5.4Control performance</w:t>
      </w:r>
      <w:r w:rsidRPr="00F35D0B">
        <w:rPr>
          <w:rStyle w:val="affe"/>
          <w:rFonts w:ascii="黑体" w:eastAsia="黑体" w:hAnsi="黑体"/>
          <w:noProof/>
        </w:rPr>
        <w:tab/>
      </w:r>
      <w:r w:rsidR="00ED4A59">
        <w:rPr>
          <w:rStyle w:val="affe"/>
          <w:rFonts w:ascii="黑体" w:eastAsia="黑体" w:hAnsi="黑体"/>
          <w:noProof/>
        </w:rPr>
        <w:t>6</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5.5Operational performance</w:t>
      </w:r>
      <w:r w:rsidRPr="00F35D0B">
        <w:rPr>
          <w:rStyle w:val="affe"/>
          <w:rFonts w:ascii="黑体" w:eastAsia="黑体" w:hAnsi="黑体"/>
          <w:noProof/>
        </w:rPr>
        <w:tab/>
      </w:r>
      <w:r w:rsidR="00ED4A59">
        <w:rPr>
          <w:rStyle w:val="affe"/>
          <w:rFonts w:ascii="黑体" w:eastAsia="黑体" w:hAnsi="黑体"/>
          <w:noProof/>
        </w:rPr>
        <w:t>6</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5.6Communication performance</w:t>
      </w:r>
      <w:r w:rsidRPr="00F35D0B">
        <w:rPr>
          <w:rStyle w:val="affe"/>
          <w:rFonts w:ascii="黑体" w:eastAsia="黑体" w:hAnsi="黑体"/>
          <w:noProof/>
        </w:rPr>
        <w:tab/>
      </w:r>
      <w:r w:rsidR="00ED4A59">
        <w:rPr>
          <w:rStyle w:val="affe"/>
          <w:rFonts w:ascii="黑体" w:eastAsia="黑体" w:hAnsi="黑体"/>
          <w:noProof/>
        </w:rPr>
        <w:t>7</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5.7Safety protection performance</w:t>
      </w:r>
      <w:r w:rsidRPr="00F35D0B">
        <w:rPr>
          <w:rStyle w:val="affe"/>
          <w:rFonts w:ascii="黑体" w:eastAsia="黑体" w:hAnsi="黑体"/>
          <w:noProof/>
        </w:rPr>
        <w:tab/>
      </w:r>
      <w:r w:rsidR="00ED4A59">
        <w:rPr>
          <w:rStyle w:val="affe"/>
          <w:rFonts w:ascii="黑体" w:eastAsia="黑体" w:hAnsi="黑体"/>
          <w:noProof/>
        </w:rPr>
        <w:t>7</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5.8Environmental adaptability</w:t>
      </w:r>
      <w:r w:rsidRPr="00F35D0B">
        <w:rPr>
          <w:rStyle w:val="affe"/>
          <w:rFonts w:ascii="黑体" w:eastAsia="黑体" w:hAnsi="黑体"/>
          <w:noProof/>
        </w:rPr>
        <w:tab/>
      </w:r>
      <w:r w:rsidR="00ED4A59">
        <w:rPr>
          <w:rStyle w:val="affe"/>
          <w:rFonts w:ascii="黑体" w:eastAsia="黑体" w:hAnsi="黑体"/>
          <w:noProof/>
        </w:rPr>
        <w:t>7</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5.9</w:t>
      </w:r>
      <w:r>
        <w:rPr>
          <w:rStyle w:val="affe"/>
          <w:rFonts w:ascii="黑体" w:eastAsia="黑体" w:hAnsi="黑体"/>
          <w:noProof/>
        </w:rPr>
        <w:t>C</w:t>
      </w:r>
      <w:r w:rsidRPr="00F35D0B">
        <w:rPr>
          <w:rStyle w:val="affe"/>
          <w:rFonts w:ascii="黑体" w:eastAsia="黑体" w:hAnsi="黑体"/>
          <w:noProof/>
        </w:rPr>
        <w:t>ontinue working</w:t>
      </w:r>
      <w:r w:rsidRPr="00F35D0B">
        <w:rPr>
          <w:rStyle w:val="affe"/>
          <w:rFonts w:ascii="黑体" w:eastAsia="黑体" w:hAnsi="黑体"/>
          <w:noProof/>
        </w:rPr>
        <w:tab/>
      </w:r>
      <w:r w:rsidR="00ED4A59">
        <w:rPr>
          <w:rStyle w:val="affe"/>
          <w:rFonts w:ascii="黑体" w:eastAsia="黑体" w:hAnsi="黑体"/>
          <w:noProof/>
        </w:rPr>
        <w:t>7</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5.10Reliability requirements</w:t>
      </w:r>
      <w:r w:rsidRPr="00F35D0B">
        <w:rPr>
          <w:rStyle w:val="affe"/>
          <w:rFonts w:ascii="黑体" w:eastAsia="黑体" w:hAnsi="黑体"/>
          <w:noProof/>
        </w:rPr>
        <w:tab/>
      </w:r>
      <w:r w:rsidR="00ED4A59">
        <w:rPr>
          <w:rStyle w:val="affe"/>
          <w:rFonts w:ascii="黑体" w:eastAsia="黑体" w:hAnsi="黑体"/>
          <w:noProof/>
        </w:rPr>
        <w:t>7</w:t>
      </w:r>
    </w:p>
    <w:p w:rsidR="00F35D0B" w:rsidRPr="00F35D0B" w:rsidRDefault="00F35D0B" w:rsidP="00F35D0B">
      <w:pPr>
        <w:pStyle w:val="10"/>
        <w:tabs>
          <w:tab w:val="right" w:leader="dot" w:pos="9204"/>
        </w:tabs>
        <w:rPr>
          <w:rStyle w:val="affe"/>
          <w:rFonts w:ascii="黑体" w:eastAsia="黑体" w:hAnsi="黑体"/>
          <w:noProof/>
        </w:rPr>
      </w:pPr>
      <w:r w:rsidRPr="00F35D0B">
        <w:rPr>
          <w:rStyle w:val="affe"/>
          <w:rFonts w:ascii="黑体" w:eastAsia="黑体" w:hAnsi="黑体"/>
          <w:noProof/>
        </w:rPr>
        <w:t>6Test method</w:t>
      </w:r>
      <w:r w:rsidRPr="00F35D0B">
        <w:rPr>
          <w:rStyle w:val="affe"/>
          <w:rFonts w:ascii="黑体" w:eastAsia="黑体" w:hAnsi="黑体"/>
          <w:noProof/>
        </w:rPr>
        <w:tab/>
        <w:t>7</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6.1Appearance and structure inspection</w:t>
      </w:r>
      <w:r w:rsidRPr="00F35D0B">
        <w:rPr>
          <w:rStyle w:val="affe"/>
          <w:rFonts w:ascii="黑体" w:eastAsia="黑体" w:hAnsi="黑体"/>
          <w:noProof/>
        </w:rPr>
        <w:tab/>
        <w:t>7</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6.2Mobile performance test</w:t>
      </w:r>
      <w:r w:rsidRPr="00F35D0B">
        <w:rPr>
          <w:rStyle w:val="affe"/>
          <w:rFonts w:ascii="黑体" w:eastAsia="黑体" w:hAnsi="黑体"/>
          <w:noProof/>
        </w:rPr>
        <w:tab/>
      </w:r>
      <w:r w:rsidR="00ED4A59">
        <w:rPr>
          <w:rStyle w:val="affe"/>
          <w:rFonts w:ascii="黑体" w:eastAsia="黑体" w:hAnsi="黑体"/>
          <w:noProof/>
        </w:rPr>
        <w:t>8</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6.3Control performance test</w:t>
      </w:r>
      <w:r w:rsidRPr="00F35D0B">
        <w:rPr>
          <w:rStyle w:val="affe"/>
          <w:rFonts w:ascii="黑体" w:eastAsia="黑体" w:hAnsi="黑体"/>
          <w:noProof/>
        </w:rPr>
        <w:tab/>
        <w:t>1</w:t>
      </w:r>
      <w:r w:rsidR="00ED4A59">
        <w:rPr>
          <w:rStyle w:val="affe"/>
          <w:rFonts w:ascii="黑体" w:eastAsia="黑体" w:hAnsi="黑体"/>
          <w:noProof/>
        </w:rPr>
        <w:t>3</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6.4Operational performance test</w:t>
      </w:r>
      <w:r w:rsidRPr="00F35D0B">
        <w:rPr>
          <w:rStyle w:val="affe"/>
          <w:rFonts w:ascii="黑体" w:eastAsia="黑体" w:hAnsi="黑体"/>
          <w:noProof/>
        </w:rPr>
        <w:tab/>
        <w:t>1</w:t>
      </w:r>
      <w:r w:rsidR="00ED4A59">
        <w:rPr>
          <w:rStyle w:val="affe"/>
          <w:rFonts w:ascii="黑体" w:eastAsia="黑体" w:hAnsi="黑体"/>
          <w:noProof/>
        </w:rPr>
        <w:t>4</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6.5Communication performance test</w:t>
      </w:r>
      <w:r w:rsidRPr="00F35D0B">
        <w:rPr>
          <w:rStyle w:val="affe"/>
          <w:rFonts w:ascii="黑体" w:eastAsia="黑体" w:hAnsi="黑体"/>
          <w:noProof/>
        </w:rPr>
        <w:tab/>
        <w:t>1</w:t>
      </w:r>
      <w:r w:rsidR="00ED4A59">
        <w:rPr>
          <w:rStyle w:val="affe"/>
          <w:rFonts w:ascii="黑体" w:eastAsia="黑体" w:hAnsi="黑体"/>
          <w:noProof/>
        </w:rPr>
        <w:t>6</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6.6Safety protection performance test</w:t>
      </w:r>
      <w:r w:rsidRPr="00F35D0B">
        <w:rPr>
          <w:rStyle w:val="affe"/>
          <w:rFonts w:ascii="黑体" w:eastAsia="黑体" w:hAnsi="黑体"/>
          <w:noProof/>
        </w:rPr>
        <w:tab/>
        <w:t>1</w:t>
      </w:r>
      <w:r w:rsidR="00ED4A59">
        <w:rPr>
          <w:rStyle w:val="affe"/>
          <w:rFonts w:ascii="黑体" w:eastAsia="黑体" w:hAnsi="黑体"/>
          <w:noProof/>
        </w:rPr>
        <w:t>6</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6.7Environmental adaptability test</w:t>
      </w:r>
      <w:r w:rsidRPr="00F35D0B">
        <w:rPr>
          <w:rStyle w:val="affe"/>
          <w:rFonts w:ascii="黑体" w:eastAsia="黑体" w:hAnsi="黑体"/>
          <w:noProof/>
        </w:rPr>
        <w:tab/>
        <w:t>1</w:t>
      </w:r>
      <w:r w:rsidR="00ED4A59">
        <w:rPr>
          <w:rStyle w:val="affe"/>
          <w:rFonts w:ascii="黑体" w:eastAsia="黑体" w:hAnsi="黑体"/>
          <w:noProof/>
        </w:rPr>
        <w:t>6</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6.8Continuous working time test</w:t>
      </w:r>
      <w:r w:rsidRPr="00F35D0B">
        <w:rPr>
          <w:rStyle w:val="affe"/>
          <w:rFonts w:ascii="黑体" w:eastAsia="黑体" w:hAnsi="黑体"/>
          <w:noProof/>
        </w:rPr>
        <w:tab/>
        <w:t>1</w:t>
      </w:r>
      <w:r w:rsidR="00ED4A59">
        <w:rPr>
          <w:rStyle w:val="affe"/>
          <w:rFonts w:ascii="黑体" w:eastAsia="黑体" w:hAnsi="黑体"/>
          <w:noProof/>
        </w:rPr>
        <w:t>6</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6.9Reliability test</w:t>
      </w:r>
      <w:r w:rsidRPr="00F35D0B">
        <w:rPr>
          <w:rStyle w:val="affe"/>
          <w:rFonts w:ascii="黑体" w:eastAsia="黑体" w:hAnsi="黑体"/>
          <w:noProof/>
        </w:rPr>
        <w:tab/>
        <w:t>1</w:t>
      </w:r>
      <w:r w:rsidR="00ED4A59">
        <w:rPr>
          <w:rStyle w:val="affe"/>
          <w:rFonts w:ascii="黑体" w:eastAsia="黑体" w:hAnsi="黑体"/>
          <w:noProof/>
        </w:rPr>
        <w:t>7</w:t>
      </w:r>
    </w:p>
    <w:p w:rsidR="00F35D0B" w:rsidRPr="00F35D0B" w:rsidRDefault="00F35D0B" w:rsidP="00F35D0B">
      <w:pPr>
        <w:pStyle w:val="10"/>
        <w:tabs>
          <w:tab w:val="right" w:leader="dot" w:pos="9204"/>
        </w:tabs>
        <w:rPr>
          <w:rStyle w:val="affe"/>
          <w:rFonts w:ascii="黑体" w:eastAsia="黑体" w:hAnsi="黑体"/>
          <w:noProof/>
        </w:rPr>
      </w:pPr>
      <w:r w:rsidRPr="00F35D0B">
        <w:rPr>
          <w:rStyle w:val="affe"/>
          <w:rFonts w:ascii="黑体" w:eastAsia="黑体" w:hAnsi="黑体"/>
          <w:noProof/>
        </w:rPr>
        <w:t>7testing regulations</w:t>
      </w:r>
      <w:r w:rsidRPr="00F35D0B">
        <w:rPr>
          <w:rStyle w:val="affe"/>
          <w:rFonts w:ascii="黑体" w:eastAsia="黑体" w:hAnsi="黑体"/>
          <w:noProof/>
        </w:rPr>
        <w:tab/>
        <w:t>1</w:t>
      </w:r>
      <w:r w:rsidR="00ED4A59">
        <w:rPr>
          <w:rStyle w:val="affe"/>
          <w:rFonts w:ascii="黑体" w:eastAsia="黑体" w:hAnsi="黑体"/>
          <w:noProof/>
        </w:rPr>
        <w:t>7</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7.1</w:t>
      </w:r>
      <w:r w:rsidR="00A86477">
        <w:rPr>
          <w:rStyle w:val="affe"/>
          <w:rFonts w:ascii="黑体" w:eastAsia="黑体" w:hAnsi="黑体"/>
          <w:noProof/>
        </w:rPr>
        <w:t>I</w:t>
      </w:r>
      <w:r w:rsidRPr="00F35D0B">
        <w:rPr>
          <w:rStyle w:val="affe"/>
          <w:rFonts w:ascii="黑体" w:eastAsia="黑体" w:hAnsi="黑体"/>
          <w:noProof/>
        </w:rPr>
        <w:t>nspection classification</w:t>
      </w:r>
      <w:r w:rsidRPr="00F35D0B">
        <w:rPr>
          <w:rStyle w:val="affe"/>
          <w:rFonts w:ascii="黑体" w:eastAsia="黑体" w:hAnsi="黑体"/>
          <w:noProof/>
        </w:rPr>
        <w:tab/>
        <w:t>1</w:t>
      </w:r>
      <w:r w:rsidR="00ED4A59">
        <w:rPr>
          <w:rStyle w:val="affe"/>
          <w:rFonts w:ascii="黑体" w:eastAsia="黑体" w:hAnsi="黑体"/>
          <w:noProof/>
        </w:rPr>
        <w:t>7</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lastRenderedPageBreak/>
        <w:t>7.2Test items</w:t>
      </w:r>
      <w:r w:rsidRPr="00F35D0B">
        <w:rPr>
          <w:rStyle w:val="affe"/>
          <w:rFonts w:ascii="黑体" w:eastAsia="黑体" w:hAnsi="黑体"/>
          <w:noProof/>
        </w:rPr>
        <w:tab/>
        <w:t>1</w:t>
      </w:r>
      <w:r w:rsidR="00ED4A59">
        <w:rPr>
          <w:rStyle w:val="affe"/>
          <w:rFonts w:ascii="黑体" w:eastAsia="黑体" w:hAnsi="黑体"/>
          <w:noProof/>
        </w:rPr>
        <w:t>7</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7.3</w:t>
      </w:r>
      <w:r w:rsidR="00A86477">
        <w:rPr>
          <w:rStyle w:val="affe"/>
          <w:rFonts w:ascii="黑体" w:eastAsia="黑体" w:hAnsi="黑体"/>
          <w:noProof/>
        </w:rPr>
        <w:t>F</w:t>
      </w:r>
      <w:r w:rsidRPr="00F35D0B">
        <w:rPr>
          <w:rStyle w:val="affe"/>
          <w:rFonts w:ascii="黑体" w:eastAsia="黑体" w:hAnsi="黑体"/>
          <w:noProof/>
        </w:rPr>
        <w:t>actory inspection</w:t>
      </w:r>
      <w:r w:rsidRPr="00F35D0B">
        <w:rPr>
          <w:rStyle w:val="affe"/>
          <w:rFonts w:ascii="黑体" w:eastAsia="黑体" w:hAnsi="黑体"/>
          <w:noProof/>
        </w:rPr>
        <w:tab/>
        <w:t>1</w:t>
      </w:r>
      <w:r w:rsidR="00ED4A59">
        <w:rPr>
          <w:rStyle w:val="affe"/>
          <w:rFonts w:ascii="黑体" w:eastAsia="黑体" w:hAnsi="黑体"/>
          <w:noProof/>
        </w:rPr>
        <w:t>8</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7.4Type test</w:t>
      </w:r>
      <w:r w:rsidRPr="00F35D0B">
        <w:rPr>
          <w:rStyle w:val="affe"/>
          <w:rFonts w:ascii="黑体" w:eastAsia="黑体" w:hAnsi="黑体"/>
          <w:noProof/>
        </w:rPr>
        <w:tab/>
        <w:t>1</w:t>
      </w:r>
      <w:r w:rsidR="00ED4A59">
        <w:rPr>
          <w:rStyle w:val="affe"/>
          <w:rFonts w:ascii="黑体" w:eastAsia="黑体" w:hAnsi="黑体"/>
          <w:noProof/>
        </w:rPr>
        <w:t>8</w:t>
      </w:r>
    </w:p>
    <w:p w:rsidR="00F35D0B" w:rsidRPr="00F35D0B" w:rsidRDefault="00F35D0B" w:rsidP="00F35D0B">
      <w:pPr>
        <w:pStyle w:val="10"/>
        <w:tabs>
          <w:tab w:val="right" w:leader="dot" w:pos="9204"/>
        </w:tabs>
        <w:rPr>
          <w:rStyle w:val="affe"/>
          <w:rFonts w:ascii="黑体" w:eastAsia="黑体" w:hAnsi="黑体"/>
          <w:noProof/>
        </w:rPr>
      </w:pPr>
      <w:r w:rsidRPr="00F35D0B">
        <w:rPr>
          <w:rStyle w:val="affe"/>
          <w:rFonts w:ascii="黑体" w:eastAsia="黑体" w:hAnsi="黑体"/>
          <w:noProof/>
        </w:rPr>
        <w:t>8Signs,instruction manual,packaging,transportation, storage</w:t>
      </w:r>
      <w:r w:rsidRPr="00F35D0B">
        <w:rPr>
          <w:rStyle w:val="affe"/>
          <w:rFonts w:ascii="黑体" w:eastAsia="黑体" w:hAnsi="黑体"/>
          <w:noProof/>
        </w:rPr>
        <w:tab/>
        <w:t>1</w:t>
      </w:r>
      <w:r w:rsidR="00ED4A59">
        <w:rPr>
          <w:rStyle w:val="affe"/>
          <w:rFonts w:ascii="黑体" w:eastAsia="黑体" w:hAnsi="黑体"/>
          <w:noProof/>
        </w:rPr>
        <w:t>9</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8.1Signs</w:t>
      </w:r>
      <w:r w:rsidRPr="00F35D0B">
        <w:rPr>
          <w:rStyle w:val="affe"/>
          <w:rFonts w:ascii="黑体" w:eastAsia="黑体" w:hAnsi="黑体"/>
          <w:noProof/>
        </w:rPr>
        <w:tab/>
        <w:t>1</w:t>
      </w:r>
      <w:r w:rsidR="00ED4A59">
        <w:rPr>
          <w:rStyle w:val="affe"/>
          <w:rFonts w:ascii="黑体" w:eastAsia="黑体" w:hAnsi="黑体"/>
          <w:noProof/>
        </w:rPr>
        <w:t>9</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8.2Instruction Manual</w:t>
      </w:r>
      <w:r w:rsidRPr="00F35D0B">
        <w:rPr>
          <w:rStyle w:val="affe"/>
          <w:rFonts w:ascii="黑体" w:eastAsia="黑体" w:hAnsi="黑体"/>
          <w:noProof/>
        </w:rPr>
        <w:tab/>
        <w:t>1</w:t>
      </w:r>
      <w:r w:rsidR="00ED4A59">
        <w:rPr>
          <w:rStyle w:val="affe"/>
          <w:rFonts w:ascii="黑体" w:eastAsia="黑体" w:hAnsi="黑体"/>
          <w:noProof/>
        </w:rPr>
        <w:t>9</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8.3Packaging</w:t>
      </w:r>
      <w:r w:rsidRPr="00F35D0B">
        <w:rPr>
          <w:rStyle w:val="affe"/>
          <w:rFonts w:ascii="黑体" w:eastAsia="黑体" w:hAnsi="黑体"/>
          <w:noProof/>
        </w:rPr>
        <w:tab/>
        <w:t>1</w:t>
      </w:r>
      <w:r w:rsidR="00ED4A59">
        <w:rPr>
          <w:rStyle w:val="affe"/>
          <w:rFonts w:ascii="黑体" w:eastAsia="黑体" w:hAnsi="黑体"/>
          <w:noProof/>
        </w:rPr>
        <w:t>9</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8.4Transportation</w:t>
      </w:r>
      <w:r w:rsidRPr="00F35D0B">
        <w:rPr>
          <w:rStyle w:val="affe"/>
          <w:rFonts w:ascii="黑体" w:eastAsia="黑体" w:hAnsi="黑体"/>
          <w:noProof/>
        </w:rPr>
        <w:tab/>
        <w:t>1</w:t>
      </w:r>
      <w:r w:rsidR="00ED4A59">
        <w:rPr>
          <w:rStyle w:val="affe"/>
          <w:rFonts w:ascii="黑体" w:eastAsia="黑体" w:hAnsi="黑体"/>
          <w:noProof/>
        </w:rPr>
        <w:t>9</w:t>
      </w:r>
    </w:p>
    <w:p w:rsidR="00F35D0B" w:rsidRPr="00F35D0B" w:rsidRDefault="00F35D0B" w:rsidP="00F35D0B">
      <w:pPr>
        <w:pStyle w:val="10"/>
        <w:tabs>
          <w:tab w:val="right" w:leader="dot" w:pos="9204"/>
        </w:tabs>
        <w:ind w:firstLineChars="100" w:firstLine="210"/>
        <w:rPr>
          <w:rStyle w:val="affe"/>
          <w:rFonts w:ascii="黑体" w:eastAsia="黑体" w:hAnsi="黑体"/>
          <w:noProof/>
        </w:rPr>
      </w:pPr>
      <w:r w:rsidRPr="00F35D0B">
        <w:rPr>
          <w:rStyle w:val="affe"/>
          <w:rFonts w:ascii="黑体" w:eastAsia="黑体" w:hAnsi="黑体"/>
          <w:noProof/>
        </w:rPr>
        <w:t>8.5Storage</w:t>
      </w:r>
      <w:r w:rsidRPr="00F35D0B">
        <w:rPr>
          <w:rStyle w:val="affe"/>
          <w:rFonts w:ascii="黑体" w:eastAsia="黑体" w:hAnsi="黑体"/>
          <w:noProof/>
        </w:rPr>
        <w:tab/>
        <w:t>1</w:t>
      </w:r>
      <w:r w:rsidR="00ED4A59">
        <w:rPr>
          <w:rStyle w:val="affe"/>
          <w:rFonts w:ascii="黑体" w:eastAsia="黑体" w:hAnsi="黑体"/>
          <w:noProof/>
        </w:rPr>
        <w:t>9</w:t>
      </w:r>
    </w:p>
    <w:p w:rsidR="00F35D0B" w:rsidRPr="00F35D0B" w:rsidRDefault="00F35D0B" w:rsidP="00F35D0B">
      <w:pPr>
        <w:pStyle w:val="10"/>
        <w:tabs>
          <w:tab w:val="right" w:leader="dot" w:pos="9204"/>
        </w:tabs>
        <w:rPr>
          <w:rStyle w:val="affe"/>
          <w:rFonts w:ascii="黑体" w:eastAsia="黑体" w:hAnsi="黑体"/>
          <w:noProof/>
        </w:rPr>
      </w:pPr>
      <w:r w:rsidRPr="00F35D0B">
        <w:rPr>
          <w:rStyle w:val="affe"/>
          <w:rFonts w:ascii="黑体" w:eastAsia="黑体" w:hAnsi="黑体"/>
          <w:noProof/>
        </w:rPr>
        <w:t>Annex</w:t>
      </w:r>
      <w:r>
        <w:rPr>
          <w:rStyle w:val="affe"/>
          <w:rFonts w:ascii="黑体" w:eastAsia="黑体" w:hAnsi="黑体"/>
          <w:noProof/>
        </w:rPr>
        <w:t xml:space="preserve"> A</w:t>
      </w:r>
      <w:r w:rsidRPr="00F35D0B">
        <w:rPr>
          <w:rStyle w:val="affe"/>
          <w:rFonts w:ascii="黑体" w:eastAsia="黑体" w:hAnsi="黑体"/>
          <w:noProof/>
        </w:rPr>
        <w:t xml:space="preserve"> Test Objectives</w:t>
      </w:r>
      <w:r w:rsidRPr="00F35D0B">
        <w:rPr>
          <w:rStyle w:val="affe"/>
          <w:rFonts w:ascii="黑体" w:eastAsia="黑体" w:hAnsi="黑体"/>
          <w:noProof/>
        </w:rPr>
        <w:tab/>
      </w:r>
      <w:r w:rsidR="00ED4A59">
        <w:rPr>
          <w:rStyle w:val="affe"/>
          <w:rFonts w:ascii="黑体" w:eastAsia="黑体" w:hAnsi="黑体"/>
          <w:noProof/>
        </w:rPr>
        <w:t>20</w:t>
      </w:r>
    </w:p>
    <w:p w:rsidR="005E75B6" w:rsidRPr="005E75B6" w:rsidRDefault="00F35D0B">
      <w:pPr>
        <w:pStyle w:val="10"/>
        <w:tabs>
          <w:tab w:val="right" w:leader="dot" w:pos="9204"/>
        </w:tabs>
        <w:rPr>
          <w:rFonts w:ascii="黑体" w:eastAsia="黑体" w:hAnsi="黑体" w:cstheme="minorBidi"/>
          <w:noProof/>
          <w:szCs w:val="22"/>
        </w:rPr>
      </w:pPr>
      <w:r w:rsidRPr="00F35D0B">
        <w:rPr>
          <w:rStyle w:val="affe"/>
          <w:rFonts w:ascii="黑体" w:eastAsia="黑体" w:hAnsi="黑体"/>
          <w:noProof/>
        </w:rPr>
        <w:t>Bibliography</w:t>
      </w:r>
      <w:r w:rsidRPr="00F35D0B">
        <w:rPr>
          <w:rStyle w:val="affe"/>
          <w:rFonts w:ascii="黑体" w:eastAsia="黑体" w:hAnsi="黑体"/>
          <w:noProof/>
        </w:rPr>
        <w:tab/>
        <w:t>2</w:t>
      </w:r>
      <w:r w:rsidR="00ED4A59">
        <w:rPr>
          <w:rStyle w:val="affe"/>
          <w:rFonts w:ascii="黑体" w:eastAsia="黑体" w:hAnsi="黑体"/>
          <w:noProof/>
        </w:rPr>
        <w:t>2</w:t>
      </w:r>
      <w:r w:rsidR="00D03848">
        <w:rPr>
          <w:rFonts w:ascii="黑体" w:eastAsia="黑体" w:hAnsi="黑体"/>
          <w:noProof/>
        </w:rPr>
        <w:fldChar w:fldCharType="end"/>
      </w:r>
    </w:p>
    <w:p w:rsidR="001E078A" w:rsidRPr="006B7FAF" w:rsidRDefault="00D03848">
      <w:pPr>
        <w:pStyle w:val="10"/>
        <w:tabs>
          <w:tab w:val="right" w:leader="dot" w:pos="9204"/>
        </w:tabs>
        <w:rPr>
          <w:rFonts w:ascii="黑体" w:eastAsia="黑体" w:hAnsi="黑体"/>
        </w:rPr>
      </w:pPr>
      <w:r w:rsidRPr="006B7FAF">
        <w:rPr>
          <w:rFonts w:ascii="黑体" w:eastAsia="黑体" w:hAnsi="黑体"/>
          <w:b/>
          <w:bCs/>
          <w:sz w:val="18"/>
          <w:szCs w:val="18"/>
          <w:lang w:val="zh-CN"/>
        </w:rPr>
        <w:fldChar w:fldCharType="end"/>
      </w:r>
    </w:p>
    <w:p w:rsidR="001E078A" w:rsidRPr="006B7FAF" w:rsidRDefault="003A1F7B">
      <w:pPr>
        <w:pStyle w:val="affffff1"/>
        <w:jc w:val="left"/>
        <w:rPr>
          <w:rFonts w:hAnsi="黑体"/>
          <w:sz w:val="36"/>
          <w:szCs w:val="36"/>
        </w:rPr>
      </w:pPr>
      <w:bookmarkStart w:id="7" w:name="_Toc126842236"/>
      <w:bookmarkEnd w:id="3"/>
      <w:bookmarkEnd w:id="4"/>
      <w:bookmarkEnd w:id="5"/>
      <w:bookmarkEnd w:id="6"/>
      <w:r w:rsidRPr="006B7FAF">
        <w:rPr>
          <w:rFonts w:hAnsi="黑体" w:hint="eastAsia"/>
          <w:sz w:val="36"/>
          <w:szCs w:val="36"/>
        </w:rPr>
        <w:lastRenderedPageBreak/>
        <w:t>F</w:t>
      </w:r>
      <w:r w:rsidRPr="006B7FAF">
        <w:rPr>
          <w:rFonts w:hAnsi="黑体"/>
          <w:sz w:val="36"/>
          <w:szCs w:val="36"/>
        </w:rPr>
        <w:t>oreword</w:t>
      </w:r>
      <w:bookmarkEnd w:id="7"/>
    </w:p>
    <w:p w:rsidR="00A86477" w:rsidRPr="00A3259B" w:rsidRDefault="00A86477" w:rsidP="00A86477">
      <w:pPr>
        <w:pStyle w:val="aff8"/>
        <w:ind w:firstLineChars="0" w:firstLine="0"/>
        <w:rPr>
          <w:rFonts w:ascii="黑体" w:eastAsia="黑体" w:hAnsi="黑体"/>
        </w:rPr>
      </w:pPr>
      <w:r w:rsidRPr="00A3259B">
        <w:rPr>
          <w:rFonts w:ascii="黑体" w:eastAsia="黑体" w:hAnsi="黑体"/>
        </w:rPr>
        <w:t>SAC/SWG 13 isin charge of this English translation. In case of any doubt about the contents of English translation, the Chinese original shall be considered authoritative.</w:t>
      </w:r>
    </w:p>
    <w:p w:rsidR="001E078A" w:rsidRDefault="003A1F7B" w:rsidP="00681B7B">
      <w:pPr>
        <w:autoSpaceDE w:val="0"/>
        <w:autoSpaceDN w:val="0"/>
        <w:adjustRightInd w:val="0"/>
        <w:rPr>
          <w:rFonts w:ascii="黑体" w:eastAsia="黑体" w:hAnsi="黑体" w:cs="Arial"/>
          <w:lang w:eastAsia="en-US"/>
        </w:rPr>
      </w:pPr>
      <w:r w:rsidRPr="006B7FAF">
        <w:rPr>
          <w:rFonts w:ascii="黑体" w:eastAsia="黑体" w:hAnsi="黑体" w:cs="Arial"/>
          <w:lang w:eastAsia="en-US"/>
        </w:rPr>
        <w:t xml:space="preserve">This </w:t>
      </w:r>
      <w:r w:rsidR="006A6791">
        <w:rPr>
          <w:rFonts w:ascii="黑体" w:eastAsia="黑体" w:hAnsi="黑体" w:cs="Arial" w:hint="eastAsia"/>
        </w:rPr>
        <w:t>document</w:t>
      </w:r>
      <w:r w:rsidRPr="006B7FAF">
        <w:rPr>
          <w:rFonts w:ascii="黑体" w:eastAsia="黑体" w:hAnsi="黑体" w:cs="Arial"/>
          <w:lang w:eastAsia="en-US"/>
        </w:rPr>
        <w:t xml:space="preserve"> is drafted in accordance with the </w:t>
      </w:r>
      <w:r w:rsidR="0055799D">
        <w:rPr>
          <w:rFonts w:ascii="黑体" w:eastAsia="黑体" w:hAnsi="黑体" w:cs="Arial"/>
          <w:lang w:eastAsia="en-US"/>
        </w:rPr>
        <w:t>rules</w:t>
      </w:r>
      <w:r w:rsidRPr="006B7FAF">
        <w:rPr>
          <w:rFonts w:ascii="黑体" w:eastAsia="黑体" w:hAnsi="黑体" w:cs="Arial"/>
          <w:lang w:eastAsia="en-US"/>
        </w:rPr>
        <w:t xml:space="preserve"> given in </w:t>
      </w:r>
      <w:r w:rsidRPr="005173E9">
        <w:rPr>
          <w:rFonts w:ascii="黑体" w:eastAsia="黑体" w:hAnsi="黑体" w:cs="Arial"/>
          <w:lang w:eastAsia="en-US"/>
        </w:rPr>
        <w:t>GB/T 1.1-20</w:t>
      </w:r>
      <w:r w:rsidR="00681B7B" w:rsidRPr="005173E9">
        <w:rPr>
          <w:rFonts w:ascii="黑体" w:eastAsia="黑体" w:hAnsi="黑体" w:cs="Arial"/>
          <w:lang w:eastAsia="en-US"/>
        </w:rPr>
        <w:t>09</w:t>
      </w:r>
      <w:r w:rsidRPr="005173E9">
        <w:rPr>
          <w:rFonts w:ascii="黑体" w:eastAsia="黑体" w:hAnsi="黑体" w:cs="Arial"/>
          <w:i/>
          <w:iCs/>
          <w:lang w:eastAsia="en-US"/>
        </w:rPr>
        <w:t xml:space="preserve">Directives for standardization—Part 1: </w:t>
      </w:r>
      <w:r w:rsidR="00681B7B" w:rsidRPr="005173E9">
        <w:rPr>
          <w:rFonts w:ascii="黑体" w:eastAsia="黑体" w:hAnsi="黑体" w:cs="Arial"/>
          <w:i/>
          <w:iCs/>
          <w:lang w:eastAsia="en-US"/>
        </w:rPr>
        <w:t>S</w:t>
      </w:r>
      <w:r w:rsidRPr="005173E9">
        <w:rPr>
          <w:rFonts w:ascii="黑体" w:eastAsia="黑体" w:hAnsi="黑体" w:cs="Arial"/>
          <w:i/>
          <w:iCs/>
          <w:lang w:eastAsia="en-US"/>
        </w:rPr>
        <w:t>tructure and drafting of standard</w:t>
      </w:r>
      <w:r w:rsidR="00681B7B" w:rsidRPr="005173E9">
        <w:rPr>
          <w:rFonts w:ascii="黑体" w:eastAsia="黑体" w:hAnsi="黑体" w:cs="Arial"/>
          <w:i/>
          <w:iCs/>
          <w:lang w:eastAsia="en-US"/>
        </w:rPr>
        <w:t>s</w:t>
      </w:r>
      <w:r w:rsidRPr="005173E9">
        <w:rPr>
          <w:rFonts w:ascii="黑体" w:eastAsia="黑体" w:hAnsi="黑体" w:cs="Arial"/>
          <w:lang w:eastAsia="en-US"/>
        </w:rPr>
        <w:t>.</w:t>
      </w:r>
    </w:p>
    <w:p w:rsidR="005173E9" w:rsidRDefault="005173E9" w:rsidP="00681B7B">
      <w:pPr>
        <w:autoSpaceDE w:val="0"/>
        <w:autoSpaceDN w:val="0"/>
        <w:adjustRightInd w:val="0"/>
        <w:rPr>
          <w:rFonts w:ascii="黑体" w:eastAsia="黑体" w:hAnsi="黑体" w:cs="Arial"/>
          <w:lang w:eastAsia="en-US"/>
        </w:rPr>
      </w:pPr>
      <w:r w:rsidRPr="005173E9">
        <w:rPr>
          <w:rFonts w:ascii="黑体" w:eastAsia="黑体" w:hAnsi="黑体" w:cs="Arial"/>
          <w:lang w:eastAsia="en-US"/>
        </w:rPr>
        <w:t>Attention is drawn to the possibility that some of the elements of this standard may be the subject of patent rights. The issuing body of this document shall not be held responsible for identifying any or all such patent rights.</w:t>
      </w:r>
    </w:p>
    <w:p w:rsidR="00A86477" w:rsidRPr="00A3259B" w:rsidRDefault="00A86477" w:rsidP="00A86477">
      <w:pPr>
        <w:pStyle w:val="aff8"/>
        <w:ind w:firstLineChars="0" w:firstLine="0"/>
        <w:rPr>
          <w:rFonts w:ascii="黑体" w:eastAsia="黑体" w:hAnsi="黑体"/>
        </w:rPr>
      </w:pPr>
      <w:r w:rsidRPr="00A3259B">
        <w:rPr>
          <w:rFonts w:ascii="黑体" w:eastAsia="黑体" w:hAnsi="黑体"/>
        </w:rPr>
        <w:t>This standard was proposed and prepared by SAC/SWG 13 (Standardization Working Group 13 on Special Task Robots of Standardization Administration of China).</w:t>
      </w:r>
    </w:p>
    <w:p w:rsidR="001E078A" w:rsidRPr="00A86477" w:rsidRDefault="001E078A">
      <w:pPr>
        <w:pStyle w:val="aff8"/>
        <w:ind w:firstLineChars="0" w:firstLine="0"/>
        <w:rPr>
          <w:rFonts w:ascii="黑体" w:eastAsia="黑体" w:hAnsi="黑体"/>
        </w:rPr>
      </w:pPr>
    </w:p>
    <w:p w:rsidR="00A86477" w:rsidRPr="00A3259B" w:rsidRDefault="00A86477" w:rsidP="00A86477">
      <w:pPr>
        <w:pStyle w:val="aff8"/>
        <w:rPr>
          <w:rFonts w:ascii="黑体" w:eastAsia="黑体" w:hAnsi="黑体"/>
        </w:rPr>
      </w:pPr>
    </w:p>
    <w:p w:rsidR="00A86477" w:rsidRPr="00A86477" w:rsidRDefault="00A86477">
      <w:pPr>
        <w:pStyle w:val="aff8"/>
        <w:ind w:firstLineChars="0" w:firstLine="0"/>
        <w:rPr>
          <w:rFonts w:ascii="黑体" w:eastAsia="黑体" w:hAnsi="黑体"/>
        </w:rPr>
        <w:sectPr w:rsidR="00A86477" w:rsidRPr="00A86477">
          <w:headerReference w:type="even" r:id="rId16"/>
          <w:headerReference w:type="default" r:id="rId17"/>
          <w:footerReference w:type="even" r:id="rId18"/>
          <w:footerReference w:type="default" r:id="rId19"/>
          <w:pgSz w:w="11906" w:h="16838"/>
          <w:pgMar w:top="567" w:right="1274" w:bottom="1134" w:left="1418" w:header="1418" w:footer="1134" w:gutter="0"/>
          <w:pgNumType w:fmt="upperRoman" w:start="1"/>
          <w:cols w:space="720"/>
          <w:formProt w:val="0"/>
          <w:docGrid w:type="lines" w:linePitch="381"/>
        </w:sectPr>
      </w:pPr>
    </w:p>
    <w:p w:rsidR="001E078A" w:rsidRPr="006B7FAF" w:rsidRDefault="004514BC" w:rsidP="005E75B6">
      <w:pPr>
        <w:pStyle w:val="afff2"/>
        <w:spacing w:before="100" w:after="100" w:line="240" w:lineRule="auto"/>
        <w:rPr>
          <w:rFonts w:hAnsi="黑体"/>
          <w:sz w:val="36"/>
          <w:szCs w:val="36"/>
        </w:rPr>
      </w:pPr>
      <w:bookmarkStart w:id="8" w:name="StandardName"/>
      <w:bookmarkEnd w:id="8"/>
      <w:r w:rsidRPr="004514BC">
        <w:rPr>
          <w:rFonts w:hAnsi="黑体"/>
          <w:sz w:val="36"/>
          <w:szCs w:val="36"/>
        </w:rPr>
        <w:lastRenderedPageBreak/>
        <w:t>General specifications of ground robots for search and rescue in ruins</w:t>
      </w:r>
    </w:p>
    <w:p w:rsidR="001E078A" w:rsidRPr="006B7FAF" w:rsidRDefault="003A1F7B">
      <w:pPr>
        <w:pStyle w:val="afffc"/>
        <w:spacing w:before="312" w:after="312"/>
        <w:outlineLvl w:val="0"/>
        <w:rPr>
          <w:rFonts w:hAnsi="黑体"/>
        </w:rPr>
      </w:pPr>
      <w:bookmarkStart w:id="9" w:name="_Toc513625884"/>
      <w:bookmarkStart w:id="10" w:name="_Toc513627800"/>
      <w:bookmarkStart w:id="11" w:name="_Toc513470672"/>
      <w:bookmarkStart w:id="12" w:name="_Toc513452445"/>
      <w:bookmarkStart w:id="13" w:name="_Toc514077400"/>
      <w:bookmarkStart w:id="14" w:name="_Toc126842238"/>
      <w:r w:rsidRPr="006B7FAF">
        <w:rPr>
          <w:rFonts w:hAnsi="黑体" w:hint="eastAsia"/>
        </w:rPr>
        <w:t>1</w:t>
      </w:r>
      <w:bookmarkEnd w:id="9"/>
      <w:bookmarkEnd w:id="10"/>
      <w:bookmarkEnd w:id="11"/>
      <w:bookmarkEnd w:id="12"/>
      <w:bookmarkEnd w:id="13"/>
      <w:r w:rsidRPr="006B7FAF">
        <w:rPr>
          <w:rFonts w:hAnsi="黑体"/>
        </w:rPr>
        <w:t>Scope</w:t>
      </w:r>
      <w:bookmarkEnd w:id="14"/>
    </w:p>
    <w:p w:rsidR="0065718D" w:rsidRPr="0065718D" w:rsidRDefault="0065718D" w:rsidP="0065718D">
      <w:pPr>
        <w:pStyle w:val="aff8"/>
        <w:ind w:firstLineChars="0" w:firstLine="0"/>
        <w:rPr>
          <w:rFonts w:ascii="黑体" w:eastAsia="黑体" w:hAnsi="黑体"/>
          <w:szCs w:val="21"/>
        </w:rPr>
      </w:pPr>
      <w:bookmarkStart w:id="15" w:name="OLE_LINK4"/>
      <w:bookmarkStart w:id="16" w:name="OLE_LINK3"/>
      <w:r w:rsidRPr="0065718D">
        <w:rPr>
          <w:rFonts w:ascii="黑体" w:eastAsia="黑体" w:hAnsi="黑体"/>
          <w:szCs w:val="21"/>
        </w:rPr>
        <w:t>This standard specifies the terms and definitions, classification and model codes, technical requirements, test methods, inspection rules, signs, instructions for use, packaging, transportation, storage, etc., of ground robots for search and rescue in ruins.</w:t>
      </w:r>
    </w:p>
    <w:p w:rsidR="00A86477" w:rsidRPr="00A86477" w:rsidRDefault="00A86477" w:rsidP="00A86477">
      <w:pPr>
        <w:pStyle w:val="afffc"/>
        <w:spacing w:before="312" w:after="312"/>
        <w:outlineLvl w:val="0"/>
        <w:rPr>
          <w:rFonts w:hAnsi="黑体"/>
          <w:szCs w:val="21"/>
        </w:rPr>
      </w:pPr>
      <w:bookmarkStart w:id="17" w:name="_Toc513452447"/>
      <w:bookmarkStart w:id="18" w:name="_Toc514077402"/>
      <w:bookmarkStart w:id="19" w:name="_Toc513625886"/>
      <w:bookmarkStart w:id="20" w:name="_Toc513470674"/>
      <w:bookmarkStart w:id="21" w:name="_Toc513627802"/>
      <w:bookmarkStart w:id="22" w:name="_Toc126842239"/>
      <w:bookmarkEnd w:id="15"/>
      <w:bookmarkEnd w:id="16"/>
      <w:bookmarkEnd w:id="17"/>
      <w:r w:rsidRPr="00A86477">
        <w:rPr>
          <w:rFonts w:hAnsi="黑体"/>
          <w:szCs w:val="21"/>
        </w:rPr>
        <w:t>This standard is applicable to ground robots for search and rescue in ruins systems that can move on the ground, enter the environment of building ruins, and perform emergency rescue tasks.</w:t>
      </w:r>
    </w:p>
    <w:p w:rsidR="00A86477" w:rsidRPr="00A86477" w:rsidRDefault="00A86477" w:rsidP="00A86477">
      <w:pPr>
        <w:pStyle w:val="afffc"/>
        <w:spacing w:before="312" w:after="312"/>
        <w:outlineLvl w:val="0"/>
        <w:rPr>
          <w:rFonts w:hAnsi="黑体"/>
          <w:szCs w:val="21"/>
        </w:rPr>
      </w:pPr>
      <w:r w:rsidRPr="00A86477">
        <w:rPr>
          <w:rFonts w:hAnsi="黑体"/>
          <w:szCs w:val="21"/>
        </w:rPr>
        <w:t>This standard is not applicable to flying search and rescue robot systems.</w:t>
      </w:r>
    </w:p>
    <w:p w:rsidR="00A86477" w:rsidRDefault="00A86477" w:rsidP="00A86477">
      <w:pPr>
        <w:pStyle w:val="afffc"/>
        <w:spacing w:before="312" w:after="312"/>
        <w:outlineLvl w:val="0"/>
        <w:rPr>
          <w:rFonts w:hAnsi="黑体"/>
          <w:szCs w:val="21"/>
        </w:rPr>
      </w:pPr>
      <w:r w:rsidRPr="00A86477">
        <w:rPr>
          <w:rFonts w:hAnsi="黑体"/>
          <w:szCs w:val="21"/>
        </w:rPr>
        <w:t>This standard is not applicable to ground robots for search and rescue in ruins used in special environments such as explosive, nuclear radiation, and high temperatures, etc.</w:t>
      </w:r>
    </w:p>
    <w:p w:rsidR="001E078A" w:rsidRPr="006B7FAF" w:rsidRDefault="0055799D" w:rsidP="00A86477">
      <w:pPr>
        <w:pStyle w:val="afffc"/>
        <w:spacing w:before="312" w:after="312"/>
        <w:outlineLvl w:val="0"/>
        <w:rPr>
          <w:rFonts w:hAnsi="黑体"/>
        </w:rPr>
      </w:pPr>
      <w:r>
        <w:rPr>
          <w:rFonts w:hAnsi="黑体"/>
        </w:rPr>
        <w:t>2</w:t>
      </w:r>
      <w:bookmarkEnd w:id="18"/>
      <w:bookmarkEnd w:id="19"/>
      <w:bookmarkEnd w:id="20"/>
      <w:bookmarkEnd w:id="21"/>
      <w:r w:rsidR="003A1F7B" w:rsidRPr="006B7FAF">
        <w:rPr>
          <w:rFonts w:hAnsi="黑体" w:hint="eastAsia"/>
        </w:rPr>
        <w:t>T</w:t>
      </w:r>
      <w:r w:rsidR="003A1F7B" w:rsidRPr="006B7FAF">
        <w:rPr>
          <w:rFonts w:hAnsi="黑体"/>
        </w:rPr>
        <w:t>erms and Definitions</w:t>
      </w:r>
      <w:bookmarkEnd w:id="22"/>
    </w:p>
    <w:p w:rsidR="0065718D" w:rsidRPr="0065718D" w:rsidRDefault="0065718D" w:rsidP="0065718D">
      <w:pPr>
        <w:pStyle w:val="aff8"/>
        <w:ind w:firstLineChars="0" w:firstLine="0"/>
        <w:rPr>
          <w:rFonts w:ascii="黑体" w:eastAsia="黑体" w:hAnsi="黑体"/>
        </w:rPr>
      </w:pPr>
      <w:bookmarkStart w:id="23" w:name="_Toc503530749"/>
      <w:bookmarkStart w:id="24" w:name="_Toc503425383"/>
      <w:bookmarkStart w:id="25" w:name="_Toc10661"/>
      <w:bookmarkStart w:id="26" w:name="_Toc503425441"/>
      <w:r w:rsidRPr="0065718D">
        <w:rPr>
          <w:rFonts w:ascii="黑体" w:eastAsia="黑体" w:hAnsi="黑体"/>
        </w:rPr>
        <w:t>The following documents are indispensable for the application of this document. For dated reference documents, only the dated version applies to this document. For undated reference documents, the latest version (including all amendments) is applicable to this document.</w:t>
      </w:r>
    </w:p>
    <w:p w:rsidR="0065718D" w:rsidRDefault="0065718D" w:rsidP="0065718D">
      <w:pPr>
        <w:pStyle w:val="aff8"/>
        <w:ind w:firstLineChars="0" w:firstLine="0"/>
        <w:rPr>
          <w:rFonts w:ascii="黑体" w:eastAsia="黑体" w:hAnsi="黑体"/>
        </w:rPr>
      </w:pPr>
      <w:r w:rsidRPr="0065718D">
        <w:rPr>
          <w:rFonts w:ascii="黑体" w:eastAsia="黑体" w:hAnsi="黑体"/>
        </w:rPr>
        <w:t>GB/T 191 Packaging-Pictorial making for handling of goods</w:t>
      </w:r>
      <w:r w:rsidR="003A1F7B" w:rsidRPr="006B7FAF">
        <w:rPr>
          <w:rFonts w:ascii="黑体" w:eastAsia="黑体" w:hAnsi="黑体"/>
        </w:rPr>
        <w:t>.</w:t>
      </w:r>
    </w:p>
    <w:p w:rsidR="0065718D" w:rsidRPr="0065718D" w:rsidRDefault="0065718D" w:rsidP="0065718D">
      <w:pPr>
        <w:pStyle w:val="aff8"/>
        <w:ind w:firstLineChars="0" w:firstLine="0"/>
        <w:rPr>
          <w:rFonts w:ascii="黑体" w:eastAsia="黑体" w:hAnsi="黑体"/>
        </w:rPr>
      </w:pPr>
      <w:r w:rsidRPr="0065718D">
        <w:rPr>
          <w:rFonts w:ascii="黑体" w:eastAsia="黑体" w:hAnsi="黑体"/>
        </w:rPr>
        <w:t>GB/T 2423.7-2018Environmental testing-Part 2: Test methods-Test Ec: Rough handling shocks,primarily for equipment-type specimens</w:t>
      </w:r>
    </w:p>
    <w:p w:rsidR="0065718D" w:rsidRPr="0065718D" w:rsidRDefault="0065718D" w:rsidP="0065718D">
      <w:pPr>
        <w:pStyle w:val="aff8"/>
        <w:ind w:firstLineChars="0" w:firstLine="0"/>
        <w:rPr>
          <w:rFonts w:ascii="黑体" w:eastAsia="黑体" w:hAnsi="黑体"/>
        </w:rPr>
      </w:pPr>
      <w:r w:rsidRPr="0065718D">
        <w:rPr>
          <w:rFonts w:ascii="黑体" w:eastAsia="黑体" w:hAnsi="黑体"/>
        </w:rPr>
        <w:t>GB 2894 Safety signs and guideline for the use</w:t>
      </w:r>
    </w:p>
    <w:p w:rsidR="0065718D" w:rsidRPr="0065718D" w:rsidRDefault="0065718D" w:rsidP="0065718D">
      <w:pPr>
        <w:pStyle w:val="aff8"/>
        <w:ind w:firstLineChars="0" w:firstLine="0"/>
        <w:rPr>
          <w:rFonts w:ascii="黑体" w:eastAsia="黑体" w:hAnsi="黑体"/>
        </w:rPr>
      </w:pPr>
      <w:r w:rsidRPr="0065718D">
        <w:rPr>
          <w:rFonts w:ascii="黑体" w:eastAsia="黑体" w:hAnsi="黑体"/>
        </w:rPr>
        <w:t xml:space="preserve">GB/T 4025-2010Basic and safety principles for man-machineinterface,making and </w:t>
      </w:r>
      <w:r w:rsidR="000B5CD6" w:rsidRPr="0065718D">
        <w:rPr>
          <w:rFonts w:ascii="黑体" w:eastAsia="黑体" w:hAnsi="黑体"/>
        </w:rPr>
        <w:t>identification</w:t>
      </w:r>
      <w:r w:rsidRPr="0065718D">
        <w:rPr>
          <w:rFonts w:ascii="黑体" w:eastAsia="黑体" w:hAnsi="黑体"/>
        </w:rPr>
        <w:t>-Coding principles for indicators and actuators</w:t>
      </w:r>
    </w:p>
    <w:p w:rsidR="0065718D" w:rsidRPr="0065718D" w:rsidRDefault="0065718D" w:rsidP="0065718D">
      <w:pPr>
        <w:pStyle w:val="aff8"/>
        <w:ind w:firstLineChars="0" w:firstLine="0"/>
        <w:rPr>
          <w:rFonts w:ascii="黑体" w:eastAsia="黑体" w:hAnsi="黑体"/>
        </w:rPr>
      </w:pPr>
      <w:r w:rsidRPr="0065718D">
        <w:rPr>
          <w:rFonts w:ascii="黑体" w:eastAsia="黑体" w:hAnsi="黑体"/>
        </w:rPr>
        <w:t>GB/T 4208-2017 Degrees of protection provided by enclosure (IP code)</w:t>
      </w:r>
    </w:p>
    <w:p w:rsidR="001E078A" w:rsidRDefault="0065718D" w:rsidP="0065718D">
      <w:pPr>
        <w:pStyle w:val="aff8"/>
        <w:ind w:firstLineChars="0" w:firstLine="0"/>
        <w:rPr>
          <w:rFonts w:ascii="黑体" w:eastAsia="黑体" w:hAnsi="黑体"/>
        </w:rPr>
      </w:pPr>
      <w:r w:rsidRPr="0065718D">
        <w:rPr>
          <w:rFonts w:ascii="黑体" w:eastAsia="黑体" w:hAnsi="黑体"/>
        </w:rPr>
        <w:t>GB 5226.1-2008 Electrical Safety of Machinery-Electrical Equipment of machines-Part 1: General requirements</w:t>
      </w:r>
    </w:p>
    <w:p w:rsidR="0065718D" w:rsidRPr="0065718D" w:rsidRDefault="0065718D" w:rsidP="0065718D">
      <w:pPr>
        <w:pStyle w:val="aff8"/>
        <w:ind w:firstLineChars="0" w:firstLine="0"/>
        <w:rPr>
          <w:rFonts w:ascii="黑体" w:eastAsia="黑体" w:hAnsi="黑体"/>
        </w:rPr>
      </w:pPr>
      <w:r w:rsidRPr="0065718D">
        <w:rPr>
          <w:rFonts w:ascii="黑体" w:eastAsia="黑体" w:hAnsi="黑体"/>
        </w:rPr>
        <w:t>GB/T 7251.8-2005Low-voltage switchgear and controlgear assemblies-General technology requirement for intelligent assemblies</w:t>
      </w:r>
    </w:p>
    <w:p w:rsidR="0065718D" w:rsidRPr="0065718D" w:rsidRDefault="0065718D" w:rsidP="0065718D">
      <w:pPr>
        <w:pStyle w:val="aff8"/>
        <w:ind w:firstLineChars="0" w:firstLine="0"/>
        <w:rPr>
          <w:rFonts w:ascii="黑体" w:eastAsia="黑体" w:hAnsi="黑体"/>
        </w:rPr>
      </w:pPr>
      <w:r w:rsidRPr="0065718D">
        <w:rPr>
          <w:rFonts w:ascii="黑体" w:eastAsia="黑体" w:hAnsi="黑体"/>
        </w:rPr>
        <w:t>GB/T 9969General principles for preparation of instructions for use of industrial products</w:t>
      </w:r>
    </w:p>
    <w:p w:rsidR="0065718D" w:rsidRPr="0065718D" w:rsidRDefault="0065718D" w:rsidP="0065718D">
      <w:pPr>
        <w:pStyle w:val="aff8"/>
        <w:ind w:firstLineChars="0" w:firstLine="0"/>
        <w:rPr>
          <w:rFonts w:ascii="黑体" w:eastAsia="黑体" w:hAnsi="黑体"/>
        </w:rPr>
      </w:pPr>
      <w:r w:rsidRPr="0065718D">
        <w:rPr>
          <w:rFonts w:ascii="黑体" w:eastAsia="黑体" w:hAnsi="黑体"/>
        </w:rPr>
        <w:t>GB 11533Standard for logarithmic visual acuity charts</w:t>
      </w:r>
    </w:p>
    <w:p w:rsidR="0065718D" w:rsidRPr="0065718D" w:rsidRDefault="0065718D" w:rsidP="0065718D">
      <w:pPr>
        <w:pStyle w:val="aff8"/>
        <w:ind w:firstLineChars="0" w:firstLine="0"/>
        <w:rPr>
          <w:rFonts w:ascii="黑体" w:eastAsia="黑体" w:hAnsi="黑体"/>
        </w:rPr>
      </w:pPr>
      <w:r w:rsidRPr="0065718D">
        <w:rPr>
          <w:rFonts w:ascii="黑体" w:eastAsia="黑体" w:hAnsi="黑体"/>
        </w:rPr>
        <w:t>GB/T 12643-2013Robots and Robotic devices-Vocabulary</w:t>
      </w:r>
    </w:p>
    <w:p w:rsidR="0065718D" w:rsidRPr="0065718D" w:rsidRDefault="0065718D" w:rsidP="0065718D">
      <w:pPr>
        <w:pStyle w:val="aff8"/>
        <w:ind w:firstLineChars="0" w:firstLine="0"/>
        <w:rPr>
          <w:rFonts w:ascii="黑体" w:eastAsia="黑体" w:hAnsi="黑体"/>
        </w:rPr>
      </w:pPr>
      <w:r w:rsidRPr="0065718D">
        <w:rPr>
          <w:rFonts w:ascii="黑体" w:eastAsia="黑体" w:hAnsi="黑体"/>
        </w:rPr>
        <w:t>GB/T 13384General specifications for packing of mechanical and electrical product</w:t>
      </w:r>
    </w:p>
    <w:p w:rsidR="0065718D" w:rsidRPr="0065718D" w:rsidRDefault="0065718D" w:rsidP="0065718D">
      <w:pPr>
        <w:pStyle w:val="aff8"/>
        <w:ind w:firstLineChars="0" w:firstLine="0"/>
        <w:rPr>
          <w:rFonts w:ascii="黑体" w:eastAsia="黑体" w:hAnsi="黑体"/>
        </w:rPr>
      </w:pPr>
      <w:r w:rsidRPr="0065718D">
        <w:rPr>
          <w:rFonts w:ascii="黑体" w:eastAsia="黑体" w:hAnsi="黑体"/>
        </w:rPr>
        <w:t xml:space="preserve">GB/T 16754-2008Safety of machinery-Emergency stop-Principles for design </w:t>
      </w:r>
    </w:p>
    <w:p w:rsidR="0065718D" w:rsidRPr="0065718D" w:rsidRDefault="0065718D" w:rsidP="0065718D">
      <w:pPr>
        <w:pStyle w:val="aff8"/>
        <w:ind w:firstLineChars="0" w:firstLine="0"/>
        <w:rPr>
          <w:rFonts w:ascii="黑体" w:eastAsia="黑体" w:hAnsi="黑体"/>
        </w:rPr>
      </w:pPr>
      <w:r w:rsidRPr="0065718D">
        <w:rPr>
          <w:rFonts w:ascii="黑体" w:eastAsia="黑体" w:hAnsi="黑体"/>
        </w:rPr>
        <w:t>GB/T 36321Special robot classification, symbol, mark</w:t>
      </w:r>
    </w:p>
    <w:p w:rsidR="0065718D" w:rsidRPr="0065718D" w:rsidRDefault="0065718D" w:rsidP="0065718D">
      <w:pPr>
        <w:pStyle w:val="aff8"/>
        <w:ind w:firstLineChars="0" w:firstLine="0"/>
        <w:rPr>
          <w:rFonts w:ascii="黑体" w:eastAsia="黑体" w:hAnsi="黑体"/>
        </w:rPr>
      </w:pPr>
      <w:r w:rsidRPr="0065718D">
        <w:rPr>
          <w:rFonts w:ascii="黑体" w:eastAsia="黑体" w:hAnsi="黑体"/>
        </w:rPr>
        <w:t>GB/T 36239-2018Special Robot-Terms</w:t>
      </w:r>
    </w:p>
    <w:p w:rsidR="0065718D" w:rsidRPr="0065718D" w:rsidRDefault="0065718D" w:rsidP="0065718D">
      <w:pPr>
        <w:pStyle w:val="aff8"/>
        <w:ind w:firstLineChars="0" w:firstLine="0"/>
        <w:rPr>
          <w:rFonts w:ascii="黑体" w:eastAsia="黑体" w:hAnsi="黑体"/>
        </w:rPr>
      </w:pPr>
      <w:r w:rsidRPr="0065718D">
        <w:rPr>
          <w:rFonts w:ascii="黑体" w:eastAsia="黑体" w:hAnsi="黑体"/>
        </w:rPr>
        <w:lastRenderedPageBreak/>
        <w:t>GB 50171Code for construction and acceptance of switchboard outfit complete cubicle and panel, cabinet and secondary circuit electric equipment installation engineering</w:t>
      </w:r>
    </w:p>
    <w:p w:rsidR="0065718D" w:rsidRPr="006B7FAF" w:rsidRDefault="0065718D" w:rsidP="0065718D">
      <w:pPr>
        <w:pStyle w:val="aff8"/>
        <w:ind w:firstLineChars="0" w:firstLine="0"/>
        <w:rPr>
          <w:rFonts w:ascii="黑体" w:eastAsia="黑体" w:hAnsi="黑体"/>
        </w:rPr>
      </w:pPr>
      <w:r w:rsidRPr="0065718D">
        <w:rPr>
          <w:rFonts w:ascii="黑体" w:eastAsia="黑体" w:hAnsi="黑体"/>
        </w:rPr>
        <w:t>JB/T 8896-1999Industrial robot-Acceptance rules</w:t>
      </w:r>
    </w:p>
    <w:p w:rsidR="00E70118" w:rsidRPr="00E70118" w:rsidRDefault="00E70118" w:rsidP="00E70118">
      <w:pPr>
        <w:pStyle w:val="afffc"/>
        <w:spacing w:before="312" w:after="312"/>
        <w:outlineLvl w:val="0"/>
        <w:rPr>
          <w:rFonts w:hAnsi="黑体"/>
        </w:rPr>
      </w:pPr>
      <w:bookmarkStart w:id="27" w:name="_Toc79508467"/>
      <w:bookmarkStart w:id="28" w:name="_Toc111448528"/>
      <w:bookmarkStart w:id="29" w:name="_Toc114583729"/>
      <w:bookmarkStart w:id="30" w:name="_Toc69396247"/>
      <w:bookmarkStart w:id="31" w:name="_Toc69395699"/>
      <w:bookmarkStart w:id="32" w:name="_Toc53135776"/>
      <w:bookmarkStart w:id="33" w:name="_Toc503423794"/>
      <w:bookmarkStart w:id="34" w:name="_Toc53148943"/>
      <w:bookmarkStart w:id="35" w:name="_Toc79913836"/>
      <w:bookmarkStart w:id="36" w:name="_Toc116332141"/>
      <w:bookmarkEnd w:id="23"/>
      <w:bookmarkEnd w:id="24"/>
      <w:bookmarkEnd w:id="25"/>
      <w:bookmarkEnd w:id="26"/>
      <w:r w:rsidRPr="00E70118">
        <w:rPr>
          <w:rFonts w:hAnsi="黑体"/>
        </w:rPr>
        <w:t>3Terms and definitions</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For the purposes of this document, the terms and definitions given in GB/T 12643-2013, GB/T 36239-2018 and the following apply.For ease of use, some terms and definitions in GB/T 12643-2013 and GB/T 36239-2018 are repeatedly listed below.</w:t>
      </w:r>
    </w:p>
    <w:p w:rsidR="00E70118" w:rsidRDefault="00E70118" w:rsidP="009A28F2">
      <w:pPr>
        <w:pStyle w:val="aff8"/>
        <w:spacing w:beforeLines="50" w:afterLines="50"/>
        <w:ind w:firstLineChars="0" w:firstLine="0"/>
        <w:rPr>
          <w:rFonts w:ascii="黑体" w:eastAsia="黑体" w:hAnsi="黑体"/>
        </w:rPr>
      </w:pPr>
      <w:r w:rsidRPr="00E70118">
        <w:rPr>
          <w:rFonts w:ascii="黑体" w:eastAsia="黑体" w:hAnsi="黑体"/>
        </w:rPr>
        <w:t>3.1</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ruins</w:t>
      </w:r>
    </w:p>
    <w:p w:rsidR="00A86477" w:rsidRDefault="00A86477" w:rsidP="009A28F2">
      <w:pPr>
        <w:pStyle w:val="aff8"/>
        <w:spacing w:beforeLines="50" w:afterLines="50"/>
        <w:ind w:firstLineChars="0" w:firstLine="0"/>
        <w:rPr>
          <w:rFonts w:ascii="黑体" w:eastAsia="黑体" w:hAnsi="黑体"/>
        </w:rPr>
      </w:pPr>
      <w:r w:rsidRPr="00A86477">
        <w:rPr>
          <w:rFonts w:ascii="黑体" w:eastAsia="黑体" w:hAnsi="黑体"/>
        </w:rPr>
        <w:t xml:space="preserve">temporary stable state or unstable state of the structure formed by which damage or collapse of the building structure due to external force </w:t>
      </w:r>
    </w:p>
    <w:p w:rsidR="00E70118" w:rsidRPr="00E70118" w:rsidRDefault="00E70118" w:rsidP="009A28F2">
      <w:pPr>
        <w:pStyle w:val="aff8"/>
        <w:spacing w:beforeLines="50" w:afterLines="50"/>
        <w:ind w:firstLineChars="0" w:firstLine="0"/>
        <w:rPr>
          <w:rFonts w:ascii="黑体" w:eastAsia="黑体" w:hAnsi="黑体"/>
        </w:rPr>
      </w:pPr>
      <w:r w:rsidRPr="00E70118">
        <w:rPr>
          <w:rFonts w:ascii="黑体" w:eastAsia="黑体" w:hAnsi="黑体"/>
        </w:rPr>
        <w:t xml:space="preserve">3.2　</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ground robot for search and rescue in ruins</w:t>
      </w:r>
    </w:p>
    <w:p w:rsidR="00A86477" w:rsidRDefault="00A86477" w:rsidP="009A28F2">
      <w:pPr>
        <w:pStyle w:val="aff8"/>
        <w:spacing w:beforeLines="50" w:afterLines="50"/>
        <w:ind w:firstLineChars="0" w:firstLine="0"/>
        <w:rPr>
          <w:rFonts w:ascii="黑体" w:eastAsia="黑体" w:hAnsi="黑体"/>
        </w:rPr>
      </w:pPr>
      <w:r w:rsidRPr="00A86477">
        <w:rPr>
          <w:rFonts w:ascii="黑体" w:eastAsia="黑体" w:hAnsi="黑体"/>
        </w:rPr>
        <w:t xml:space="preserve">mobile robot performing search and rescue tasks with assisting and/or substitutes human into the building ruin environment, which is generally composed of mobile platforms, control systems, detection devices, auxiliary rescue devices, communication devices, control units, etc. </w:t>
      </w:r>
    </w:p>
    <w:p w:rsidR="00E70118" w:rsidRPr="00E70118" w:rsidRDefault="00E70118" w:rsidP="009A28F2">
      <w:pPr>
        <w:pStyle w:val="aff8"/>
        <w:spacing w:beforeLines="50" w:afterLines="50"/>
        <w:ind w:firstLineChars="0" w:firstLine="0"/>
        <w:rPr>
          <w:rFonts w:ascii="黑体" w:eastAsia="黑体" w:hAnsi="黑体"/>
        </w:rPr>
      </w:pPr>
      <w:r w:rsidRPr="00E70118">
        <w:rPr>
          <w:rFonts w:ascii="黑体" w:eastAsia="黑体" w:hAnsi="黑体"/>
        </w:rPr>
        <w:t xml:space="preserve">3.3　</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mobile platform</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carrier that can change the overall pose of the mobile robot.</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[GB/T 36239-2018, definition 2.1.8]</w:t>
      </w:r>
    </w:p>
    <w:p w:rsidR="00E70118" w:rsidRPr="00E70118" w:rsidRDefault="00E70118" w:rsidP="009A28F2">
      <w:pPr>
        <w:pStyle w:val="aff8"/>
        <w:spacing w:beforeLines="50" w:afterLines="50"/>
        <w:ind w:firstLineChars="0" w:firstLine="0"/>
        <w:rPr>
          <w:rFonts w:ascii="黑体" w:eastAsia="黑体" w:hAnsi="黑体"/>
        </w:rPr>
      </w:pPr>
      <w:r w:rsidRPr="00E70118">
        <w:rPr>
          <w:rFonts w:ascii="黑体" w:eastAsia="黑体" w:hAnsi="黑体"/>
        </w:rPr>
        <w:t xml:space="preserve">3.4　</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control system</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system with both logic control and power functions that can control and monitor the mechanical structure of the robot and communicate with the environment (equipment and user)</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[GB/T 12643-2013, definition 2.7]</w:t>
      </w:r>
    </w:p>
    <w:p w:rsidR="00E70118" w:rsidRPr="00E70118" w:rsidRDefault="00E70118" w:rsidP="009A28F2">
      <w:pPr>
        <w:pStyle w:val="aff8"/>
        <w:spacing w:beforeLines="50" w:afterLines="50"/>
        <w:ind w:firstLineChars="0" w:firstLine="0"/>
        <w:rPr>
          <w:rFonts w:ascii="黑体" w:eastAsia="黑体" w:hAnsi="黑体"/>
        </w:rPr>
      </w:pPr>
      <w:r w:rsidRPr="00E70118">
        <w:rPr>
          <w:rFonts w:ascii="黑体" w:eastAsia="黑体" w:hAnsi="黑体"/>
        </w:rPr>
        <w:t xml:space="preserve">3.5　</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detection device</w:t>
      </w:r>
    </w:p>
    <w:p w:rsidR="00A86477" w:rsidRDefault="00A86477" w:rsidP="00A86477">
      <w:pPr>
        <w:pStyle w:val="aff8"/>
        <w:ind w:firstLineChars="0" w:firstLine="0"/>
      </w:pPr>
      <w:r>
        <w:t>d</w:t>
      </w:r>
      <w:r>
        <w:rPr>
          <w:rFonts w:hint="eastAsia"/>
        </w:rPr>
        <w:t>evice for</w:t>
      </w:r>
      <w:r>
        <w:t xml:space="preserve"> capturing</w:t>
      </w:r>
      <w:r>
        <w:rPr>
          <w:rFonts w:hint="eastAsia"/>
        </w:rPr>
        <w:t xml:space="preserve"> information about the environment</w:t>
      </w:r>
      <w:r>
        <w:t xml:space="preserve"> and targets to be </w:t>
      </w:r>
      <w:r>
        <w:rPr>
          <w:rFonts w:hint="eastAsia"/>
        </w:rPr>
        <w:t>search</w:t>
      </w:r>
      <w:r>
        <w:t>ed</w:t>
      </w:r>
      <w:r>
        <w:rPr>
          <w:rFonts w:hint="eastAsia"/>
        </w:rPr>
        <w:t xml:space="preserve"> and rescue</w:t>
      </w:r>
      <w:r>
        <w:t>d</w:t>
      </w:r>
      <w:r>
        <w:rPr>
          <w:rFonts w:hint="eastAsia"/>
        </w:rPr>
        <w:t>, etc.</w:t>
      </w:r>
    </w:p>
    <w:p w:rsidR="00E70118" w:rsidRPr="00E70118" w:rsidRDefault="00E70118" w:rsidP="009A28F2">
      <w:pPr>
        <w:pStyle w:val="aff8"/>
        <w:spacing w:beforeLines="50" w:afterLines="50"/>
        <w:ind w:firstLineChars="0" w:firstLine="0"/>
        <w:rPr>
          <w:rFonts w:ascii="黑体" w:eastAsia="黑体" w:hAnsi="黑体"/>
        </w:rPr>
      </w:pPr>
      <w:r w:rsidRPr="00E70118">
        <w:rPr>
          <w:rFonts w:ascii="黑体" w:eastAsia="黑体" w:hAnsi="黑体"/>
        </w:rPr>
        <w:t xml:space="preserve">3.6　</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Auxiliary rescue device</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 xml:space="preserve">device that delivers water, gas, nutrient solution, </w:t>
      </w:r>
      <w:r w:rsidR="00A86477">
        <w:rPr>
          <w:rFonts w:ascii="黑体" w:eastAsia="黑体" w:hAnsi="黑体"/>
        </w:rPr>
        <w:t>drugs</w:t>
      </w:r>
      <w:r w:rsidRPr="00E70118">
        <w:rPr>
          <w:rFonts w:ascii="黑体" w:eastAsia="黑体" w:hAnsi="黑体"/>
        </w:rPr>
        <w:t>, tools and other rescue materials to targets to be searched and rescued that trapped in the ruins</w:t>
      </w:r>
    </w:p>
    <w:p w:rsidR="00E70118" w:rsidRPr="00E70118" w:rsidRDefault="00E70118" w:rsidP="009A28F2">
      <w:pPr>
        <w:pStyle w:val="aff8"/>
        <w:spacing w:beforeLines="50" w:afterLines="50"/>
        <w:ind w:firstLineChars="0" w:firstLine="0"/>
        <w:rPr>
          <w:rFonts w:ascii="黑体" w:eastAsia="黑体" w:hAnsi="黑体"/>
        </w:rPr>
      </w:pPr>
      <w:r w:rsidRPr="00E70118">
        <w:rPr>
          <w:rFonts w:ascii="黑体" w:eastAsia="黑体" w:hAnsi="黑体"/>
        </w:rPr>
        <w:lastRenderedPageBreak/>
        <w:t xml:space="preserve">3.7　</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communication device</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device that realizes information transmission between the robot and the control unit</w:t>
      </w:r>
    </w:p>
    <w:p w:rsidR="00E70118" w:rsidRPr="00E70118" w:rsidRDefault="00E70118" w:rsidP="009A28F2">
      <w:pPr>
        <w:pStyle w:val="aff8"/>
        <w:spacing w:beforeLines="50" w:afterLines="50"/>
        <w:ind w:firstLineChars="0" w:firstLine="0"/>
        <w:rPr>
          <w:rFonts w:ascii="黑体" w:eastAsia="黑体" w:hAnsi="黑体"/>
        </w:rPr>
      </w:pPr>
      <w:r w:rsidRPr="00E70118">
        <w:rPr>
          <w:rFonts w:ascii="黑体" w:eastAsia="黑体" w:hAnsi="黑体"/>
        </w:rPr>
        <w:t xml:space="preserve">3.8　</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entrance</w:t>
      </w:r>
    </w:p>
    <w:p w:rsidR="00A86477" w:rsidRDefault="00A86477" w:rsidP="009A28F2">
      <w:pPr>
        <w:pStyle w:val="aff8"/>
        <w:spacing w:beforeLines="50" w:afterLines="50"/>
        <w:ind w:firstLineChars="0" w:firstLine="0"/>
        <w:rPr>
          <w:rFonts w:ascii="黑体" w:eastAsia="黑体" w:hAnsi="黑体"/>
        </w:rPr>
      </w:pPr>
      <w:r w:rsidRPr="00A86477">
        <w:rPr>
          <w:rFonts w:ascii="黑体" w:eastAsia="黑体" w:hAnsi="黑体"/>
        </w:rPr>
        <w:t>entrances for robots to enter and exit the ruins, including but not limited to the entrances naturally formed by collapsed buildings and put up by rescuers.</w:t>
      </w:r>
    </w:p>
    <w:p w:rsidR="00E70118" w:rsidRPr="00E70118" w:rsidRDefault="00E70118" w:rsidP="009A28F2">
      <w:pPr>
        <w:pStyle w:val="aff8"/>
        <w:spacing w:beforeLines="50" w:afterLines="50"/>
        <w:ind w:firstLineChars="0" w:firstLine="0"/>
        <w:rPr>
          <w:rFonts w:ascii="黑体" w:eastAsia="黑体" w:hAnsi="黑体"/>
        </w:rPr>
      </w:pPr>
      <w:r w:rsidRPr="00E70118">
        <w:rPr>
          <w:rFonts w:ascii="黑体" w:eastAsia="黑体" w:hAnsi="黑体"/>
        </w:rPr>
        <w:t xml:space="preserve">3.9　</w:t>
      </w:r>
    </w:p>
    <w:p w:rsidR="00E70118" w:rsidRPr="00E70118" w:rsidRDefault="00A86477" w:rsidP="00E70118">
      <w:pPr>
        <w:pStyle w:val="aff8"/>
        <w:ind w:firstLineChars="0" w:firstLine="0"/>
        <w:rPr>
          <w:rFonts w:ascii="黑体" w:eastAsia="黑体" w:hAnsi="黑体"/>
        </w:rPr>
      </w:pPr>
      <w:r>
        <w:rPr>
          <w:rFonts w:ascii="黑体" w:eastAsia="黑体" w:hAnsi="黑体"/>
        </w:rPr>
        <w:t xml:space="preserve">operation </w:t>
      </w:r>
      <w:r w:rsidR="00E70118" w:rsidRPr="00E70118">
        <w:rPr>
          <w:rFonts w:ascii="黑体" w:eastAsia="黑体" w:hAnsi="黑体"/>
        </w:rPr>
        <w:t>control unit</w:t>
      </w:r>
    </w:p>
    <w:p w:rsidR="00A86477" w:rsidRDefault="00A86477" w:rsidP="00E70118">
      <w:pPr>
        <w:pStyle w:val="aff8"/>
        <w:ind w:firstLineChars="0" w:firstLine="0"/>
        <w:rPr>
          <w:rFonts w:ascii="黑体" w:eastAsia="黑体" w:hAnsi="黑体"/>
        </w:rPr>
      </w:pPr>
      <w:r w:rsidRPr="00A86477">
        <w:rPr>
          <w:rFonts w:ascii="黑体" w:eastAsia="黑体" w:hAnsi="黑体"/>
        </w:rPr>
        <w:t xml:space="preserve">device realizing the operation and control of robots by the information interaction between operators and the robots </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[GB/T 36239-2018, definition 2.5.2]</w:t>
      </w:r>
    </w:p>
    <w:p w:rsidR="00E70118" w:rsidRPr="00E70118" w:rsidRDefault="00E70118" w:rsidP="009A28F2">
      <w:pPr>
        <w:pStyle w:val="aff8"/>
        <w:spacing w:beforeLines="50" w:afterLines="50"/>
        <w:ind w:firstLineChars="0" w:firstLine="0"/>
        <w:rPr>
          <w:rFonts w:ascii="黑体" w:eastAsia="黑体" w:hAnsi="黑体"/>
        </w:rPr>
      </w:pPr>
      <w:r w:rsidRPr="00E70118">
        <w:rPr>
          <w:rFonts w:ascii="黑体" w:eastAsia="黑体" w:hAnsi="黑体"/>
        </w:rPr>
        <w:t xml:space="preserve">3.10　</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 xml:space="preserve">teleoperation </w:t>
      </w:r>
      <w:r w:rsidR="00A86477">
        <w:rPr>
          <w:rFonts w:ascii="黑体" w:eastAsia="黑体" w:hAnsi="黑体"/>
        </w:rPr>
        <w:t>control</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operator continuously controls the force and movement of the remote robot or robotic device from a local location, and performs expected task purposefully</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Note: Rewrite GB/T 36239-2018, definition 2.3.18.</w:t>
      </w:r>
    </w:p>
    <w:p w:rsidR="00E70118" w:rsidRPr="00E70118" w:rsidRDefault="00E70118" w:rsidP="009A28F2">
      <w:pPr>
        <w:pStyle w:val="aff8"/>
        <w:spacing w:beforeLines="50" w:afterLines="50"/>
        <w:ind w:firstLineChars="0" w:firstLine="0"/>
        <w:rPr>
          <w:rFonts w:ascii="黑体" w:eastAsia="黑体" w:hAnsi="黑体"/>
        </w:rPr>
      </w:pPr>
      <w:r w:rsidRPr="00E70118">
        <w:rPr>
          <w:rFonts w:ascii="黑体" w:eastAsia="黑体" w:hAnsi="黑体"/>
        </w:rPr>
        <w:t xml:space="preserve">3.11　</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semi-autonomous control</w:t>
      </w:r>
    </w:p>
    <w:p w:rsidR="00A86477" w:rsidRDefault="00A86477" w:rsidP="009A28F2">
      <w:pPr>
        <w:pStyle w:val="aff8"/>
        <w:spacing w:beforeLines="50" w:afterLines="50"/>
        <w:ind w:firstLineChars="0" w:firstLine="0"/>
        <w:rPr>
          <w:rFonts w:ascii="黑体" w:eastAsia="黑体" w:hAnsi="黑体"/>
        </w:rPr>
      </w:pPr>
      <w:r>
        <w:rPr>
          <w:rFonts w:ascii="黑体" w:eastAsia="黑体" w:hAnsi="黑体"/>
        </w:rPr>
        <w:t>b</w:t>
      </w:r>
      <w:r w:rsidRPr="00A86477">
        <w:rPr>
          <w:rFonts w:ascii="黑体" w:eastAsia="黑体" w:hAnsi="黑体"/>
        </w:rPr>
        <w:t>ased on the current state and perception information, the control signal is partially derived from the robot system to perform expected tasks purposefully</w:t>
      </w:r>
    </w:p>
    <w:p w:rsidR="00E70118" w:rsidRPr="00E70118" w:rsidRDefault="00E70118" w:rsidP="009A28F2">
      <w:pPr>
        <w:pStyle w:val="aff8"/>
        <w:spacing w:beforeLines="50" w:afterLines="50"/>
        <w:ind w:firstLineChars="0" w:firstLine="0"/>
        <w:rPr>
          <w:rFonts w:ascii="黑体" w:eastAsia="黑体" w:hAnsi="黑体"/>
        </w:rPr>
      </w:pPr>
      <w:r w:rsidRPr="00E70118">
        <w:rPr>
          <w:rFonts w:ascii="黑体" w:eastAsia="黑体" w:hAnsi="黑体"/>
        </w:rPr>
        <w:t xml:space="preserve">3.12　</w:t>
      </w:r>
    </w:p>
    <w:p w:rsidR="00E70118" w:rsidRPr="00E70118" w:rsidRDefault="00E70118" w:rsidP="00E70118">
      <w:pPr>
        <w:pStyle w:val="aff8"/>
        <w:ind w:firstLineChars="0" w:firstLine="0"/>
        <w:rPr>
          <w:rFonts w:ascii="黑体" w:eastAsia="黑体" w:hAnsi="黑体"/>
        </w:rPr>
      </w:pPr>
      <w:r w:rsidRPr="00E70118">
        <w:rPr>
          <w:rFonts w:ascii="黑体" w:eastAsia="黑体" w:hAnsi="黑体"/>
        </w:rPr>
        <w:t>autonomous control</w:t>
      </w:r>
    </w:p>
    <w:p w:rsidR="00A86477" w:rsidRDefault="00A86477">
      <w:pPr>
        <w:pStyle w:val="aff8"/>
        <w:ind w:firstLineChars="0" w:firstLine="0"/>
        <w:rPr>
          <w:rFonts w:ascii="黑体" w:eastAsia="黑体" w:hAnsi="黑体"/>
        </w:rPr>
      </w:pPr>
      <w:r w:rsidRPr="00A86477">
        <w:rPr>
          <w:rFonts w:ascii="黑体" w:eastAsia="黑体" w:hAnsi="黑体"/>
        </w:rPr>
        <w:t>Based on the current state and perception information, the control signals are all derived from the robot system and the expected task will be performed purposefully</w:t>
      </w:r>
    </w:p>
    <w:p w:rsidR="00681B7B" w:rsidRDefault="00E70118">
      <w:pPr>
        <w:pStyle w:val="aff8"/>
        <w:ind w:firstLineChars="0" w:firstLine="0"/>
        <w:rPr>
          <w:rFonts w:ascii="黑体" w:eastAsia="黑体" w:hAnsi="黑体"/>
        </w:rPr>
      </w:pPr>
      <w:r w:rsidRPr="00E70118">
        <w:rPr>
          <w:rFonts w:ascii="黑体" w:eastAsia="黑体" w:hAnsi="黑体"/>
        </w:rPr>
        <w:t>Note: Rewrite GB/T 12643-2013, definition 2.2</w:t>
      </w:r>
      <w:bookmarkEnd w:id="27"/>
      <w:bookmarkEnd w:id="28"/>
      <w:bookmarkEnd w:id="29"/>
      <w:bookmarkEnd w:id="30"/>
      <w:bookmarkEnd w:id="31"/>
      <w:bookmarkEnd w:id="32"/>
      <w:bookmarkEnd w:id="33"/>
      <w:bookmarkEnd w:id="34"/>
      <w:bookmarkEnd w:id="35"/>
      <w:bookmarkEnd w:id="36"/>
    </w:p>
    <w:p w:rsidR="003C3A01" w:rsidRPr="003C3A01" w:rsidRDefault="003C3A01" w:rsidP="003C3A01">
      <w:pPr>
        <w:pStyle w:val="afffc"/>
        <w:spacing w:before="312" w:after="312"/>
        <w:outlineLvl w:val="0"/>
        <w:rPr>
          <w:rFonts w:hAnsi="黑体"/>
        </w:rPr>
      </w:pPr>
      <w:r w:rsidRPr="003C3A01">
        <w:rPr>
          <w:rFonts w:hAnsi="黑体"/>
        </w:rPr>
        <w:t>4</w:t>
      </w:r>
      <w:r>
        <w:rPr>
          <w:rFonts w:hAnsi="黑体"/>
        </w:rPr>
        <w:t>C</w:t>
      </w:r>
      <w:r w:rsidRPr="003C3A01">
        <w:rPr>
          <w:rFonts w:hAnsi="黑体"/>
        </w:rPr>
        <w:t>lassification and model code</w:t>
      </w:r>
    </w:p>
    <w:p w:rsidR="003C3A01" w:rsidRPr="003C3A01" w:rsidRDefault="003C3A01" w:rsidP="009A28F2">
      <w:pPr>
        <w:pStyle w:val="aff8"/>
        <w:spacing w:beforeLines="50" w:afterLines="50"/>
        <w:ind w:firstLineChars="0" w:firstLine="0"/>
        <w:rPr>
          <w:rFonts w:ascii="黑体" w:eastAsia="黑体" w:hAnsi="黑体"/>
        </w:rPr>
      </w:pPr>
      <w:r w:rsidRPr="003C3A01">
        <w:rPr>
          <w:rFonts w:ascii="黑体" w:eastAsia="黑体" w:hAnsi="黑体"/>
        </w:rPr>
        <w:t>4.1 Classification</w:t>
      </w:r>
    </w:p>
    <w:p w:rsidR="003C3A01" w:rsidRPr="003C3A01" w:rsidRDefault="003C3A01" w:rsidP="003C3A01">
      <w:pPr>
        <w:pStyle w:val="aff8"/>
        <w:ind w:firstLineChars="0" w:firstLine="0"/>
        <w:rPr>
          <w:rFonts w:ascii="黑体" w:eastAsia="黑体" w:hAnsi="黑体"/>
        </w:rPr>
      </w:pPr>
      <w:r w:rsidRPr="003C3A01">
        <w:rPr>
          <w:rFonts w:ascii="黑体" w:eastAsia="黑体" w:hAnsi="黑体"/>
        </w:rPr>
        <w:t>4.1.1According to function, it can be divided into:</w:t>
      </w:r>
    </w:p>
    <w:p w:rsidR="003C3A01" w:rsidRPr="003C3A01" w:rsidRDefault="003C3A01" w:rsidP="003C3A01">
      <w:pPr>
        <w:pStyle w:val="aff8"/>
        <w:ind w:firstLineChars="0" w:firstLine="0"/>
        <w:rPr>
          <w:rFonts w:ascii="黑体" w:eastAsia="黑体" w:hAnsi="黑体"/>
        </w:rPr>
      </w:pPr>
      <w:r w:rsidRPr="003C3A01">
        <w:rPr>
          <w:rFonts w:ascii="黑体" w:eastAsia="黑体" w:hAnsi="黑体"/>
        </w:rPr>
        <w:t>a)Search type;</w:t>
      </w:r>
    </w:p>
    <w:p w:rsidR="003C3A01" w:rsidRPr="003C3A01" w:rsidRDefault="003C3A01" w:rsidP="003C3A01">
      <w:pPr>
        <w:pStyle w:val="aff8"/>
        <w:ind w:firstLineChars="0" w:firstLine="0"/>
        <w:rPr>
          <w:rFonts w:ascii="黑体" w:eastAsia="黑体" w:hAnsi="黑体"/>
        </w:rPr>
      </w:pPr>
      <w:r w:rsidRPr="003C3A01">
        <w:rPr>
          <w:rFonts w:ascii="黑体" w:eastAsia="黑体" w:hAnsi="黑体"/>
        </w:rPr>
        <w:t>b)Auxiliary rescue type;</w:t>
      </w:r>
    </w:p>
    <w:p w:rsidR="003C3A01" w:rsidRPr="003C3A01" w:rsidRDefault="003C3A01" w:rsidP="003C3A01">
      <w:pPr>
        <w:pStyle w:val="aff8"/>
        <w:ind w:firstLineChars="0" w:firstLine="0"/>
        <w:rPr>
          <w:rFonts w:ascii="黑体" w:eastAsia="黑体" w:hAnsi="黑体"/>
        </w:rPr>
      </w:pPr>
      <w:r w:rsidRPr="003C3A01">
        <w:rPr>
          <w:rFonts w:ascii="黑体" w:eastAsia="黑体" w:hAnsi="黑体"/>
        </w:rPr>
        <w:t>c)Compound type.</w:t>
      </w:r>
    </w:p>
    <w:p w:rsidR="003C3A01" w:rsidRPr="003C3A01" w:rsidRDefault="003C3A01" w:rsidP="003C3A01">
      <w:pPr>
        <w:pStyle w:val="aff8"/>
        <w:ind w:firstLineChars="0" w:firstLine="0"/>
        <w:rPr>
          <w:rFonts w:ascii="黑体" w:eastAsia="黑体" w:hAnsi="黑体"/>
        </w:rPr>
      </w:pPr>
      <w:r w:rsidRPr="003C3A01">
        <w:rPr>
          <w:rFonts w:ascii="黑体" w:eastAsia="黑体" w:hAnsi="黑体"/>
        </w:rPr>
        <w:t>4.1.2According to the control mode, it can be divided into:</w:t>
      </w:r>
    </w:p>
    <w:p w:rsidR="003C3A01" w:rsidRPr="003C3A01" w:rsidRDefault="003C3A01" w:rsidP="003C3A01">
      <w:pPr>
        <w:pStyle w:val="aff8"/>
        <w:ind w:firstLineChars="0" w:firstLine="0"/>
        <w:rPr>
          <w:rFonts w:ascii="黑体" w:eastAsia="黑体" w:hAnsi="黑体"/>
        </w:rPr>
      </w:pPr>
      <w:r w:rsidRPr="003C3A01">
        <w:rPr>
          <w:rFonts w:ascii="黑体" w:eastAsia="黑体" w:hAnsi="黑体"/>
        </w:rPr>
        <w:lastRenderedPageBreak/>
        <w:t>a)Remote control;</w:t>
      </w:r>
    </w:p>
    <w:p w:rsidR="003C3A01" w:rsidRPr="003C3A01" w:rsidRDefault="003C3A01" w:rsidP="003C3A01">
      <w:pPr>
        <w:pStyle w:val="aff8"/>
        <w:ind w:firstLineChars="0" w:firstLine="0"/>
        <w:rPr>
          <w:rFonts w:ascii="黑体" w:eastAsia="黑体" w:hAnsi="黑体"/>
        </w:rPr>
      </w:pPr>
      <w:r w:rsidRPr="003C3A01">
        <w:rPr>
          <w:rFonts w:ascii="黑体" w:eastAsia="黑体" w:hAnsi="黑体"/>
        </w:rPr>
        <w:t>b) Semi-autonomous control;</w:t>
      </w:r>
    </w:p>
    <w:p w:rsidR="003C3A01" w:rsidRPr="003C3A01" w:rsidRDefault="003C3A01" w:rsidP="003C3A01">
      <w:pPr>
        <w:pStyle w:val="aff8"/>
        <w:ind w:firstLineChars="0" w:firstLine="0"/>
        <w:rPr>
          <w:rFonts w:ascii="黑体" w:eastAsia="黑体" w:hAnsi="黑体"/>
        </w:rPr>
      </w:pPr>
      <w:r w:rsidRPr="003C3A01">
        <w:rPr>
          <w:rFonts w:ascii="黑体" w:eastAsia="黑体" w:hAnsi="黑体"/>
        </w:rPr>
        <w:t>c)Autonomous control.</w:t>
      </w:r>
    </w:p>
    <w:p w:rsidR="003C3A01" w:rsidRPr="003C3A01" w:rsidRDefault="003C3A01" w:rsidP="003C3A01">
      <w:pPr>
        <w:pStyle w:val="aff8"/>
        <w:ind w:firstLineChars="0" w:firstLine="0"/>
        <w:rPr>
          <w:rFonts w:ascii="黑体" w:eastAsia="黑体" w:hAnsi="黑体"/>
        </w:rPr>
      </w:pPr>
      <w:r w:rsidRPr="003C3A01">
        <w:rPr>
          <w:rFonts w:ascii="黑体" w:eastAsia="黑体" w:hAnsi="黑体"/>
        </w:rPr>
        <w:t>4.1.3According to the communication method, it can be divided into:</w:t>
      </w:r>
    </w:p>
    <w:p w:rsidR="003C3A01" w:rsidRPr="003C3A01" w:rsidRDefault="003C3A01" w:rsidP="003C3A01">
      <w:pPr>
        <w:pStyle w:val="aff8"/>
        <w:ind w:firstLineChars="0" w:firstLine="0"/>
        <w:rPr>
          <w:rFonts w:ascii="黑体" w:eastAsia="黑体" w:hAnsi="黑体"/>
        </w:rPr>
      </w:pPr>
      <w:r w:rsidRPr="003C3A01">
        <w:rPr>
          <w:rFonts w:ascii="黑体" w:eastAsia="黑体" w:hAnsi="黑体"/>
        </w:rPr>
        <w:t>a)Wired communication;</w:t>
      </w:r>
    </w:p>
    <w:p w:rsidR="003C3A01" w:rsidRPr="003C3A01" w:rsidRDefault="003C3A01" w:rsidP="003C3A01">
      <w:pPr>
        <w:pStyle w:val="aff8"/>
        <w:ind w:firstLineChars="0" w:firstLine="0"/>
        <w:rPr>
          <w:rFonts w:ascii="黑体" w:eastAsia="黑体" w:hAnsi="黑体"/>
        </w:rPr>
      </w:pPr>
      <w:r w:rsidRPr="003C3A01">
        <w:rPr>
          <w:rFonts w:ascii="黑体" w:eastAsia="黑体" w:hAnsi="黑体"/>
        </w:rPr>
        <w:t>b)Wireless communication;</w:t>
      </w:r>
    </w:p>
    <w:p w:rsidR="003C3A01" w:rsidRPr="003C3A01" w:rsidRDefault="003C3A01" w:rsidP="003C3A01">
      <w:pPr>
        <w:pStyle w:val="aff8"/>
        <w:ind w:firstLineChars="0" w:firstLine="0"/>
        <w:rPr>
          <w:rFonts w:ascii="黑体" w:eastAsia="黑体" w:hAnsi="黑体"/>
        </w:rPr>
      </w:pPr>
      <w:r w:rsidRPr="003C3A01">
        <w:rPr>
          <w:rFonts w:ascii="黑体" w:eastAsia="黑体" w:hAnsi="黑体"/>
        </w:rPr>
        <w:t>c)Both wired and wireless communication.</w:t>
      </w:r>
    </w:p>
    <w:p w:rsidR="003C3A01" w:rsidRPr="003C3A01" w:rsidRDefault="003C3A01" w:rsidP="009A28F2">
      <w:pPr>
        <w:pStyle w:val="aff8"/>
        <w:spacing w:beforeLines="50" w:afterLines="50"/>
        <w:ind w:firstLineChars="0" w:firstLine="0"/>
        <w:rPr>
          <w:rFonts w:ascii="黑体" w:eastAsia="黑体" w:hAnsi="黑体"/>
        </w:rPr>
      </w:pPr>
      <w:r w:rsidRPr="003C3A01">
        <w:rPr>
          <w:rFonts w:ascii="黑体" w:eastAsia="黑体" w:hAnsi="黑体"/>
        </w:rPr>
        <w:t>4.2Model Code</w:t>
      </w:r>
    </w:p>
    <w:p w:rsidR="00D94FE4" w:rsidRDefault="00D94FE4" w:rsidP="00D94FE4">
      <w:pPr>
        <w:pStyle w:val="aff8"/>
        <w:ind w:firstLineChars="0" w:firstLine="0"/>
        <w:jc w:val="left"/>
        <w:rPr>
          <w:rFonts w:ascii="黑体" w:eastAsia="黑体" w:hAnsi="黑体"/>
        </w:rPr>
      </w:pPr>
      <w:bookmarkStart w:id="37" w:name="_Hlk135058780"/>
      <w:r w:rsidRPr="00D94FE4">
        <w:rPr>
          <w:rFonts w:ascii="黑体" w:eastAsia="黑体" w:hAnsi="黑体"/>
        </w:rPr>
        <w:t>The model code of the ground robot for search and rescue in ruins is composed of The codes of the company, name, industry, space, movement mode， function and design.The coding rules shall comply with the requirements of GB/T 36321. The design code is composed of product feature code and design sequence code, which is customized by the enterprise. The format is as follows</w:t>
      </w:r>
      <w:r>
        <w:rPr>
          <w:rFonts w:ascii="黑体" w:eastAsia="黑体" w:hAnsi="黑体"/>
        </w:rPr>
        <w:t>.</w:t>
      </w:r>
    </w:p>
    <w:p w:rsidR="00D94FE4" w:rsidRDefault="00D94FE4" w:rsidP="00D94FE4">
      <w:pPr>
        <w:pStyle w:val="aff8"/>
        <w:ind w:firstLineChars="0" w:firstLine="0"/>
        <w:jc w:val="left"/>
        <w:rPr>
          <w:rFonts w:ascii="黑体" w:eastAsia="黑体" w:hAnsi="黑体"/>
        </w:rPr>
      </w:pPr>
    </w:p>
    <w:bookmarkEnd w:id="37"/>
    <w:p w:rsidR="00C9685C" w:rsidRDefault="00AF063F" w:rsidP="00AF063F">
      <w:pPr>
        <w:pStyle w:val="aff8"/>
        <w:ind w:firstLineChars="0" w:firstLine="0"/>
        <w:jc w:val="center"/>
        <w:rPr>
          <w:rFonts w:ascii="黑体" w:eastAsia="黑体" w:hAnsi="黑体"/>
        </w:rPr>
      </w:pPr>
      <w:r>
        <w:object w:dxaOrig="5804" w:dyaOrig="2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5.6pt;height:139.4pt;mso-position-horizontal-relative:page;mso-position-vertical-relative:page" o:ole="">
            <v:fill o:detectmouseclick="t"/>
            <v:imagedata r:id="rId20" o:title=""/>
          </v:shape>
          <o:OLEObject Type="Embed" ProgID="Visio.Drawing.15" ShapeID="_x0000_i1025" DrawAspect="Content" ObjectID="_1749559867" r:id="rId21"/>
        </w:object>
      </w:r>
      <w:bookmarkStart w:id="38" w:name="_GoBack"/>
      <w:bookmarkEnd w:id="38"/>
    </w:p>
    <w:p w:rsidR="003C3A01" w:rsidRDefault="000D0026" w:rsidP="000D0026">
      <w:pPr>
        <w:pStyle w:val="aff8"/>
        <w:tabs>
          <w:tab w:val="center" w:pos="4677"/>
          <w:tab w:val="left" w:pos="6742"/>
        </w:tabs>
        <w:ind w:firstLineChars="0" w:firstLine="0"/>
        <w:jc w:val="left"/>
        <w:rPr>
          <w:rFonts w:ascii="黑体" w:eastAsia="黑体" w:hAnsi="黑体"/>
        </w:rPr>
      </w:pPr>
      <w:r>
        <w:rPr>
          <w:rFonts w:ascii="黑体" w:eastAsia="黑体" w:hAnsi="黑体"/>
        </w:rPr>
        <w:tab/>
      </w:r>
      <w:r w:rsidRPr="000D0026">
        <w:rPr>
          <w:rFonts w:ascii="黑体" w:eastAsia="黑体" w:hAnsi="黑体" w:hint="eastAsia"/>
        </w:rPr>
        <w:t>Figure 1 Model code structure</w:t>
      </w:r>
      <w:r>
        <w:rPr>
          <w:rFonts w:ascii="黑体" w:eastAsia="黑体" w:hAnsi="黑体"/>
        </w:rPr>
        <w:tab/>
      </w:r>
    </w:p>
    <w:p w:rsidR="000D0026" w:rsidRDefault="000D0026" w:rsidP="000D0026">
      <w:pPr>
        <w:pStyle w:val="aff8"/>
        <w:tabs>
          <w:tab w:val="center" w:pos="4677"/>
          <w:tab w:val="left" w:pos="6742"/>
        </w:tabs>
        <w:ind w:firstLineChars="0" w:firstLine="0"/>
        <w:jc w:val="left"/>
        <w:rPr>
          <w:rFonts w:ascii="黑体" w:eastAsia="黑体" w:hAnsi="黑体"/>
        </w:rPr>
      </w:pPr>
      <w:r w:rsidRPr="000D0026">
        <w:rPr>
          <w:rFonts w:ascii="黑体" w:eastAsia="黑体" w:hAnsi="黑体"/>
        </w:rPr>
        <w:t>Among them, the name code, space code and function code are "TZ", "DM" and "SJ" respectively. The product feature code is composed of 6 letters, indicating the subdivision function classification code, the control type classification code and the communication type classification code, see Table 1, Table 2, and Table 3 respectively.</w:t>
      </w:r>
    </w:p>
    <w:p w:rsidR="000D0026" w:rsidRDefault="000D0026" w:rsidP="000D0026">
      <w:pPr>
        <w:pStyle w:val="af1"/>
        <w:numPr>
          <w:ilvl w:val="0"/>
          <w:numId w:val="0"/>
        </w:numPr>
        <w:spacing w:before="156" w:after="156"/>
      </w:pPr>
      <w:r w:rsidRPr="00CA3232">
        <w:rPr>
          <w:rFonts w:eastAsia="PMingLiU"/>
          <w:lang w:eastAsia="zh-TW"/>
        </w:rPr>
        <w:t xml:space="preserve">Table 1 </w:t>
      </w:r>
      <w:r>
        <w:t>S</w:t>
      </w:r>
      <w:r w:rsidRPr="000E3DED">
        <w:t>ubdivision function classification code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994"/>
        <w:gridCol w:w="2995"/>
        <w:gridCol w:w="2995"/>
      </w:tblGrid>
      <w:tr w:rsidR="000D0026" w:rsidTr="0084341E">
        <w:trPr>
          <w:jc w:val="center"/>
        </w:trPr>
        <w:tc>
          <w:tcPr>
            <w:tcW w:w="2994" w:type="dxa"/>
            <w:tcBorders>
              <w:top w:val="single" w:sz="8" w:space="0" w:color="000000"/>
              <w:left w:val="single" w:sz="8" w:space="0" w:color="000000"/>
              <w:bottom w:val="single" w:sz="8" w:space="0" w:color="000000"/>
              <w:right w:val="single" w:sz="4"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Types</w:t>
            </w:r>
          </w:p>
        </w:tc>
        <w:tc>
          <w:tcPr>
            <w:tcW w:w="2995" w:type="dxa"/>
            <w:tcBorders>
              <w:top w:val="single" w:sz="8" w:space="0" w:color="000000"/>
              <w:left w:val="single" w:sz="4" w:space="0" w:color="000000"/>
              <w:bottom w:val="single" w:sz="8" w:space="0" w:color="000000"/>
              <w:right w:val="single" w:sz="4"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Chinese Pinyin</w:t>
            </w:r>
          </w:p>
        </w:tc>
        <w:tc>
          <w:tcPr>
            <w:tcW w:w="2995" w:type="dxa"/>
            <w:tcBorders>
              <w:top w:val="single" w:sz="8" w:space="0" w:color="000000"/>
              <w:left w:val="single" w:sz="4" w:space="0" w:color="000000"/>
              <w:bottom w:val="single" w:sz="8" w:space="0" w:color="000000"/>
              <w:right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Symbolic basis</w:t>
            </w:r>
          </w:p>
        </w:tc>
      </w:tr>
      <w:tr w:rsidR="000D0026" w:rsidTr="0084341E">
        <w:trPr>
          <w:jc w:val="center"/>
        </w:trPr>
        <w:tc>
          <w:tcPr>
            <w:tcW w:w="2994" w:type="dxa"/>
            <w:tcBorders>
              <w:top w:val="single" w:sz="8" w:space="0" w:color="000000"/>
              <w:left w:val="single" w:sz="8" w:space="0" w:color="000000"/>
              <w:bottom w:val="single" w:sz="4" w:space="0" w:color="000000"/>
              <w:right w:val="single" w:sz="4"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Search type</w:t>
            </w:r>
          </w:p>
        </w:tc>
        <w:tc>
          <w:tcPr>
            <w:tcW w:w="2995" w:type="dxa"/>
            <w:tcBorders>
              <w:top w:val="single" w:sz="8" w:space="0" w:color="000000"/>
              <w:left w:val="single" w:sz="4" w:space="0" w:color="000000"/>
              <w:bottom w:val="single" w:sz="4" w:space="0" w:color="000000"/>
              <w:right w:val="single" w:sz="4"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S</w:t>
            </w:r>
            <w:r w:rsidRPr="000D0026">
              <w:rPr>
                <w:rFonts w:ascii="黑体" w:eastAsia="黑体" w:hAnsi="黑体"/>
                <w:sz w:val="18"/>
                <w:szCs w:val="18"/>
              </w:rPr>
              <w:t>ou Suo</w:t>
            </w:r>
          </w:p>
        </w:tc>
        <w:tc>
          <w:tcPr>
            <w:tcW w:w="2995" w:type="dxa"/>
            <w:tcBorders>
              <w:top w:val="single" w:sz="8" w:space="0" w:color="000000"/>
              <w:left w:val="single" w:sz="4" w:space="0" w:color="000000"/>
              <w:bottom w:val="single" w:sz="4" w:space="0" w:color="000000"/>
              <w:right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sz w:val="18"/>
                <w:szCs w:val="18"/>
              </w:rPr>
              <w:t>SS</w:t>
            </w:r>
          </w:p>
        </w:tc>
      </w:tr>
      <w:tr w:rsidR="000D0026" w:rsidTr="0084341E">
        <w:trPr>
          <w:jc w:val="center"/>
        </w:trPr>
        <w:tc>
          <w:tcPr>
            <w:tcW w:w="2994" w:type="dxa"/>
            <w:tcBorders>
              <w:top w:val="single" w:sz="4" w:space="0" w:color="000000"/>
              <w:left w:val="single" w:sz="8" w:space="0" w:color="000000"/>
              <w:bottom w:val="single" w:sz="4" w:space="0" w:color="000000"/>
              <w:right w:val="single" w:sz="4"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sz w:val="18"/>
                <w:szCs w:val="18"/>
              </w:rPr>
              <w:t xml:space="preserve">Auxiliary </w:t>
            </w:r>
            <w:r w:rsidRPr="000D0026">
              <w:rPr>
                <w:rFonts w:ascii="黑体" w:eastAsia="黑体" w:hAnsi="黑体" w:hint="eastAsia"/>
                <w:sz w:val="18"/>
                <w:szCs w:val="18"/>
              </w:rPr>
              <w:t>rescue type</w:t>
            </w:r>
          </w:p>
        </w:tc>
        <w:tc>
          <w:tcPr>
            <w:tcW w:w="2995" w:type="dxa"/>
            <w:tcBorders>
              <w:top w:val="single" w:sz="4" w:space="0" w:color="000000"/>
              <w:left w:val="single" w:sz="4" w:space="0" w:color="000000"/>
              <w:bottom w:val="single" w:sz="4" w:space="0" w:color="000000"/>
              <w:right w:val="single" w:sz="4"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Fu</w:t>
            </w:r>
            <w:r w:rsidRPr="000D0026">
              <w:rPr>
                <w:rFonts w:ascii="黑体" w:eastAsia="黑体" w:hAnsi="黑体"/>
                <w:sz w:val="18"/>
                <w:szCs w:val="18"/>
              </w:rPr>
              <w:t xml:space="preserve"> Zhu Jiu Yuan</w:t>
            </w:r>
          </w:p>
        </w:tc>
        <w:tc>
          <w:tcPr>
            <w:tcW w:w="2995" w:type="dxa"/>
            <w:tcBorders>
              <w:top w:val="single" w:sz="4" w:space="0" w:color="000000"/>
              <w:left w:val="single" w:sz="4" w:space="0" w:color="000000"/>
              <w:bottom w:val="single" w:sz="4" w:space="0" w:color="000000"/>
              <w:right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sz w:val="18"/>
                <w:szCs w:val="18"/>
              </w:rPr>
              <w:t>FJ</w:t>
            </w:r>
          </w:p>
        </w:tc>
      </w:tr>
      <w:tr w:rsidR="000D0026" w:rsidTr="0084341E">
        <w:trPr>
          <w:jc w:val="center"/>
        </w:trPr>
        <w:tc>
          <w:tcPr>
            <w:tcW w:w="2994" w:type="dxa"/>
            <w:tcBorders>
              <w:top w:val="single" w:sz="4" w:space="0" w:color="000000"/>
              <w:left w:val="single" w:sz="8" w:space="0" w:color="000000"/>
              <w:bottom w:val="single" w:sz="8" w:space="0" w:color="000000"/>
              <w:right w:val="single" w:sz="4"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Compound type</w:t>
            </w:r>
          </w:p>
        </w:tc>
        <w:tc>
          <w:tcPr>
            <w:tcW w:w="2995" w:type="dxa"/>
            <w:tcBorders>
              <w:top w:val="single" w:sz="4" w:space="0" w:color="000000"/>
              <w:left w:val="single" w:sz="4" w:space="0" w:color="000000"/>
              <w:bottom w:val="single" w:sz="8" w:space="0" w:color="000000"/>
              <w:right w:val="single" w:sz="4"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Fu</w:t>
            </w:r>
            <w:r w:rsidRPr="000D0026">
              <w:rPr>
                <w:rFonts w:ascii="黑体" w:eastAsia="黑体" w:hAnsi="黑体"/>
                <w:sz w:val="18"/>
                <w:szCs w:val="18"/>
              </w:rPr>
              <w:t xml:space="preserve"> He</w:t>
            </w:r>
          </w:p>
        </w:tc>
        <w:tc>
          <w:tcPr>
            <w:tcW w:w="2995" w:type="dxa"/>
            <w:tcBorders>
              <w:top w:val="single" w:sz="4" w:space="0" w:color="000000"/>
              <w:left w:val="single" w:sz="4" w:space="0" w:color="000000"/>
              <w:bottom w:val="single" w:sz="8" w:space="0" w:color="000000"/>
              <w:right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sz w:val="18"/>
                <w:szCs w:val="18"/>
              </w:rPr>
              <w:t>FH</w:t>
            </w:r>
          </w:p>
        </w:tc>
      </w:tr>
    </w:tbl>
    <w:p w:rsidR="000D0026" w:rsidRDefault="000D0026" w:rsidP="000D0026">
      <w:pPr>
        <w:pStyle w:val="af1"/>
        <w:numPr>
          <w:ilvl w:val="0"/>
          <w:numId w:val="0"/>
        </w:numPr>
        <w:spacing w:before="156" w:after="156"/>
      </w:pPr>
      <w:r w:rsidRPr="00CA3232">
        <w:rPr>
          <w:rFonts w:eastAsia="PMingLiU"/>
          <w:lang w:eastAsia="zh-TW"/>
        </w:rPr>
        <w:t xml:space="preserve">Table 2 </w:t>
      </w:r>
      <w:r>
        <w:t>C</w:t>
      </w:r>
      <w:r w:rsidRPr="000E3DED">
        <w:t xml:space="preserve">ontrol </w:t>
      </w:r>
      <w:r>
        <w:t>type</w:t>
      </w:r>
      <w:r w:rsidRPr="000E3DED">
        <w:t xml:space="preserve"> classification code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tblPr>
      <w:tblGrid>
        <w:gridCol w:w="2995"/>
        <w:gridCol w:w="2995"/>
        <w:gridCol w:w="2995"/>
      </w:tblGrid>
      <w:tr w:rsidR="000D0026" w:rsidTr="0084341E">
        <w:trPr>
          <w:jc w:val="center"/>
        </w:trPr>
        <w:tc>
          <w:tcPr>
            <w:tcW w:w="2995" w:type="dxa"/>
            <w:tcBorders>
              <w:top w:val="single" w:sz="8" w:space="0" w:color="000000"/>
              <w:bottom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Types</w:t>
            </w:r>
          </w:p>
        </w:tc>
        <w:tc>
          <w:tcPr>
            <w:tcW w:w="2995" w:type="dxa"/>
            <w:tcBorders>
              <w:top w:val="single" w:sz="8" w:space="0" w:color="000000"/>
              <w:bottom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Chinese Pinyin</w:t>
            </w:r>
          </w:p>
        </w:tc>
        <w:tc>
          <w:tcPr>
            <w:tcW w:w="2995" w:type="dxa"/>
            <w:tcBorders>
              <w:top w:val="single" w:sz="8" w:space="0" w:color="000000"/>
              <w:bottom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Symbolic Basis</w:t>
            </w:r>
          </w:p>
        </w:tc>
      </w:tr>
      <w:tr w:rsidR="000D0026" w:rsidTr="0084341E">
        <w:trPr>
          <w:trHeight w:val="331"/>
          <w:jc w:val="center"/>
        </w:trPr>
        <w:tc>
          <w:tcPr>
            <w:tcW w:w="2995" w:type="dxa"/>
            <w:tcBorders>
              <w:top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Remote control</w:t>
            </w:r>
          </w:p>
        </w:tc>
        <w:tc>
          <w:tcPr>
            <w:tcW w:w="2995" w:type="dxa"/>
            <w:tcBorders>
              <w:top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Yao Kong</w:t>
            </w:r>
          </w:p>
        </w:tc>
        <w:tc>
          <w:tcPr>
            <w:tcW w:w="2995" w:type="dxa"/>
            <w:tcBorders>
              <w:top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sz w:val="18"/>
                <w:szCs w:val="18"/>
              </w:rPr>
              <w:t>YK</w:t>
            </w:r>
          </w:p>
        </w:tc>
      </w:tr>
      <w:tr w:rsidR="000D0026" w:rsidTr="0084341E">
        <w:trPr>
          <w:jc w:val="center"/>
        </w:trPr>
        <w:tc>
          <w:tcPr>
            <w:tcW w:w="2995" w:type="dxa"/>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Semi-autonomous control</w:t>
            </w:r>
          </w:p>
        </w:tc>
        <w:tc>
          <w:tcPr>
            <w:tcW w:w="2995" w:type="dxa"/>
          </w:tcPr>
          <w:p w:rsidR="000D0026" w:rsidRPr="000D0026" w:rsidRDefault="000D0026" w:rsidP="0084341E">
            <w:pPr>
              <w:jc w:val="center"/>
              <w:rPr>
                <w:rFonts w:ascii="黑体" w:eastAsia="黑体" w:hAnsi="黑体"/>
                <w:sz w:val="18"/>
                <w:szCs w:val="18"/>
              </w:rPr>
            </w:pPr>
            <w:r w:rsidRPr="000D0026">
              <w:rPr>
                <w:rFonts w:ascii="黑体" w:eastAsia="黑体" w:hAnsi="黑体"/>
                <w:sz w:val="18"/>
                <w:szCs w:val="18"/>
              </w:rPr>
              <w:t>Ban Zi Zhu</w:t>
            </w:r>
          </w:p>
        </w:tc>
        <w:tc>
          <w:tcPr>
            <w:tcW w:w="2995" w:type="dxa"/>
          </w:tcPr>
          <w:p w:rsidR="000D0026" w:rsidRPr="000D0026" w:rsidRDefault="000D0026" w:rsidP="0084341E">
            <w:pPr>
              <w:jc w:val="center"/>
              <w:rPr>
                <w:rFonts w:ascii="黑体" w:eastAsia="黑体" w:hAnsi="黑体"/>
                <w:sz w:val="18"/>
                <w:szCs w:val="18"/>
              </w:rPr>
            </w:pPr>
            <w:r w:rsidRPr="000D0026">
              <w:rPr>
                <w:rFonts w:ascii="黑体" w:eastAsia="黑体" w:hAnsi="黑体"/>
                <w:sz w:val="18"/>
                <w:szCs w:val="18"/>
              </w:rPr>
              <w:t>BZ</w:t>
            </w:r>
          </w:p>
        </w:tc>
      </w:tr>
      <w:tr w:rsidR="000D0026" w:rsidTr="0084341E">
        <w:trPr>
          <w:jc w:val="center"/>
        </w:trPr>
        <w:tc>
          <w:tcPr>
            <w:tcW w:w="2995" w:type="dxa"/>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Autonomous control</w:t>
            </w:r>
          </w:p>
        </w:tc>
        <w:tc>
          <w:tcPr>
            <w:tcW w:w="2995" w:type="dxa"/>
          </w:tcPr>
          <w:p w:rsidR="000D0026" w:rsidRPr="000D0026" w:rsidRDefault="000D0026" w:rsidP="0084341E">
            <w:pPr>
              <w:jc w:val="center"/>
              <w:rPr>
                <w:rFonts w:ascii="黑体" w:eastAsia="黑体" w:hAnsi="黑体"/>
                <w:sz w:val="18"/>
                <w:szCs w:val="18"/>
              </w:rPr>
            </w:pPr>
            <w:r w:rsidRPr="000D0026">
              <w:rPr>
                <w:rFonts w:ascii="黑体" w:eastAsia="黑体" w:hAnsi="黑体"/>
                <w:sz w:val="18"/>
                <w:szCs w:val="18"/>
              </w:rPr>
              <w:t>Zi Zhu</w:t>
            </w:r>
          </w:p>
        </w:tc>
        <w:tc>
          <w:tcPr>
            <w:tcW w:w="2995" w:type="dxa"/>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ZZ</w:t>
            </w:r>
          </w:p>
        </w:tc>
      </w:tr>
    </w:tbl>
    <w:p w:rsidR="000D0026" w:rsidRDefault="000D0026" w:rsidP="000D0026">
      <w:pPr>
        <w:pStyle w:val="af1"/>
        <w:numPr>
          <w:ilvl w:val="0"/>
          <w:numId w:val="0"/>
        </w:numPr>
        <w:spacing w:before="156" w:after="156"/>
      </w:pPr>
      <w:r w:rsidRPr="00CA3232">
        <w:rPr>
          <w:rFonts w:eastAsia="PMingLiU"/>
          <w:lang w:eastAsia="zh-TW"/>
        </w:rPr>
        <w:t>Table 3 Communication type classification code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tblPr>
      <w:tblGrid>
        <w:gridCol w:w="2995"/>
        <w:gridCol w:w="2995"/>
        <w:gridCol w:w="2995"/>
      </w:tblGrid>
      <w:tr w:rsidR="000D0026" w:rsidTr="0084341E">
        <w:trPr>
          <w:jc w:val="center"/>
        </w:trPr>
        <w:tc>
          <w:tcPr>
            <w:tcW w:w="2995" w:type="dxa"/>
            <w:tcBorders>
              <w:top w:val="single" w:sz="8" w:space="0" w:color="000000"/>
              <w:bottom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lastRenderedPageBreak/>
              <w:t>Types</w:t>
            </w:r>
          </w:p>
        </w:tc>
        <w:tc>
          <w:tcPr>
            <w:tcW w:w="2995" w:type="dxa"/>
            <w:tcBorders>
              <w:top w:val="single" w:sz="8" w:space="0" w:color="000000"/>
              <w:bottom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Chinese Pinyin</w:t>
            </w:r>
          </w:p>
        </w:tc>
        <w:tc>
          <w:tcPr>
            <w:tcW w:w="2995" w:type="dxa"/>
            <w:tcBorders>
              <w:top w:val="single" w:sz="8" w:space="0" w:color="000000"/>
              <w:bottom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Symbolic Basis</w:t>
            </w:r>
          </w:p>
        </w:tc>
      </w:tr>
      <w:tr w:rsidR="000D0026" w:rsidTr="0084341E">
        <w:trPr>
          <w:jc w:val="center"/>
        </w:trPr>
        <w:tc>
          <w:tcPr>
            <w:tcW w:w="2995" w:type="dxa"/>
            <w:tcBorders>
              <w:top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Wired communication</w:t>
            </w:r>
          </w:p>
        </w:tc>
        <w:tc>
          <w:tcPr>
            <w:tcW w:w="2995" w:type="dxa"/>
            <w:tcBorders>
              <w:top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sz w:val="18"/>
                <w:szCs w:val="18"/>
              </w:rPr>
              <w:t>You Xian</w:t>
            </w:r>
          </w:p>
        </w:tc>
        <w:tc>
          <w:tcPr>
            <w:tcW w:w="2995" w:type="dxa"/>
            <w:tcBorders>
              <w:top w:val="single" w:sz="8" w:space="0" w:color="000000"/>
            </w:tcBorders>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YX</w:t>
            </w:r>
          </w:p>
        </w:tc>
      </w:tr>
      <w:tr w:rsidR="000D0026" w:rsidTr="000D0026">
        <w:trPr>
          <w:trHeight w:val="527"/>
          <w:jc w:val="center"/>
        </w:trPr>
        <w:tc>
          <w:tcPr>
            <w:tcW w:w="2995" w:type="dxa"/>
            <w:vAlign w:val="center"/>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Wireless communication</w:t>
            </w:r>
          </w:p>
        </w:tc>
        <w:tc>
          <w:tcPr>
            <w:tcW w:w="2995" w:type="dxa"/>
            <w:vAlign w:val="center"/>
          </w:tcPr>
          <w:p w:rsidR="000D0026" w:rsidRPr="000D0026" w:rsidRDefault="000D0026" w:rsidP="0084341E">
            <w:pPr>
              <w:jc w:val="center"/>
              <w:rPr>
                <w:rFonts w:ascii="黑体" w:eastAsia="黑体" w:hAnsi="黑体"/>
                <w:sz w:val="18"/>
                <w:szCs w:val="18"/>
              </w:rPr>
            </w:pPr>
            <w:r w:rsidRPr="000D0026">
              <w:rPr>
                <w:rFonts w:ascii="黑体" w:eastAsia="黑体" w:hAnsi="黑体"/>
                <w:sz w:val="18"/>
                <w:szCs w:val="18"/>
              </w:rPr>
              <w:t>Wu Xian</w:t>
            </w:r>
          </w:p>
        </w:tc>
        <w:tc>
          <w:tcPr>
            <w:tcW w:w="2995" w:type="dxa"/>
            <w:vAlign w:val="center"/>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WX</w:t>
            </w:r>
          </w:p>
        </w:tc>
      </w:tr>
      <w:tr w:rsidR="000D0026" w:rsidTr="000D0026">
        <w:trPr>
          <w:jc w:val="center"/>
        </w:trPr>
        <w:tc>
          <w:tcPr>
            <w:tcW w:w="2995" w:type="dxa"/>
            <w:vAlign w:val="center"/>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Both wired and wireless communication</w:t>
            </w:r>
          </w:p>
        </w:tc>
        <w:tc>
          <w:tcPr>
            <w:tcW w:w="2995" w:type="dxa"/>
            <w:vAlign w:val="center"/>
          </w:tcPr>
          <w:p w:rsidR="000D0026" w:rsidRPr="000D0026" w:rsidRDefault="000D0026" w:rsidP="0084341E">
            <w:pPr>
              <w:jc w:val="center"/>
              <w:rPr>
                <w:rFonts w:ascii="黑体" w:eastAsia="黑体" w:hAnsi="黑体"/>
                <w:sz w:val="18"/>
                <w:szCs w:val="18"/>
              </w:rPr>
            </w:pPr>
            <w:r w:rsidRPr="000D0026">
              <w:rPr>
                <w:rFonts w:ascii="黑体" w:eastAsia="黑体" w:hAnsi="黑体"/>
                <w:sz w:val="18"/>
                <w:szCs w:val="18"/>
              </w:rPr>
              <w:t xml:space="preserve">Jian </w:t>
            </w:r>
            <w:r w:rsidRPr="000D0026">
              <w:rPr>
                <w:rFonts w:ascii="黑体" w:eastAsia="黑体" w:hAnsi="黑体" w:hint="eastAsia"/>
                <w:sz w:val="18"/>
                <w:szCs w:val="18"/>
              </w:rPr>
              <w:t>Bei</w:t>
            </w:r>
          </w:p>
        </w:tc>
        <w:tc>
          <w:tcPr>
            <w:tcW w:w="2995" w:type="dxa"/>
            <w:vAlign w:val="center"/>
          </w:tcPr>
          <w:p w:rsidR="000D0026" w:rsidRPr="000D0026" w:rsidRDefault="000D0026" w:rsidP="0084341E">
            <w:pPr>
              <w:jc w:val="center"/>
              <w:rPr>
                <w:rFonts w:ascii="黑体" w:eastAsia="黑体" w:hAnsi="黑体"/>
                <w:sz w:val="18"/>
                <w:szCs w:val="18"/>
              </w:rPr>
            </w:pPr>
            <w:r w:rsidRPr="000D0026">
              <w:rPr>
                <w:rFonts w:ascii="黑体" w:eastAsia="黑体" w:hAnsi="黑体" w:hint="eastAsia"/>
                <w:sz w:val="18"/>
                <w:szCs w:val="18"/>
              </w:rPr>
              <w:t>JB</w:t>
            </w:r>
          </w:p>
        </w:tc>
      </w:tr>
    </w:tbl>
    <w:p w:rsidR="000D0026" w:rsidRDefault="000D0026" w:rsidP="000D0026">
      <w:pPr>
        <w:pStyle w:val="aff8"/>
        <w:tabs>
          <w:tab w:val="center" w:pos="4677"/>
          <w:tab w:val="left" w:pos="6742"/>
        </w:tabs>
        <w:ind w:firstLineChars="0" w:firstLine="0"/>
        <w:jc w:val="left"/>
        <w:rPr>
          <w:rFonts w:ascii="黑体" w:eastAsia="黑体" w:hAnsi="黑体"/>
          <w:sz w:val="18"/>
          <w:szCs w:val="18"/>
        </w:rPr>
      </w:pPr>
      <w:r w:rsidRPr="000D0026">
        <w:rPr>
          <w:rFonts w:ascii="黑体" w:eastAsia="黑体" w:hAnsi="黑体"/>
          <w:sz w:val="18"/>
          <w:szCs w:val="18"/>
        </w:rPr>
        <w:t>Example: A transformable ground robot for search in ruins produced by the National Search and Rescue Company, which is crawler type, remote control, wireless communication, design prototype, its model code is: Guosou TZDMLDSJ-SSYKWX01.</w:t>
      </w:r>
    </w:p>
    <w:p w:rsidR="00445867" w:rsidRPr="00445867" w:rsidRDefault="00445867" w:rsidP="00445867">
      <w:pPr>
        <w:pStyle w:val="afffc"/>
        <w:spacing w:before="312" w:after="312"/>
        <w:outlineLvl w:val="0"/>
        <w:rPr>
          <w:rFonts w:hAnsi="黑体"/>
        </w:rPr>
      </w:pPr>
      <w:r w:rsidRPr="00445867">
        <w:rPr>
          <w:rFonts w:hAnsi="黑体"/>
        </w:rPr>
        <w:t>5Technical requirements</w:t>
      </w:r>
    </w:p>
    <w:p w:rsidR="00445867" w:rsidRPr="00445867" w:rsidRDefault="00445867" w:rsidP="009A28F2">
      <w:pPr>
        <w:pStyle w:val="a5"/>
        <w:numPr>
          <w:ilvl w:val="0"/>
          <w:numId w:val="0"/>
        </w:numPr>
        <w:spacing w:beforeLines="50" w:afterLines="50"/>
        <w:rPr>
          <w:rFonts w:ascii="黑体" w:eastAsia="黑体" w:hAnsi="黑体"/>
          <w:szCs w:val="22"/>
        </w:rPr>
      </w:pPr>
      <w:r w:rsidRPr="00445867">
        <w:rPr>
          <w:rFonts w:ascii="黑体" w:eastAsia="黑体" w:hAnsi="黑体"/>
          <w:szCs w:val="22"/>
        </w:rPr>
        <w:t>5.1</w:t>
      </w:r>
      <w:r w:rsidR="00D4747E">
        <w:rPr>
          <w:rFonts w:ascii="黑体" w:eastAsia="黑体" w:hAnsi="黑体"/>
          <w:szCs w:val="22"/>
        </w:rPr>
        <w:t xml:space="preserve"> basic</w:t>
      </w:r>
      <w:r w:rsidRPr="00445867">
        <w:rPr>
          <w:rFonts w:ascii="黑体" w:eastAsia="黑体" w:hAnsi="黑体"/>
          <w:szCs w:val="22"/>
        </w:rPr>
        <w:t xml:space="preserve"> requirements</w:t>
      </w:r>
    </w:p>
    <w:p w:rsidR="00445867" w:rsidRDefault="00445867" w:rsidP="00445867">
      <w:pPr>
        <w:pStyle w:val="aff8"/>
        <w:tabs>
          <w:tab w:val="center" w:pos="4677"/>
          <w:tab w:val="left" w:pos="6742"/>
        </w:tabs>
        <w:ind w:firstLineChars="0" w:firstLine="0"/>
        <w:jc w:val="left"/>
        <w:rPr>
          <w:rFonts w:ascii="黑体" w:eastAsia="黑体" w:hAnsi="黑体"/>
        </w:rPr>
      </w:pPr>
      <w:r w:rsidRPr="00445867">
        <w:rPr>
          <w:rFonts w:ascii="黑体" w:eastAsia="黑体" w:hAnsi="黑体"/>
        </w:rPr>
        <w:t>The basic functional configuration of the ground robots for search and rescue in ruins should meet the requirements of Table 4.</w:t>
      </w:r>
    </w:p>
    <w:p w:rsidR="00F20C85" w:rsidRDefault="00F20C85" w:rsidP="00F20C85">
      <w:pPr>
        <w:pStyle w:val="af1"/>
        <w:numPr>
          <w:ilvl w:val="0"/>
          <w:numId w:val="0"/>
        </w:numPr>
        <w:spacing w:before="156" w:after="156"/>
      </w:pPr>
      <w:r>
        <w:rPr>
          <w:rFonts w:hint="eastAsia"/>
        </w:rPr>
        <w:t xml:space="preserve">Table 4 </w:t>
      </w:r>
      <w:r>
        <w:t>B</w:t>
      </w:r>
      <w:r>
        <w:rPr>
          <w:rFonts w:hint="eastAsia"/>
        </w:rPr>
        <w:t>asic function configuration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8"/>
        <w:gridCol w:w="2535"/>
        <w:gridCol w:w="1722"/>
        <w:gridCol w:w="1722"/>
        <w:gridCol w:w="1722"/>
      </w:tblGrid>
      <w:tr w:rsidR="00F20C85" w:rsidTr="0084341E">
        <w:trPr>
          <w:jc w:val="center"/>
        </w:trPr>
        <w:tc>
          <w:tcPr>
            <w:tcW w:w="4333" w:type="dxa"/>
            <w:gridSpan w:val="2"/>
            <w:tcBorders>
              <w:top w:val="single" w:sz="8" w:space="0" w:color="auto"/>
              <w:left w:val="single" w:sz="8" w:space="0" w:color="auto"/>
              <w:bottom w:val="single" w:sz="8" w:space="0" w:color="auto"/>
            </w:tcBorders>
            <w:vAlign w:val="center"/>
          </w:tcPr>
          <w:p w:rsidR="00F20C85" w:rsidRPr="00F20C85" w:rsidRDefault="00F20C85" w:rsidP="0084341E">
            <w:pPr>
              <w:widowControl/>
              <w:jc w:val="center"/>
              <w:rPr>
                <w:rFonts w:ascii="黑体" w:eastAsia="黑体" w:hAnsi="黑体"/>
                <w:kern w:val="0"/>
                <w:sz w:val="18"/>
                <w:szCs w:val="18"/>
              </w:rPr>
            </w:pPr>
            <w:r w:rsidRPr="00F20C85">
              <w:rPr>
                <w:rFonts w:ascii="黑体" w:eastAsia="黑体" w:hAnsi="黑体" w:hint="eastAsia"/>
                <w:sz w:val="18"/>
                <w:szCs w:val="18"/>
              </w:rPr>
              <w:t>Function</w:t>
            </w:r>
          </w:p>
        </w:tc>
        <w:tc>
          <w:tcPr>
            <w:tcW w:w="1722" w:type="dxa"/>
            <w:tcBorders>
              <w:top w:val="single" w:sz="8" w:space="0" w:color="auto"/>
              <w:bottom w:val="single" w:sz="8" w:space="0" w:color="auto"/>
            </w:tcBorders>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Search type</w:t>
            </w:r>
          </w:p>
        </w:tc>
        <w:tc>
          <w:tcPr>
            <w:tcW w:w="1722" w:type="dxa"/>
            <w:tcBorders>
              <w:top w:val="single" w:sz="8" w:space="0" w:color="auto"/>
              <w:bottom w:val="single" w:sz="8" w:space="0" w:color="auto"/>
            </w:tcBorders>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sz w:val="18"/>
                <w:szCs w:val="18"/>
              </w:rPr>
              <w:t xml:space="preserve">Auxiliary </w:t>
            </w:r>
            <w:r w:rsidRPr="00F20C85">
              <w:rPr>
                <w:rFonts w:ascii="黑体" w:eastAsia="黑体" w:hAnsi="黑体" w:hint="eastAsia"/>
                <w:sz w:val="18"/>
                <w:szCs w:val="18"/>
              </w:rPr>
              <w:t>Rescue Type</w:t>
            </w:r>
          </w:p>
        </w:tc>
        <w:tc>
          <w:tcPr>
            <w:tcW w:w="1722" w:type="dxa"/>
            <w:tcBorders>
              <w:top w:val="single" w:sz="8" w:space="0" w:color="auto"/>
              <w:bottom w:val="single" w:sz="8" w:space="0" w:color="auto"/>
              <w:right w:val="single" w:sz="8" w:space="0" w:color="auto"/>
            </w:tcBorders>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Compound Type</w:t>
            </w:r>
          </w:p>
        </w:tc>
      </w:tr>
      <w:tr w:rsidR="00F20C85" w:rsidTr="0084341E">
        <w:trPr>
          <w:jc w:val="center"/>
        </w:trPr>
        <w:tc>
          <w:tcPr>
            <w:tcW w:w="4333" w:type="dxa"/>
            <w:gridSpan w:val="2"/>
            <w:tcBorders>
              <w:top w:val="single" w:sz="8" w:space="0" w:color="auto"/>
              <w:left w:val="single" w:sz="8" w:space="0" w:color="auto"/>
            </w:tcBorders>
          </w:tcPr>
          <w:p w:rsidR="00F20C85" w:rsidRPr="00F20C85" w:rsidRDefault="00F20C85" w:rsidP="0084341E">
            <w:pPr>
              <w:pStyle w:val="aff8"/>
              <w:ind w:firstLineChars="0" w:firstLine="0"/>
              <w:rPr>
                <w:rFonts w:ascii="黑体" w:eastAsia="黑体" w:hAnsi="黑体"/>
                <w:sz w:val="18"/>
                <w:szCs w:val="18"/>
              </w:rPr>
            </w:pPr>
            <w:r w:rsidRPr="00F20C85">
              <w:rPr>
                <w:rFonts w:ascii="黑体" w:eastAsia="黑体" w:hAnsi="黑体" w:hint="eastAsia"/>
                <w:sz w:val="18"/>
                <w:szCs w:val="18"/>
              </w:rPr>
              <w:t>mobile</w:t>
            </w:r>
          </w:p>
        </w:tc>
        <w:tc>
          <w:tcPr>
            <w:tcW w:w="1722" w:type="dxa"/>
            <w:tcBorders>
              <w:top w:val="single" w:sz="8" w:space="0" w:color="auto"/>
            </w:tcBorders>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top w:val="single" w:sz="8" w:space="0" w:color="auto"/>
            </w:tcBorders>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top w:val="single" w:sz="8" w:space="0" w:color="auto"/>
              <w:right w:val="single" w:sz="8" w:space="0" w:color="auto"/>
            </w:tcBorders>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r>
      <w:tr w:rsidR="00F20C85" w:rsidTr="0084341E">
        <w:trPr>
          <w:jc w:val="center"/>
        </w:trPr>
        <w:tc>
          <w:tcPr>
            <w:tcW w:w="4333" w:type="dxa"/>
            <w:gridSpan w:val="2"/>
            <w:tcBorders>
              <w:left w:val="single" w:sz="8" w:space="0" w:color="auto"/>
            </w:tcBorders>
          </w:tcPr>
          <w:p w:rsidR="00F20C85" w:rsidRPr="00F20C85" w:rsidRDefault="00F20C85" w:rsidP="0084341E">
            <w:pPr>
              <w:pStyle w:val="aff8"/>
              <w:ind w:firstLineChars="0" w:firstLine="0"/>
              <w:rPr>
                <w:rFonts w:ascii="黑体" w:eastAsia="黑体" w:hAnsi="黑体"/>
                <w:sz w:val="18"/>
                <w:szCs w:val="18"/>
              </w:rPr>
            </w:pPr>
            <w:r w:rsidRPr="00F20C85">
              <w:rPr>
                <w:rFonts w:ascii="黑体" w:eastAsia="黑体" w:hAnsi="黑体" w:hint="eastAsia"/>
                <w:sz w:val="18"/>
                <w:szCs w:val="18"/>
              </w:rPr>
              <w:t>control</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right w:val="single" w:sz="8" w:space="0" w:color="auto"/>
            </w:tcBorders>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r>
      <w:tr w:rsidR="00F20C85" w:rsidTr="0084341E">
        <w:trPr>
          <w:jc w:val="center"/>
        </w:trPr>
        <w:tc>
          <w:tcPr>
            <w:tcW w:w="1798" w:type="dxa"/>
            <w:vMerge w:val="restart"/>
            <w:tcBorders>
              <w:left w:val="single" w:sz="8" w:space="0" w:color="auto"/>
            </w:tcBorders>
            <w:vAlign w:val="center"/>
          </w:tcPr>
          <w:p w:rsidR="00F20C85" w:rsidRPr="00F20C85" w:rsidRDefault="00F20C85" w:rsidP="0084341E">
            <w:pPr>
              <w:pStyle w:val="aff8"/>
              <w:ind w:firstLineChars="0" w:firstLine="0"/>
              <w:rPr>
                <w:rFonts w:ascii="黑体" w:eastAsia="黑体" w:hAnsi="黑体"/>
                <w:sz w:val="18"/>
                <w:szCs w:val="18"/>
              </w:rPr>
            </w:pPr>
            <w:r w:rsidRPr="00F20C85">
              <w:rPr>
                <w:rFonts w:ascii="黑体" w:eastAsia="黑体" w:hAnsi="黑体" w:hint="eastAsia"/>
                <w:sz w:val="18"/>
                <w:szCs w:val="18"/>
              </w:rPr>
              <w:t>Operation function</w:t>
            </w:r>
          </w:p>
        </w:tc>
        <w:tc>
          <w:tcPr>
            <w:tcW w:w="2535" w:type="dxa"/>
          </w:tcPr>
          <w:p w:rsidR="00F20C85" w:rsidRPr="00F20C85" w:rsidRDefault="00D4747E" w:rsidP="0084341E">
            <w:pPr>
              <w:pStyle w:val="aff8"/>
              <w:ind w:firstLineChars="0" w:firstLine="0"/>
              <w:rPr>
                <w:rFonts w:ascii="黑体" w:eastAsia="黑体" w:hAnsi="黑体"/>
                <w:sz w:val="18"/>
                <w:szCs w:val="18"/>
              </w:rPr>
            </w:pPr>
            <w:r>
              <w:rPr>
                <w:rFonts w:ascii="黑体" w:eastAsia="黑体" w:hAnsi="黑体"/>
                <w:sz w:val="18"/>
                <w:szCs w:val="18"/>
              </w:rPr>
              <w:t>e</w:t>
            </w:r>
            <w:r w:rsidR="00F20C85" w:rsidRPr="00F20C85">
              <w:rPr>
                <w:rFonts w:ascii="黑体" w:eastAsia="黑体" w:hAnsi="黑体" w:hint="eastAsia"/>
                <w:sz w:val="18"/>
                <w:szCs w:val="18"/>
              </w:rPr>
              <w:t>nvironmental information acquisition</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right w:val="single" w:sz="8" w:space="0" w:color="auto"/>
            </w:tcBorders>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r>
      <w:tr w:rsidR="00F20C85" w:rsidTr="0084341E">
        <w:trPr>
          <w:jc w:val="center"/>
        </w:trPr>
        <w:tc>
          <w:tcPr>
            <w:tcW w:w="1798" w:type="dxa"/>
            <w:vMerge/>
            <w:tcBorders>
              <w:left w:val="single" w:sz="8" w:space="0" w:color="auto"/>
            </w:tcBorders>
            <w:vAlign w:val="center"/>
          </w:tcPr>
          <w:p w:rsidR="00F20C85" w:rsidRPr="00F20C85" w:rsidRDefault="00F20C85" w:rsidP="0084341E">
            <w:pPr>
              <w:widowControl/>
              <w:jc w:val="left"/>
              <w:rPr>
                <w:rFonts w:ascii="黑体" w:eastAsia="黑体" w:hAnsi="黑体"/>
                <w:kern w:val="0"/>
                <w:sz w:val="18"/>
                <w:szCs w:val="18"/>
              </w:rPr>
            </w:pPr>
          </w:p>
        </w:tc>
        <w:tc>
          <w:tcPr>
            <w:tcW w:w="2535" w:type="dxa"/>
          </w:tcPr>
          <w:p w:rsidR="00F20C85" w:rsidRPr="00F20C85" w:rsidRDefault="00D4747E" w:rsidP="0084341E">
            <w:pPr>
              <w:pStyle w:val="aff8"/>
              <w:ind w:firstLineChars="0" w:firstLine="0"/>
              <w:rPr>
                <w:rFonts w:ascii="黑体" w:eastAsia="黑体" w:hAnsi="黑体"/>
                <w:sz w:val="18"/>
                <w:szCs w:val="18"/>
              </w:rPr>
            </w:pPr>
            <w:r>
              <w:rPr>
                <w:rFonts w:ascii="黑体" w:eastAsia="黑体" w:hAnsi="黑体"/>
                <w:sz w:val="18"/>
                <w:szCs w:val="18"/>
              </w:rPr>
              <w:t>l</w:t>
            </w:r>
            <w:r w:rsidR="00F20C85" w:rsidRPr="00F20C85">
              <w:rPr>
                <w:rFonts w:ascii="黑体" w:eastAsia="黑体" w:hAnsi="黑体" w:hint="eastAsia"/>
                <w:sz w:val="18"/>
                <w:szCs w:val="18"/>
              </w:rPr>
              <w:t>ife search</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p>
        </w:tc>
        <w:tc>
          <w:tcPr>
            <w:tcW w:w="1722" w:type="dxa"/>
            <w:tcBorders>
              <w:right w:val="single" w:sz="8" w:space="0" w:color="auto"/>
            </w:tcBorders>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r>
      <w:tr w:rsidR="00F20C85" w:rsidTr="0084341E">
        <w:trPr>
          <w:jc w:val="center"/>
        </w:trPr>
        <w:tc>
          <w:tcPr>
            <w:tcW w:w="1798" w:type="dxa"/>
            <w:vMerge/>
            <w:tcBorders>
              <w:left w:val="single" w:sz="8" w:space="0" w:color="auto"/>
            </w:tcBorders>
            <w:vAlign w:val="center"/>
          </w:tcPr>
          <w:p w:rsidR="00F20C85" w:rsidRPr="00F20C85" w:rsidRDefault="00F20C85" w:rsidP="0084341E">
            <w:pPr>
              <w:widowControl/>
              <w:jc w:val="left"/>
              <w:rPr>
                <w:rFonts w:ascii="黑体" w:eastAsia="黑体" w:hAnsi="黑体"/>
                <w:kern w:val="0"/>
                <w:sz w:val="18"/>
                <w:szCs w:val="18"/>
              </w:rPr>
            </w:pPr>
          </w:p>
        </w:tc>
        <w:tc>
          <w:tcPr>
            <w:tcW w:w="2535" w:type="dxa"/>
          </w:tcPr>
          <w:p w:rsidR="00F20C85" w:rsidRPr="00F20C85" w:rsidRDefault="00D4747E" w:rsidP="0084341E">
            <w:pPr>
              <w:pStyle w:val="aff8"/>
              <w:ind w:firstLineChars="0" w:firstLine="0"/>
              <w:rPr>
                <w:rFonts w:ascii="黑体" w:eastAsia="黑体" w:hAnsi="黑体"/>
                <w:sz w:val="18"/>
                <w:szCs w:val="18"/>
              </w:rPr>
            </w:pPr>
            <w:r>
              <w:rPr>
                <w:rFonts w:ascii="黑体" w:eastAsia="黑体" w:hAnsi="黑体"/>
                <w:sz w:val="18"/>
                <w:szCs w:val="18"/>
              </w:rPr>
              <w:t>a</w:t>
            </w:r>
            <w:r w:rsidR="00F20C85" w:rsidRPr="00F20C85">
              <w:rPr>
                <w:rFonts w:ascii="黑体" w:eastAsia="黑体" w:hAnsi="黑体" w:hint="eastAsia"/>
                <w:sz w:val="18"/>
                <w:szCs w:val="18"/>
              </w:rPr>
              <w:t>uxiliary rescue</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right w:val="single" w:sz="8" w:space="0" w:color="auto"/>
            </w:tcBorders>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r>
      <w:tr w:rsidR="00F20C85" w:rsidTr="0084341E">
        <w:trPr>
          <w:trHeight w:val="321"/>
          <w:jc w:val="center"/>
        </w:trPr>
        <w:tc>
          <w:tcPr>
            <w:tcW w:w="4333" w:type="dxa"/>
            <w:gridSpan w:val="2"/>
            <w:tcBorders>
              <w:left w:val="single" w:sz="8" w:space="0" w:color="auto"/>
            </w:tcBorders>
            <w:vAlign w:val="center"/>
          </w:tcPr>
          <w:p w:rsidR="00F20C85" w:rsidRPr="00F20C85" w:rsidRDefault="00F20C85" w:rsidP="0084341E">
            <w:pPr>
              <w:pStyle w:val="aff8"/>
              <w:ind w:firstLineChars="0" w:firstLine="0"/>
              <w:rPr>
                <w:rFonts w:ascii="黑体" w:eastAsia="黑体" w:hAnsi="黑体"/>
                <w:sz w:val="18"/>
                <w:szCs w:val="18"/>
              </w:rPr>
            </w:pPr>
            <w:r w:rsidRPr="00F20C85">
              <w:rPr>
                <w:rFonts w:ascii="黑体" w:eastAsia="黑体" w:hAnsi="黑体" w:hint="eastAsia"/>
                <w:sz w:val="18"/>
                <w:szCs w:val="18"/>
              </w:rPr>
              <w:t>Communication</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right w:val="single" w:sz="8" w:space="0" w:color="auto"/>
            </w:tcBorders>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r>
      <w:tr w:rsidR="00F20C85" w:rsidTr="0084341E">
        <w:trPr>
          <w:jc w:val="center"/>
        </w:trPr>
        <w:tc>
          <w:tcPr>
            <w:tcW w:w="1798" w:type="dxa"/>
            <w:vMerge w:val="restart"/>
            <w:tcBorders>
              <w:left w:val="single" w:sz="8" w:space="0" w:color="auto"/>
            </w:tcBorders>
            <w:vAlign w:val="center"/>
          </w:tcPr>
          <w:p w:rsidR="00F20C85" w:rsidRPr="00F20C85" w:rsidRDefault="00F20C85" w:rsidP="0084341E">
            <w:pPr>
              <w:pStyle w:val="aff8"/>
              <w:ind w:firstLineChars="0" w:firstLine="0"/>
              <w:rPr>
                <w:rFonts w:ascii="黑体" w:eastAsia="黑体" w:hAnsi="黑体"/>
                <w:sz w:val="18"/>
                <w:szCs w:val="18"/>
              </w:rPr>
            </w:pPr>
            <w:r w:rsidRPr="00F20C85">
              <w:rPr>
                <w:rFonts w:ascii="黑体" w:eastAsia="黑体" w:hAnsi="黑体" w:hint="eastAsia"/>
                <w:sz w:val="18"/>
                <w:szCs w:val="18"/>
              </w:rPr>
              <w:t>Safety Protection</w:t>
            </w:r>
          </w:p>
        </w:tc>
        <w:tc>
          <w:tcPr>
            <w:tcW w:w="2535" w:type="dxa"/>
          </w:tcPr>
          <w:p w:rsidR="00F20C85" w:rsidRPr="00F20C85" w:rsidRDefault="00D4747E" w:rsidP="0084341E">
            <w:pPr>
              <w:pStyle w:val="aff8"/>
              <w:ind w:firstLineChars="0" w:firstLine="0"/>
              <w:rPr>
                <w:rFonts w:ascii="黑体" w:eastAsia="黑体" w:hAnsi="黑体"/>
                <w:sz w:val="18"/>
                <w:szCs w:val="18"/>
              </w:rPr>
            </w:pPr>
            <w:r>
              <w:rPr>
                <w:rFonts w:ascii="黑体" w:eastAsia="黑体" w:hAnsi="黑体"/>
                <w:sz w:val="18"/>
                <w:szCs w:val="18"/>
              </w:rPr>
              <w:t>o</w:t>
            </w:r>
            <w:r w:rsidR="00F20C85" w:rsidRPr="00F20C85">
              <w:rPr>
                <w:rFonts w:ascii="黑体" w:eastAsia="黑体" w:hAnsi="黑体" w:hint="eastAsia"/>
                <w:sz w:val="18"/>
                <w:szCs w:val="18"/>
              </w:rPr>
              <w:t>peration Safety</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right w:val="single" w:sz="8" w:space="0" w:color="auto"/>
            </w:tcBorders>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r>
      <w:tr w:rsidR="00F20C85" w:rsidTr="0084341E">
        <w:trPr>
          <w:jc w:val="center"/>
        </w:trPr>
        <w:tc>
          <w:tcPr>
            <w:tcW w:w="1798" w:type="dxa"/>
            <w:vMerge/>
            <w:tcBorders>
              <w:left w:val="single" w:sz="8" w:space="0" w:color="auto"/>
            </w:tcBorders>
            <w:vAlign w:val="center"/>
          </w:tcPr>
          <w:p w:rsidR="00F20C85" w:rsidRPr="00F20C85" w:rsidRDefault="00F20C85" w:rsidP="0084341E">
            <w:pPr>
              <w:widowControl/>
              <w:jc w:val="left"/>
              <w:rPr>
                <w:rFonts w:ascii="黑体" w:eastAsia="黑体" w:hAnsi="黑体"/>
                <w:kern w:val="0"/>
                <w:sz w:val="18"/>
                <w:szCs w:val="18"/>
              </w:rPr>
            </w:pPr>
          </w:p>
        </w:tc>
        <w:tc>
          <w:tcPr>
            <w:tcW w:w="2535" w:type="dxa"/>
          </w:tcPr>
          <w:p w:rsidR="00F20C85" w:rsidRPr="00F20C85" w:rsidRDefault="00D4747E" w:rsidP="0084341E">
            <w:pPr>
              <w:pStyle w:val="aff8"/>
              <w:ind w:firstLineChars="0" w:firstLine="0"/>
              <w:rPr>
                <w:rFonts w:ascii="黑体" w:eastAsia="黑体" w:hAnsi="黑体"/>
                <w:sz w:val="18"/>
                <w:szCs w:val="18"/>
              </w:rPr>
            </w:pPr>
            <w:r>
              <w:rPr>
                <w:rFonts w:ascii="黑体" w:eastAsia="黑体" w:hAnsi="黑体"/>
                <w:sz w:val="18"/>
                <w:szCs w:val="18"/>
              </w:rPr>
              <w:t>a</w:t>
            </w:r>
            <w:r w:rsidR="00F20C85" w:rsidRPr="00F20C85">
              <w:rPr>
                <w:rFonts w:ascii="黑体" w:eastAsia="黑体" w:hAnsi="黑体" w:hint="eastAsia"/>
                <w:sz w:val="18"/>
                <w:szCs w:val="18"/>
              </w:rPr>
              <w:t>bnormal alert</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right w:val="single" w:sz="8" w:space="0" w:color="auto"/>
            </w:tcBorders>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r>
      <w:tr w:rsidR="00F20C85" w:rsidTr="0084341E">
        <w:trPr>
          <w:jc w:val="center"/>
        </w:trPr>
        <w:tc>
          <w:tcPr>
            <w:tcW w:w="1798" w:type="dxa"/>
            <w:vMerge w:val="restart"/>
            <w:tcBorders>
              <w:left w:val="single" w:sz="8" w:space="0" w:color="auto"/>
            </w:tcBorders>
            <w:vAlign w:val="center"/>
          </w:tcPr>
          <w:p w:rsidR="00F20C85" w:rsidRPr="00F20C85" w:rsidRDefault="00F20C85" w:rsidP="0084341E">
            <w:pPr>
              <w:pStyle w:val="aff8"/>
              <w:ind w:firstLineChars="0" w:firstLine="0"/>
              <w:rPr>
                <w:rFonts w:ascii="黑体" w:eastAsia="黑体" w:hAnsi="黑体"/>
                <w:sz w:val="18"/>
                <w:szCs w:val="18"/>
              </w:rPr>
            </w:pPr>
            <w:r w:rsidRPr="00F20C85">
              <w:rPr>
                <w:rFonts w:ascii="黑体" w:eastAsia="黑体" w:hAnsi="黑体" w:hint="eastAsia"/>
                <w:sz w:val="18"/>
                <w:szCs w:val="18"/>
              </w:rPr>
              <w:t>Environmental adaptability</w:t>
            </w:r>
          </w:p>
        </w:tc>
        <w:tc>
          <w:tcPr>
            <w:tcW w:w="2535" w:type="dxa"/>
          </w:tcPr>
          <w:p w:rsidR="00F20C85" w:rsidRPr="00F20C85" w:rsidRDefault="00D4747E" w:rsidP="0084341E">
            <w:pPr>
              <w:pStyle w:val="aff8"/>
              <w:ind w:firstLineChars="0" w:firstLine="0"/>
              <w:rPr>
                <w:rFonts w:ascii="黑体" w:eastAsia="黑体" w:hAnsi="黑体"/>
                <w:sz w:val="18"/>
                <w:szCs w:val="18"/>
              </w:rPr>
            </w:pPr>
            <w:r>
              <w:rPr>
                <w:rFonts w:ascii="黑体" w:eastAsia="黑体" w:hAnsi="黑体"/>
                <w:sz w:val="18"/>
                <w:szCs w:val="18"/>
              </w:rPr>
              <w:t>t</w:t>
            </w:r>
            <w:r w:rsidR="00F20C85" w:rsidRPr="00F20C85">
              <w:rPr>
                <w:rFonts w:ascii="黑体" w:eastAsia="黑体" w:hAnsi="黑体" w:hint="eastAsia"/>
                <w:sz w:val="18"/>
                <w:szCs w:val="18"/>
              </w:rPr>
              <w:t>emperature and humidity resistance</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right w:val="single" w:sz="8" w:space="0" w:color="auto"/>
            </w:tcBorders>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r>
      <w:tr w:rsidR="00F20C85" w:rsidTr="0084341E">
        <w:trPr>
          <w:jc w:val="center"/>
        </w:trPr>
        <w:tc>
          <w:tcPr>
            <w:tcW w:w="1798" w:type="dxa"/>
            <w:vMerge/>
            <w:tcBorders>
              <w:left w:val="single" w:sz="8" w:space="0" w:color="auto"/>
            </w:tcBorders>
            <w:vAlign w:val="center"/>
          </w:tcPr>
          <w:p w:rsidR="00F20C85" w:rsidRPr="00F20C85" w:rsidRDefault="00F20C85" w:rsidP="0084341E">
            <w:pPr>
              <w:widowControl/>
              <w:jc w:val="left"/>
              <w:rPr>
                <w:rFonts w:ascii="黑体" w:eastAsia="黑体" w:hAnsi="黑体"/>
                <w:kern w:val="0"/>
                <w:sz w:val="18"/>
                <w:szCs w:val="18"/>
              </w:rPr>
            </w:pPr>
          </w:p>
        </w:tc>
        <w:tc>
          <w:tcPr>
            <w:tcW w:w="2535" w:type="dxa"/>
          </w:tcPr>
          <w:p w:rsidR="00F20C85" w:rsidRPr="00F20C85" w:rsidRDefault="00D4747E" w:rsidP="0084341E">
            <w:pPr>
              <w:pStyle w:val="aff8"/>
              <w:ind w:firstLineChars="0" w:firstLine="0"/>
              <w:rPr>
                <w:rFonts w:ascii="黑体" w:eastAsia="黑体" w:hAnsi="黑体"/>
                <w:sz w:val="18"/>
                <w:szCs w:val="18"/>
              </w:rPr>
            </w:pPr>
            <w:r>
              <w:rPr>
                <w:rFonts w:ascii="黑体" w:eastAsia="黑体" w:hAnsi="黑体"/>
                <w:sz w:val="18"/>
                <w:szCs w:val="18"/>
              </w:rPr>
              <w:t>d</w:t>
            </w:r>
            <w:r w:rsidR="00F20C85" w:rsidRPr="00F20C85">
              <w:rPr>
                <w:rFonts w:ascii="黑体" w:eastAsia="黑体" w:hAnsi="黑体" w:hint="eastAsia"/>
                <w:sz w:val="18"/>
                <w:szCs w:val="18"/>
              </w:rPr>
              <w:t>ustproof and waterproof</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right w:val="single" w:sz="8" w:space="0" w:color="auto"/>
            </w:tcBorders>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r>
      <w:tr w:rsidR="00F20C85" w:rsidTr="0084341E">
        <w:trPr>
          <w:jc w:val="center"/>
        </w:trPr>
        <w:tc>
          <w:tcPr>
            <w:tcW w:w="1798" w:type="dxa"/>
            <w:vMerge/>
            <w:tcBorders>
              <w:left w:val="single" w:sz="8" w:space="0" w:color="auto"/>
            </w:tcBorders>
            <w:vAlign w:val="center"/>
          </w:tcPr>
          <w:p w:rsidR="00F20C85" w:rsidRPr="00F20C85" w:rsidRDefault="00F20C85" w:rsidP="0084341E">
            <w:pPr>
              <w:widowControl/>
              <w:jc w:val="left"/>
              <w:rPr>
                <w:rFonts w:ascii="黑体" w:eastAsia="黑体" w:hAnsi="黑体"/>
                <w:kern w:val="0"/>
                <w:sz w:val="18"/>
                <w:szCs w:val="18"/>
              </w:rPr>
            </w:pPr>
          </w:p>
        </w:tc>
        <w:tc>
          <w:tcPr>
            <w:tcW w:w="2535" w:type="dxa"/>
          </w:tcPr>
          <w:p w:rsidR="00F20C85" w:rsidRPr="00F20C85" w:rsidRDefault="00D4747E" w:rsidP="0084341E">
            <w:pPr>
              <w:pStyle w:val="aff8"/>
              <w:ind w:firstLineChars="0" w:firstLine="0"/>
              <w:rPr>
                <w:rFonts w:ascii="黑体" w:eastAsia="黑体" w:hAnsi="黑体"/>
                <w:sz w:val="18"/>
                <w:szCs w:val="18"/>
              </w:rPr>
            </w:pPr>
            <w:r>
              <w:rPr>
                <w:rFonts w:ascii="黑体" w:eastAsia="黑体" w:hAnsi="黑体"/>
                <w:sz w:val="18"/>
                <w:szCs w:val="18"/>
              </w:rPr>
              <w:t>d</w:t>
            </w:r>
            <w:r w:rsidR="00F20C85" w:rsidRPr="00F20C85">
              <w:rPr>
                <w:rFonts w:ascii="黑体" w:eastAsia="黑体" w:hAnsi="黑体" w:hint="eastAsia"/>
                <w:sz w:val="18"/>
                <w:szCs w:val="18"/>
              </w:rPr>
              <w:t>rop resistance</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right w:val="single" w:sz="8" w:space="0" w:color="auto"/>
            </w:tcBorders>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r>
      <w:tr w:rsidR="00F20C85" w:rsidTr="0084341E">
        <w:trPr>
          <w:jc w:val="center"/>
        </w:trPr>
        <w:tc>
          <w:tcPr>
            <w:tcW w:w="4333" w:type="dxa"/>
            <w:gridSpan w:val="2"/>
            <w:tcBorders>
              <w:left w:val="single" w:sz="8" w:space="0" w:color="auto"/>
            </w:tcBorders>
            <w:vAlign w:val="center"/>
          </w:tcPr>
          <w:p w:rsidR="00F20C85" w:rsidRPr="00F20C85" w:rsidRDefault="00D4747E" w:rsidP="0084341E">
            <w:pPr>
              <w:pStyle w:val="aff8"/>
              <w:ind w:firstLineChars="0" w:firstLine="0"/>
              <w:rPr>
                <w:rFonts w:ascii="黑体" w:eastAsia="黑体" w:hAnsi="黑体"/>
                <w:sz w:val="18"/>
                <w:szCs w:val="18"/>
              </w:rPr>
            </w:pPr>
            <w:r>
              <w:rPr>
                <w:rFonts w:ascii="黑体" w:eastAsia="黑体" w:hAnsi="黑体"/>
                <w:sz w:val="18"/>
                <w:szCs w:val="18"/>
              </w:rPr>
              <w:t>c</w:t>
            </w:r>
            <w:r w:rsidR="00F20C85" w:rsidRPr="00F20C85">
              <w:rPr>
                <w:rFonts w:ascii="黑体" w:eastAsia="黑体" w:hAnsi="黑体" w:hint="eastAsia"/>
                <w:sz w:val="18"/>
                <w:szCs w:val="18"/>
              </w:rPr>
              <w:t>ontinuous working time</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right w:val="single" w:sz="8" w:space="0" w:color="auto"/>
            </w:tcBorders>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r>
      <w:tr w:rsidR="00F20C85" w:rsidTr="0084341E">
        <w:trPr>
          <w:jc w:val="center"/>
        </w:trPr>
        <w:tc>
          <w:tcPr>
            <w:tcW w:w="4333" w:type="dxa"/>
            <w:gridSpan w:val="2"/>
            <w:tcBorders>
              <w:left w:val="single" w:sz="8" w:space="0" w:color="auto"/>
              <w:bottom w:val="single" w:sz="8" w:space="0" w:color="auto"/>
            </w:tcBorders>
            <w:vAlign w:val="center"/>
          </w:tcPr>
          <w:p w:rsidR="00F20C85" w:rsidRPr="00F20C85" w:rsidRDefault="00F20C85" w:rsidP="0084341E">
            <w:pPr>
              <w:pStyle w:val="aff8"/>
              <w:ind w:firstLineChars="0" w:firstLine="0"/>
              <w:rPr>
                <w:rFonts w:ascii="黑体" w:eastAsia="黑体" w:hAnsi="黑体"/>
                <w:sz w:val="18"/>
                <w:szCs w:val="18"/>
              </w:rPr>
            </w:pPr>
            <w:r w:rsidRPr="00F20C85">
              <w:rPr>
                <w:rFonts w:ascii="黑体" w:eastAsia="黑体" w:hAnsi="黑体" w:hint="eastAsia"/>
                <w:sz w:val="18"/>
                <w:szCs w:val="18"/>
              </w:rPr>
              <w:t>reliability</w:t>
            </w:r>
          </w:p>
        </w:tc>
        <w:tc>
          <w:tcPr>
            <w:tcW w:w="1722" w:type="dxa"/>
            <w:tcBorders>
              <w:bottom w:val="single" w:sz="8" w:space="0" w:color="auto"/>
            </w:tcBorders>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bottom w:val="single" w:sz="8" w:space="0" w:color="auto"/>
            </w:tcBorders>
            <w:vAlign w:val="center"/>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c>
          <w:tcPr>
            <w:tcW w:w="1722" w:type="dxa"/>
            <w:tcBorders>
              <w:bottom w:val="single" w:sz="8" w:space="0" w:color="auto"/>
              <w:right w:val="single" w:sz="8" w:space="0" w:color="auto"/>
            </w:tcBorders>
          </w:tcPr>
          <w:p w:rsidR="00F20C85" w:rsidRPr="00F20C85" w:rsidRDefault="00F20C85" w:rsidP="0084341E">
            <w:pPr>
              <w:pStyle w:val="aff8"/>
              <w:ind w:firstLineChars="0" w:firstLine="0"/>
              <w:jc w:val="center"/>
              <w:rPr>
                <w:rFonts w:ascii="黑体" w:eastAsia="黑体" w:hAnsi="黑体"/>
                <w:sz w:val="18"/>
                <w:szCs w:val="18"/>
              </w:rPr>
            </w:pPr>
            <w:r w:rsidRPr="00F20C85">
              <w:rPr>
                <w:rFonts w:ascii="黑体" w:eastAsia="黑体" w:hAnsi="黑体" w:hint="eastAsia"/>
                <w:sz w:val="18"/>
                <w:szCs w:val="18"/>
              </w:rPr>
              <w:t>▲</w:t>
            </w:r>
          </w:p>
        </w:tc>
      </w:tr>
      <w:tr w:rsidR="00F20C85" w:rsidTr="0084341E">
        <w:trPr>
          <w:jc w:val="center"/>
        </w:trPr>
        <w:tc>
          <w:tcPr>
            <w:tcW w:w="9499" w:type="dxa"/>
            <w:gridSpan w:val="5"/>
            <w:tcBorders>
              <w:top w:val="single" w:sz="8" w:space="0" w:color="auto"/>
              <w:left w:val="single" w:sz="8" w:space="0" w:color="auto"/>
              <w:bottom w:val="single" w:sz="8" w:space="0" w:color="auto"/>
              <w:right w:val="single" w:sz="8" w:space="0" w:color="auto"/>
            </w:tcBorders>
            <w:vAlign w:val="center"/>
          </w:tcPr>
          <w:p w:rsidR="00F20C85" w:rsidRPr="00F20C85" w:rsidRDefault="00F20C85" w:rsidP="0084341E">
            <w:pPr>
              <w:pStyle w:val="a0"/>
              <w:numPr>
                <w:ilvl w:val="0"/>
                <w:numId w:val="0"/>
              </w:numPr>
              <w:rPr>
                <w:rFonts w:ascii="黑体" w:eastAsia="黑体" w:hAnsi="黑体"/>
              </w:rPr>
            </w:pPr>
            <w:r w:rsidRPr="00F20C85">
              <w:rPr>
                <w:rFonts w:ascii="黑体" w:eastAsia="黑体" w:hAnsi="黑体" w:hint="eastAsia"/>
              </w:rPr>
              <w:t xml:space="preserve">Description: "▲" </w:t>
            </w:r>
            <w:r w:rsidR="00D4747E">
              <w:rPr>
                <w:rFonts w:hint="eastAsia"/>
              </w:rPr>
              <w:t xml:space="preserve">indicates the function that the classified robot </w:t>
            </w:r>
            <w:r w:rsidR="00D4747E">
              <w:t>shall</w:t>
            </w:r>
            <w:r w:rsidR="00D4747E">
              <w:rPr>
                <w:rFonts w:hint="eastAsia"/>
              </w:rPr>
              <w:t xml:space="preserve"> be configured，and"-" indicatesthat</w:t>
            </w:r>
            <w:r w:rsidR="00D4747E">
              <w:t xml:space="preserve"> the classified robot does not have this function.</w:t>
            </w:r>
          </w:p>
        </w:tc>
      </w:tr>
    </w:tbl>
    <w:p w:rsidR="0004572B" w:rsidRPr="0004572B" w:rsidRDefault="0004572B" w:rsidP="009A28F2">
      <w:pPr>
        <w:pStyle w:val="a5"/>
        <w:numPr>
          <w:ilvl w:val="0"/>
          <w:numId w:val="0"/>
        </w:numPr>
        <w:spacing w:beforeLines="50" w:afterLines="50"/>
        <w:rPr>
          <w:rFonts w:ascii="黑体" w:eastAsia="黑体" w:hAnsi="黑体"/>
          <w:szCs w:val="22"/>
        </w:rPr>
      </w:pPr>
      <w:bookmarkStart w:id="39" w:name="_Toc533059049"/>
      <w:bookmarkStart w:id="40" w:name="_Toc536604817"/>
      <w:bookmarkStart w:id="41" w:name="_Toc514920435"/>
      <w:bookmarkStart w:id="42" w:name="_Toc529862666"/>
      <w:bookmarkStart w:id="43" w:name="_Toc527359365"/>
      <w:bookmarkStart w:id="44" w:name="_Toc527978873"/>
      <w:bookmarkStart w:id="45" w:name="_Toc536694077"/>
      <w:bookmarkStart w:id="46" w:name="_Toc536193425"/>
      <w:bookmarkStart w:id="47" w:name="_Toc529974772"/>
      <w:bookmarkStart w:id="48" w:name="_Toc536533793"/>
      <w:bookmarkStart w:id="49" w:name="_Toc514920437"/>
      <w:r>
        <w:rPr>
          <w:rFonts w:ascii="黑体" w:eastAsia="黑体" w:hAnsi="黑体" w:hint="eastAsia"/>
          <w:szCs w:val="22"/>
        </w:rPr>
        <w:t>5</w:t>
      </w:r>
      <w:r>
        <w:rPr>
          <w:rFonts w:ascii="黑体" w:eastAsia="黑体" w:hAnsi="黑体"/>
          <w:szCs w:val="22"/>
        </w:rPr>
        <w:t xml:space="preserve">.2 </w:t>
      </w:r>
      <w:bookmarkEnd w:id="39"/>
      <w:bookmarkEnd w:id="40"/>
      <w:bookmarkEnd w:id="41"/>
      <w:bookmarkEnd w:id="42"/>
      <w:bookmarkEnd w:id="43"/>
      <w:bookmarkEnd w:id="44"/>
      <w:bookmarkEnd w:id="45"/>
      <w:bookmarkEnd w:id="46"/>
      <w:bookmarkEnd w:id="47"/>
      <w:bookmarkEnd w:id="48"/>
      <w:r w:rsidRPr="0004572B">
        <w:rPr>
          <w:rFonts w:ascii="黑体" w:eastAsia="黑体" w:hAnsi="黑体" w:hint="eastAsia"/>
          <w:szCs w:val="22"/>
        </w:rPr>
        <w:t>Appearance and structure</w:t>
      </w:r>
    </w:p>
    <w:p w:rsidR="00D4747E" w:rsidRPr="00D4747E" w:rsidRDefault="00D4747E" w:rsidP="00D4747E">
      <w:pPr>
        <w:pStyle w:val="aff8"/>
        <w:tabs>
          <w:tab w:val="center" w:pos="4677"/>
          <w:tab w:val="left" w:pos="6742"/>
        </w:tabs>
        <w:ind w:firstLineChars="0" w:firstLine="0"/>
        <w:jc w:val="left"/>
        <w:rPr>
          <w:rFonts w:ascii="黑体" w:eastAsia="黑体" w:hAnsi="黑体"/>
        </w:rPr>
      </w:pPr>
      <w:r w:rsidRPr="00D4747E">
        <w:rPr>
          <w:rFonts w:ascii="黑体" w:eastAsia="黑体" w:hAnsi="黑体"/>
        </w:rPr>
        <w:t>The appearance and structure of the robot shall conform to:</w:t>
      </w:r>
    </w:p>
    <w:p w:rsidR="00D4747E" w:rsidRPr="00D4747E" w:rsidRDefault="00D4747E" w:rsidP="00D4747E">
      <w:pPr>
        <w:pStyle w:val="aff8"/>
        <w:tabs>
          <w:tab w:val="center" w:pos="4677"/>
          <w:tab w:val="left" w:pos="6742"/>
        </w:tabs>
        <w:ind w:firstLineChars="0" w:firstLine="0"/>
        <w:jc w:val="left"/>
        <w:rPr>
          <w:rFonts w:ascii="黑体" w:eastAsia="黑体" w:hAnsi="黑体"/>
        </w:rPr>
      </w:pPr>
      <w:r w:rsidRPr="00D4747E">
        <w:rPr>
          <w:rFonts w:ascii="黑体" w:eastAsia="黑体" w:hAnsi="黑体"/>
        </w:rPr>
        <w:t>a) The surface shall not have cracks, obvious depressions and deformations. There shall not be other quality defects that damage the strength of the structure;</w:t>
      </w:r>
    </w:p>
    <w:p w:rsidR="00D4747E" w:rsidRPr="00D4747E" w:rsidRDefault="00D4747E" w:rsidP="00D4747E">
      <w:pPr>
        <w:pStyle w:val="aff8"/>
        <w:tabs>
          <w:tab w:val="center" w:pos="4677"/>
          <w:tab w:val="left" w:pos="6742"/>
        </w:tabs>
        <w:ind w:firstLineChars="0" w:firstLine="0"/>
        <w:jc w:val="left"/>
        <w:rPr>
          <w:rFonts w:ascii="黑体" w:eastAsia="黑体" w:hAnsi="黑体"/>
        </w:rPr>
      </w:pPr>
      <w:r w:rsidRPr="00D4747E">
        <w:rPr>
          <w:rFonts w:ascii="黑体" w:eastAsia="黑体" w:hAnsi="黑体"/>
        </w:rPr>
        <w:lastRenderedPageBreak/>
        <w:t>b) The metal parts shall not be corroded;</w:t>
      </w:r>
    </w:p>
    <w:p w:rsidR="0004572B" w:rsidRPr="00D4747E" w:rsidRDefault="00D4747E" w:rsidP="00D4747E">
      <w:pPr>
        <w:pStyle w:val="aff8"/>
        <w:tabs>
          <w:tab w:val="center" w:pos="4677"/>
          <w:tab w:val="left" w:pos="6742"/>
        </w:tabs>
        <w:ind w:firstLineChars="0" w:firstLine="0"/>
        <w:jc w:val="left"/>
        <w:rPr>
          <w:rFonts w:ascii="黑体" w:eastAsia="黑体" w:hAnsi="黑体"/>
        </w:rPr>
      </w:pPr>
      <w:r w:rsidRPr="00D4747E">
        <w:rPr>
          <w:rFonts w:ascii="黑体" w:eastAsia="黑体" w:hAnsi="黑体"/>
        </w:rPr>
        <w:t>c) All connectors and fasteners shall have anti-loosening measures.</w:t>
      </w:r>
    </w:p>
    <w:p w:rsidR="0004572B" w:rsidRPr="0004572B" w:rsidRDefault="0004572B" w:rsidP="009A28F2">
      <w:pPr>
        <w:pStyle w:val="a5"/>
        <w:numPr>
          <w:ilvl w:val="0"/>
          <w:numId w:val="0"/>
        </w:numPr>
        <w:spacing w:beforeLines="50" w:afterLines="50"/>
        <w:rPr>
          <w:rFonts w:ascii="黑体" w:eastAsia="黑体" w:hAnsi="黑体"/>
          <w:szCs w:val="22"/>
        </w:rPr>
      </w:pPr>
      <w:bookmarkStart w:id="50" w:name="_Toc536533794"/>
      <w:bookmarkStart w:id="51" w:name="_Toc529862667"/>
      <w:bookmarkStart w:id="52" w:name="_Toc529974773"/>
      <w:bookmarkStart w:id="53" w:name="_Toc536694078"/>
      <w:bookmarkStart w:id="54" w:name="_Toc527978874"/>
      <w:bookmarkStart w:id="55" w:name="_Toc536604818"/>
      <w:bookmarkStart w:id="56" w:name="_Toc536193426"/>
      <w:bookmarkStart w:id="57" w:name="_Toc533059050"/>
      <w:bookmarkStart w:id="58" w:name="_Toc527359366"/>
      <w:r>
        <w:rPr>
          <w:rFonts w:ascii="黑体" w:eastAsia="黑体" w:hAnsi="黑体" w:hint="eastAsia"/>
          <w:szCs w:val="22"/>
        </w:rPr>
        <w:t>5</w:t>
      </w:r>
      <w:r>
        <w:rPr>
          <w:rFonts w:ascii="黑体" w:eastAsia="黑体" w:hAnsi="黑体"/>
          <w:szCs w:val="22"/>
        </w:rPr>
        <w:t>.3</w:t>
      </w:r>
      <w:bookmarkEnd w:id="49"/>
      <w:bookmarkEnd w:id="50"/>
      <w:bookmarkEnd w:id="51"/>
      <w:bookmarkEnd w:id="52"/>
      <w:bookmarkEnd w:id="53"/>
      <w:bookmarkEnd w:id="54"/>
      <w:bookmarkEnd w:id="55"/>
      <w:bookmarkEnd w:id="56"/>
      <w:bookmarkEnd w:id="57"/>
      <w:bookmarkEnd w:id="58"/>
      <w:r w:rsidRPr="0004572B">
        <w:rPr>
          <w:rFonts w:ascii="黑体" w:eastAsia="黑体" w:hAnsi="黑体" w:hint="eastAsia"/>
          <w:szCs w:val="22"/>
        </w:rPr>
        <w:t>Mobile performance</w:t>
      </w:r>
    </w:p>
    <w:p w:rsidR="0004572B" w:rsidRPr="0004572B" w:rsidRDefault="0004572B" w:rsidP="0004572B">
      <w:pPr>
        <w:pStyle w:val="aff8"/>
        <w:tabs>
          <w:tab w:val="center" w:pos="4677"/>
          <w:tab w:val="left" w:pos="6742"/>
        </w:tabs>
        <w:ind w:firstLineChars="0" w:firstLine="0"/>
        <w:jc w:val="left"/>
        <w:rPr>
          <w:rFonts w:ascii="黑体" w:eastAsia="黑体" w:hAnsi="黑体"/>
        </w:rPr>
      </w:pPr>
      <w:r w:rsidRPr="0004572B">
        <w:rPr>
          <w:rFonts w:ascii="黑体" w:eastAsia="黑体" w:hAnsi="黑体" w:hint="eastAsia"/>
        </w:rPr>
        <w:t xml:space="preserve">The robot </w:t>
      </w:r>
      <w:r w:rsidR="00D4747E">
        <w:rPr>
          <w:rFonts w:ascii="黑体" w:eastAsia="黑体" w:hAnsi="黑体"/>
        </w:rPr>
        <w:t>shall</w:t>
      </w:r>
      <w:r w:rsidRPr="0004572B">
        <w:rPr>
          <w:rFonts w:ascii="黑体" w:eastAsia="黑体" w:hAnsi="黑体" w:hint="eastAsia"/>
        </w:rPr>
        <w:t xml:space="preserve"> be able to enter the ruins with the size of the entrance no</w:t>
      </w:r>
      <w:r w:rsidR="00D4747E">
        <w:rPr>
          <w:rFonts w:ascii="黑体" w:eastAsia="黑体" w:hAnsi="黑体"/>
        </w:rPr>
        <w:t xml:space="preserve"> greater</w:t>
      </w:r>
      <w:r w:rsidRPr="0004572B">
        <w:rPr>
          <w:rFonts w:ascii="黑体" w:eastAsia="黑体" w:hAnsi="黑体" w:hint="eastAsia"/>
        </w:rPr>
        <w:t xml:space="preserve"> than 0.4 m (width) × 0.4 m (height).</w:t>
      </w:r>
    </w:p>
    <w:p w:rsidR="0004572B" w:rsidRPr="0004572B" w:rsidRDefault="0004572B" w:rsidP="0004572B">
      <w:pPr>
        <w:pStyle w:val="aff8"/>
        <w:tabs>
          <w:tab w:val="center" w:pos="4677"/>
          <w:tab w:val="left" w:pos="6742"/>
        </w:tabs>
        <w:ind w:firstLineChars="0" w:firstLine="0"/>
        <w:jc w:val="left"/>
        <w:rPr>
          <w:rFonts w:ascii="黑体" w:eastAsia="黑体" w:hAnsi="黑体"/>
        </w:rPr>
      </w:pPr>
      <w:r w:rsidRPr="0004572B">
        <w:rPr>
          <w:rFonts w:ascii="黑体" w:eastAsia="黑体" w:hAnsi="黑体" w:hint="eastAsia"/>
        </w:rPr>
        <w:t xml:space="preserve">When the size of the entrance to the ruins is less than 0.1 m (width) × 0.1 m (height), the minimum entry distance of the robot </w:t>
      </w:r>
      <w:r w:rsidR="00D4747E">
        <w:rPr>
          <w:rFonts w:ascii="黑体" w:eastAsia="黑体" w:hAnsi="黑体"/>
        </w:rPr>
        <w:t>shall</w:t>
      </w:r>
      <w:r w:rsidRPr="0004572B">
        <w:rPr>
          <w:rFonts w:ascii="黑体" w:eastAsia="黑体" w:hAnsi="黑体" w:hint="eastAsia"/>
        </w:rPr>
        <w:t xml:space="preserve"> be greater than 5 m.</w:t>
      </w:r>
    </w:p>
    <w:p w:rsidR="0004572B" w:rsidRPr="0004572B" w:rsidRDefault="0004572B" w:rsidP="0004572B">
      <w:pPr>
        <w:pStyle w:val="aff8"/>
        <w:tabs>
          <w:tab w:val="center" w:pos="4677"/>
          <w:tab w:val="left" w:pos="6742"/>
        </w:tabs>
        <w:ind w:firstLineChars="0" w:firstLine="0"/>
        <w:jc w:val="left"/>
        <w:rPr>
          <w:rFonts w:ascii="黑体" w:eastAsia="黑体" w:hAnsi="黑体"/>
        </w:rPr>
      </w:pPr>
      <w:r w:rsidRPr="0004572B">
        <w:rPr>
          <w:rFonts w:ascii="黑体" w:eastAsia="黑体" w:hAnsi="黑体" w:hint="eastAsia"/>
        </w:rPr>
        <w:t xml:space="preserve">When the size of the entrance to the ruins is greater than 0.1 m (width) × 0.1 m (height), the robot's mobile performance </w:t>
      </w:r>
      <w:r w:rsidR="00D4747E">
        <w:rPr>
          <w:rFonts w:ascii="黑体" w:eastAsia="黑体" w:hAnsi="黑体"/>
        </w:rPr>
        <w:t>shall</w:t>
      </w:r>
      <w:r w:rsidRPr="0004572B">
        <w:rPr>
          <w:rFonts w:ascii="黑体" w:eastAsia="黑体" w:hAnsi="黑体" w:hint="eastAsia"/>
        </w:rPr>
        <w:t xml:space="preserve"> meet the requirements of Table 5.</w:t>
      </w:r>
    </w:p>
    <w:p w:rsidR="00983A5F" w:rsidRDefault="00983A5F" w:rsidP="00983A5F">
      <w:pPr>
        <w:pStyle w:val="af1"/>
        <w:numPr>
          <w:ilvl w:val="0"/>
          <w:numId w:val="0"/>
        </w:numPr>
        <w:spacing w:before="156" w:after="156"/>
      </w:pPr>
      <w:r>
        <w:rPr>
          <w:rFonts w:hint="eastAsia"/>
        </w:rPr>
        <w:t>Table 5 Mobile performance requirements</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3290"/>
        <w:gridCol w:w="6256"/>
      </w:tblGrid>
      <w:tr w:rsidR="00983A5F" w:rsidTr="0084341E">
        <w:trPr>
          <w:jc w:val="center"/>
        </w:trPr>
        <w:tc>
          <w:tcPr>
            <w:tcW w:w="3290" w:type="dxa"/>
            <w:tcBorders>
              <w:top w:val="single" w:sz="8" w:space="0" w:color="auto"/>
              <w:bottom w:val="single" w:sz="8" w:space="0" w:color="auto"/>
            </w:tcBorders>
          </w:tcPr>
          <w:p w:rsidR="00983A5F" w:rsidRPr="00983A5F" w:rsidRDefault="00D4747E" w:rsidP="00983A5F">
            <w:pPr>
              <w:pStyle w:val="aff8"/>
              <w:ind w:firstLineChars="0" w:firstLine="0"/>
              <w:rPr>
                <w:rFonts w:ascii="黑体" w:eastAsia="黑体" w:hAnsi="黑体"/>
                <w:sz w:val="18"/>
                <w:szCs w:val="18"/>
              </w:rPr>
            </w:pPr>
            <w:r>
              <w:rPr>
                <w:rFonts w:ascii="黑体" w:eastAsia="黑体" w:hAnsi="黑体"/>
                <w:sz w:val="18"/>
                <w:szCs w:val="18"/>
              </w:rPr>
              <w:t>m</w:t>
            </w:r>
            <w:r w:rsidR="00983A5F" w:rsidRPr="00983A5F">
              <w:rPr>
                <w:rFonts w:ascii="黑体" w:eastAsia="黑体" w:hAnsi="黑体" w:hint="eastAsia"/>
                <w:sz w:val="18"/>
                <w:szCs w:val="18"/>
              </w:rPr>
              <w:t>obile performance parameters</w:t>
            </w:r>
          </w:p>
        </w:tc>
        <w:tc>
          <w:tcPr>
            <w:tcW w:w="6256" w:type="dxa"/>
            <w:tcBorders>
              <w:top w:val="single" w:sz="8" w:space="0" w:color="auto"/>
              <w:bottom w:val="single" w:sz="8" w:space="0" w:color="auto"/>
            </w:tcBorders>
          </w:tcPr>
          <w:p w:rsidR="00983A5F" w:rsidRPr="00983A5F" w:rsidRDefault="00983A5F" w:rsidP="00983A5F">
            <w:pPr>
              <w:pStyle w:val="aff8"/>
              <w:ind w:firstLineChars="0" w:firstLine="0"/>
              <w:rPr>
                <w:rFonts w:ascii="黑体" w:eastAsia="黑体" w:hAnsi="黑体"/>
                <w:sz w:val="18"/>
                <w:szCs w:val="18"/>
              </w:rPr>
            </w:pPr>
            <w:r w:rsidRPr="00983A5F">
              <w:rPr>
                <w:rFonts w:ascii="黑体" w:eastAsia="黑体" w:hAnsi="黑体" w:hint="eastAsia"/>
                <w:sz w:val="18"/>
                <w:szCs w:val="18"/>
              </w:rPr>
              <w:t>Requirements</w:t>
            </w:r>
          </w:p>
        </w:tc>
      </w:tr>
      <w:tr w:rsidR="00983A5F" w:rsidTr="0084341E">
        <w:trPr>
          <w:jc w:val="center"/>
        </w:trPr>
        <w:tc>
          <w:tcPr>
            <w:tcW w:w="3290" w:type="dxa"/>
            <w:tcBorders>
              <w:top w:val="single" w:sz="8" w:space="0" w:color="auto"/>
            </w:tcBorders>
          </w:tcPr>
          <w:p w:rsidR="00983A5F" w:rsidRPr="00983A5F" w:rsidRDefault="00983A5F" w:rsidP="00983A5F">
            <w:pPr>
              <w:pStyle w:val="aff8"/>
              <w:ind w:firstLineChars="0" w:firstLine="0"/>
              <w:rPr>
                <w:rFonts w:ascii="黑体" w:eastAsia="黑体" w:hAnsi="黑体"/>
                <w:sz w:val="18"/>
                <w:szCs w:val="18"/>
              </w:rPr>
            </w:pPr>
            <w:r w:rsidRPr="00983A5F">
              <w:rPr>
                <w:rFonts w:ascii="黑体" w:eastAsia="黑体" w:hAnsi="黑体" w:hint="eastAsia"/>
                <w:sz w:val="18"/>
                <w:szCs w:val="18"/>
              </w:rPr>
              <w:t>walking speed</w:t>
            </w:r>
          </w:p>
        </w:tc>
        <w:tc>
          <w:tcPr>
            <w:tcW w:w="6256" w:type="dxa"/>
            <w:tcBorders>
              <w:top w:val="single" w:sz="8" w:space="0" w:color="auto"/>
            </w:tcBorders>
          </w:tcPr>
          <w:p w:rsidR="00983A5F" w:rsidRPr="00983A5F" w:rsidRDefault="00983A5F" w:rsidP="00983A5F">
            <w:pPr>
              <w:pStyle w:val="aff8"/>
              <w:ind w:firstLineChars="0" w:firstLine="0"/>
              <w:rPr>
                <w:rFonts w:ascii="黑体" w:eastAsia="黑体" w:hAnsi="黑体"/>
                <w:sz w:val="18"/>
                <w:szCs w:val="18"/>
              </w:rPr>
            </w:pPr>
            <w:r w:rsidRPr="00983A5F">
              <w:rPr>
                <w:rFonts w:ascii="黑体" w:eastAsia="黑体" w:hAnsi="黑体" w:hint="eastAsia"/>
                <w:sz w:val="18"/>
                <w:szCs w:val="18"/>
              </w:rPr>
              <w:t>Not less than 0.2 m/s</w:t>
            </w:r>
          </w:p>
        </w:tc>
      </w:tr>
      <w:tr w:rsidR="00983A5F" w:rsidTr="0084341E">
        <w:trPr>
          <w:jc w:val="center"/>
        </w:trPr>
        <w:tc>
          <w:tcPr>
            <w:tcW w:w="3290" w:type="dxa"/>
          </w:tcPr>
          <w:p w:rsidR="00983A5F" w:rsidRPr="00983A5F" w:rsidRDefault="00D4747E" w:rsidP="00983A5F">
            <w:pPr>
              <w:pStyle w:val="aff8"/>
              <w:ind w:firstLineChars="0" w:firstLine="0"/>
              <w:rPr>
                <w:rFonts w:ascii="黑体" w:eastAsia="黑体" w:hAnsi="黑体"/>
                <w:sz w:val="18"/>
                <w:szCs w:val="18"/>
              </w:rPr>
            </w:pPr>
            <w:r>
              <w:rPr>
                <w:rFonts w:hAnsi="宋体"/>
                <w:sz w:val="18"/>
                <w:szCs w:val="18"/>
              </w:rPr>
              <w:t>o</w:t>
            </w:r>
            <w:r w:rsidRPr="000613F0">
              <w:rPr>
                <w:rFonts w:hAnsi="宋体" w:hint="eastAsia"/>
                <w:sz w:val="18"/>
                <w:szCs w:val="18"/>
              </w:rPr>
              <w:t xml:space="preserve">bstacle </w:t>
            </w:r>
            <w:r w:rsidR="00983A5F" w:rsidRPr="00983A5F">
              <w:rPr>
                <w:rFonts w:ascii="黑体" w:eastAsia="黑体" w:hAnsi="黑体" w:hint="eastAsia"/>
                <w:sz w:val="18"/>
                <w:szCs w:val="18"/>
              </w:rPr>
              <w:t>clearance height</w:t>
            </w:r>
          </w:p>
        </w:tc>
        <w:tc>
          <w:tcPr>
            <w:tcW w:w="6256" w:type="dxa"/>
          </w:tcPr>
          <w:p w:rsidR="00983A5F" w:rsidRPr="00983A5F" w:rsidRDefault="00983A5F" w:rsidP="00983A5F">
            <w:pPr>
              <w:pStyle w:val="aff8"/>
              <w:ind w:firstLineChars="0" w:firstLine="0"/>
              <w:rPr>
                <w:rFonts w:ascii="黑体" w:eastAsia="黑体" w:hAnsi="黑体"/>
                <w:sz w:val="18"/>
                <w:szCs w:val="18"/>
              </w:rPr>
            </w:pPr>
            <w:r w:rsidRPr="00983A5F">
              <w:rPr>
                <w:rFonts w:ascii="黑体" w:eastAsia="黑体" w:hAnsi="黑体" w:hint="eastAsia"/>
                <w:sz w:val="18"/>
                <w:szCs w:val="18"/>
              </w:rPr>
              <w:t xml:space="preserve">Not less than </w:t>
            </w:r>
            <w:r w:rsidRPr="00983A5F">
              <w:rPr>
                <w:rFonts w:ascii="黑体" w:eastAsia="黑体" w:hAnsi="黑体"/>
                <w:sz w:val="18"/>
                <w:szCs w:val="18"/>
              </w:rPr>
              <w:t>0.25m</w:t>
            </w:r>
          </w:p>
        </w:tc>
      </w:tr>
      <w:tr w:rsidR="00983A5F" w:rsidTr="0084341E">
        <w:trPr>
          <w:jc w:val="center"/>
        </w:trPr>
        <w:tc>
          <w:tcPr>
            <w:tcW w:w="3290" w:type="dxa"/>
          </w:tcPr>
          <w:p w:rsidR="00983A5F" w:rsidRPr="00983A5F" w:rsidRDefault="00D4747E" w:rsidP="00983A5F">
            <w:pPr>
              <w:pStyle w:val="aff8"/>
              <w:ind w:firstLineChars="0" w:firstLine="0"/>
              <w:rPr>
                <w:rFonts w:ascii="黑体" w:eastAsia="黑体" w:hAnsi="黑体"/>
                <w:sz w:val="18"/>
                <w:szCs w:val="18"/>
              </w:rPr>
            </w:pPr>
            <w:r>
              <w:rPr>
                <w:rFonts w:ascii="黑体" w:eastAsia="黑体" w:hAnsi="黑体"/>
                <w:sz w:val="18"/>
                <w:szCs w:val="18"/>
              </w:rPr>
              <w:t>c</w:t>
            </w:r>
            <w:r w:rsidR="00983A5F" w:rsidRPr="00983A5F">
              <w:rPr>
                <w:rFonts w:ascii="黑体" w:eastAsia="黑体" w:hAnsi="黑体" w:hint="eastAsia"/>
                <w:sz w:val="18"/>
                <w:szCs w:val="18"/>
              </w:rPr>
              <w:t>limbing angle</w:t>
            </w:r>
          </w:p>
        </w:tc>
        <w:tc>
          <w:tcPr>
            <w:tcW w:w="6256" w:type="dxa"/>
          </w:tcPr>
          <w:p w:rsidR="00983A5F" w:rsidRPr="00983A5F" w:rsidRDefault="00983A5F" w:rsidP="00983A5F">
            <w:pPr>
              <w:pStyle w:val="aff8"/>
              <w:ind w:firstLineChars="0" w:firstLine="0"/>
              <w:rPr>
                <w:rFonts w:ascii="黑体" w:eastAsia="黑体" w:hAnsi="黑体"/>
                <w:sz w:val="18"/>
                <w:szCs w:val="18"/>
              </w:rPr>
            </w:pPr>
            <w:r w:rsidRPr="00983A5F">
              <w:rPr>
                <w:rFonts w:ascii="黑体" w:eastAsia="黑体" w:hAnsi="黑体" w:hint="eastAsia"/>
                <w:sz w:val="18"/>
                <w:szCs w:val="18"/>
              </w:rPr>
              <w:t xml:space="preserve">Not less than </w:t>
            </w:r>
            <w:r w:rsidRPr="00983A5F">
              <w:rPr>
                <w:rFonts w:ascii="黑体" w:eastAsia="黑体" w:hAnsi="黑体"/>
                <w:sz w:val="18"/>
                <w:szCs w:val="18"/>
              </w:rPr>
              <w:t>30</w:t>
            </w:r>
            <w:r w:rsidRPr="00983A5F">
              <w:rPr>
                <w:rFonts w:ascii="黑体" w:eastAsia="黑体" w:hAnsi="黑体" w:hint="eastAsia"/>
                <w:sz w:val="18"/>
                <w:szCs w:val="18"/>
              </w:rPr>
              <w:t xml:space="preserve"> °</w:t>
            </w:r>
          </w:p>
        </w:tc>
      </w:tr>
      <w:tr w:rsidR="00983A5F" w:rsidTr="0084341E">
        <w:trPr>
          <w:jc w:val="center"/>
        </w:trPr>
        <w:tc>
          <w:tcPr>
            <w:tcW w:w="3290" w:type="dxa"/>
          </w:tcPr>
          <w:p w:rsidR="00983A5F" w:rsidRPr="00983A5F" w:rsidRDefault="00D4747E" w:rsidP="00983A5F">
            <w:pPr>
              <w:pStyle w:val="aff8"/>
              <w:ind w:firstLineChars="0" w:firstLine="0"/>
              <w:rPr>
                <w:rFonts w:ascii="黑体" w:eastAsia="黑体" w:hAnsi="黑体"/>
                <w:sz w:val="18"/>
                <w:szCs w:val="18"/>
              </w:rPr>
            </w:pPr>
            <w:r>
              <w:rPr>
                <w:rFonts w:ascii="黑体" w:eastAsia="黑体" w:hAnsi="黑体"/>
                <w:sz w:val="18"/>
                <w:szCs w:val="18"/>
              </w:rPr>
              <w:t>c</w:t>
            </w:r>
            <w:r w:rsidR="00983A5F" w:rsidRPr="00983A5F">
              <w:rPr>
                <w:rFonts w:ascii="黑体" w:eastAsia="黑体" w:hAnsi="黑体" w:hint="eastAsia"/>
                <w:sz w:val="18"/>
                <w:szCs w:val="18"/>
              </w:rPr>
              <w:t>limbing stairs size</w:t>
            </w:r>
          </w:p>
        </w:tc>
        <w:tc>
          <w:tcPr>
            <w:tcW w:w="6256" w:type="dxa"/>
          </w:tcPr>
          <w:p w:rsidR="00983A5F" w:rsidRPr="00983A5F" w:rsidRDefault="00983A5F" w:rsidP="00983A5F">
            <w:pPr>
              <w:pStyle w:val="aff8"/>
              <w:ind w:firstLineChars="0" w:firstLine="0"/>
              <w:rPr>
                <w:rFonts w:ascii="黑体" w:eastAsia="黑体" w:hAnsi="黑体"/>
                <w:sz w:val="18"/>
                <w:szCs w:val="18"/>
              </w:rPr>
            </w:pPr>
            <w:r w:rsidRPr="00983A5F">
              <w:rPr>
                <w:rFonts w:ascii="黑体" w:eastAsia="黑体" w:hAnsi="黑体" w:hint="eastAsia"/>
                <w:sz w:val="18"/>
                <w:szCs w:val="18"/>
              </w:rPr>
              <w:t xml:space="preserve">Step width is not less than 0.26 m, height is not </w:t>
            </w:r>
            <w:r w:rsidR="00D4747E">
              <w:rPr>
                <w:rFonts w:ascii="黑体" w:eastAsia="黑体" w:hAnsi="黑体"/>
                <w:sz w:val="18"/>
                <w:szCs w:val="18"/>
              </w:rPr>
              <w:t>greater</w:t>
            </w:r>
            <w:r w:rsidRPr="00983A5F">
              <w:rPr>
                <w:rFonts w:ascii="黑体" w:eastAsia="黑体" w:hAnsi="黑体" w:hint="eastAsia"/>
                <w:sz w:val="18"/>
                <w:szCs w:val="18"/>
              </w:rPr>
              <w:t xml:space="preserve"> than 0.175 m</w:t>
            </w:r>
          </w:p>
        </w:tc>
      </w:tr>
      <w:tr w:rsidR="00983A5F" w:rsidTr="0084341E">
        <w:trPr>
          <w:jc w:val="center"/>
        </w:trPr>
        <w:tc>
          <w:tcPr>
            <w:tcW w:w="3290" w:type="dxa"/>
          </w:tcPr>
          <w:p w:rsidR="00983A5F" w:rsidRPr="00983A5F" w:rsidRDefault="00D4747E" w:rsidP="00983A5F">
            <w:pPr>
              <w:pStyle w:val="aff8"/>
              <w:ind w:firstLineChars="0" w:firstLine="0"/>
              <w:rPr>
                <w:rFonts w:ascii="黑体" w:eastAsia="黑体" w:hAnsi="黑体"/>
                <w:sz w:val="18"/>
                <w:szCs w:val="18"/>
              </w:rPr>
            </w:pPr>
            <w:r>
              <w:rPr>
                <w:rFonts w:ascii="黑体" w:eastAsia="黑体" w:hAnsi="黑体"/>
                <w:sz w:val="18"/>
                <w:szCs w:val="18"/>
              </w:rPr>
              <w:t>d</w:t>
            </w:r>
            <w:r w:rsidR="00983A5F" w:rsidRPr="00983A5F">
              <w:rPr>
                <w:rFonts w:ascii="黑体" w:eastAsia="黑体" w:hAnsi="黑体" w:hint="eastAsia"/>
                <w:sz w:val="18"/>
                <w:szCs w:val="18"/>
              </w:rPr>
              <w:t>itch width</w:t>
            </w:r>
          </w:p>
        </w:tc>
        <w:tc>
          <w:tcPr>
            <w:tcW w:w="6256" w:type="dxa"/>
          </w:tcPr>
          <w:p w:rsidR="00983A5F" w:rsidRPr="00983A5F" w:rsidRDefault="00983A5F" w:rsidP="00983A5F">
            <w:pPr>
              <w:pStyle w:val="aff8"/>
              <w:ind w:firstLineChars="0" w:firstLine="0"/>
              <w:rPr>
                <w:rFonts w:ascii="黑体" w:eastAsia="黑体" w:hAnsi="黑体"/>
                <w:sz w:val="18"/>
                <w:szCs w:val="18"/>
              </w:rPr>
            </w:pPr>
            <w:r w:rsidRPr="00983A5F">
              <w:rPr>
                <w:rFonts w:ascii="黑体" w:eastAsia="黑体" w:hAnsi="黑体" w:hint="eastAsia"/>
                <w:sz w:val="18"/>
                <w:szCs w:val="18"/>
              </w:rPr>
              <w:t xml:space="preserve">Not less than </w:t>
            </w:r>
            <w:r w:rsidRPr="00983A5F">
              <w:rPr>
                <w:rFonts w:ascii="黑体" w:eastAsia="黑体" w:hAnsi="黑体"/>
                <w:sz w:val="18"/>
                <w:szCs w:val="18"/>
              </w:rPr>
              <w:t>0.20m</w:t>
            </w:r>
          </w:p>
        </w:tc>
      </w:tr>
      <w:tr w:rsidR="00983A5F" w:rsidTr="0084341E">
        <w:trPr>
          <w:trHeight w:val="312"/>
          <w:jc w:val="center"/>
        </w:trPr>
        <w:tc>
          <w:tcPr>
            <w:tcW w:w="3290" w:type="dxa"/>
          </w:tcPr>
          <w:p w:rsidR="00983A5F" w:rsidRPr="00983A5F" w:rsidRDefault="00D4747E" w:rsidP="00983A5F">
            <w:pPr>
              <w:pStyle w:val="aff8"/>
              <w:ind w:firstLineChars="0" w:firstLine="0"/>
              <w:rPr>
                <w:rFonts w:ascii="黑体" w:eastAsia="黑体" w:hAnsi="黑体"/>
                <w:sz w:val="18"/>
                <w:szCs w:val="18"/>
              </w:rPr>
            </w:pPr>
            <w:r>
              <w:rPr>
                <w:rFonts w:ascii="黑体" w:eastAsia="黑体" w:hAnsi="黑体"/>
                <w:sz w:val="18"/>
                <w:szCs w:val="18"/>
              </w:rPr>
              <w:t>t</w:t>
            </w:r>
            <w:r w:rsidR="00983A5F" w:rsidRPr="00983A5F">
              <w:rPr>
                <w:rFonts w:ascii="黑体" w:eastAsia="黑体" w:hAnsi="黑体" w:hint="eastAsia"/>
                <w:sz w:val="18"/>
                <w:szCs w:val="18"/>
              </w:rPr>
              <w:t>urning radius</w:t>
            </w:r>
          </w:p>
        </w:tc>
        <w:tc>
          <w:tcPr>
            <w:tcW w:w="6256" w:type="dxa"/>
          </w:tcPr>
          <w:p w:rsidR="00983A5F" w:rsidRPr="00983A5F" w:rsidRDefault="00983A5F" w:rsidP="00983A5F">
            <w:pPr>
              <w:pStyle w:val="aff8"/>
              <w:ind w:firstLineChars="0" w:firstLine="0"/>
              <w:rPr>
                <w:rFonts w:ascii="黑体" w:eastAsia="黑体" w:hAnsi="黑体"/>
                <w:sz w:val="18"/>
                <w:szCs w:val="18"/>
              </w:rPr>
            </w:pPr>
            <w:r w:rsidRPr="00983A5F">
              <w:rPr>
                <w:rFonts w:ascii="黑体" w:eastAsia="黑体" w:hAnsi="黑体" w:hint="eastAsia"/>
                <w:sz w:val="18"/>
                <w:szCs w:val="18"/>
              </w:rPr>
              <w:t xml:space="preserve">less than </w:t>
            </w:r>
            <w:r w:rsidRPr="00983A5F">
              <w:rPr>
                <w:rFonts w:ascii="黑体" w:eastAsia="黑体" w:hAnsi="黑体"/>
                <w:sz w:val="18"/>
                <w:szCs w:val="18"/>
              </w:rPr>
              <w:t>0.1m</w:t>
            </w:r>
          </w:p>
        </w:tc>
      </w:tr>
    </w:tbl>
    <w:p w:rsidR="00B10090" w:rsidRPr="00B10090" w:rsidRDefault="00B10090" w:rsidP="009A28F2">
      <w:pPr>
        <w:pStyle w:val="a5"/>
        <w:numPr>
          <w:ilvl w:val="0"/>
          <w:numId w:val="0"/>
        </w:numPr>
        <w:spacing w:beforeLines="50" w:afterLines="50"/>
        <w:rPr>
          <w:rFonts w:ascii="黑体" w:eastAsia="黑体" w:hAnsi="黑体"/>
          <w:szCs w:val="22"/>
        </w:rPr>
      </w:pPr>
      <w:r w:rsidRPr="00B10090">
        <w:rPr>
          <w:rFonts w:ascii="黑体" w:eastAsia="黑体" w:hAnsi="黑体"/>
          <w:szCs w:val="22"/>
        </w:rPr>
        <w:t>5.4Control performance</w:t>
      </w:r>
    </w:p>
    <w:p w:rsidR="00B10090" w:rsidRPr="00B10090" w:rsidRDefault="00B10090" w:rsidP="00B10090">
      <w:pPr>
        <w:pStyle w:val="aff8"/>
        <w:tabs>
          <w:tab w:val="center" w:pos="4677"/>
          <w:tab w:val="left" w:pos="6742"/>
        </w:tabs>
        <w:ind w:firstLineChars="0" w:firstLine="0"/>
        <w:jc w:val="left"/>
        <w:rPr>
          <w:rFonts w:ascii="黑体" w:eastAsia="黑体" w:hAnsi="黑体"/>
        </w:rPr>
      </w:pPr>
      <w:r w:rsidRPr="00B10090">
        <w:rPr>
          <w:rFonts w:ascii="黑体" w:eastAsia="黑体" w:hAnsi="黑体"/>
        </w:rPr>
        <w:t>The robot</w:t>
      </w:r>
      <w:r w:rsidR="00D4747E">
        <w:rPr>
          <w:rFonts w:ascii="黑体" w:eastAsia="黑体" w:hAnsi="黑体"/>
        </w:rPr>
        <w:t>’s</w:t>
      </w:r>
      <w:r w:rsidRPr="00B10090">
        <w:rPr>
          <w:rFonts w:ascii="黑体" w:eastAsia="黑体" w:hAnsi="黑体"/>
        </w:rPr>
        <w:t xml:space="preserve"> action </w:t>
      </w:r>
      <w:r w:rsidR="00D4747E">
        <w:rPr>
          <w:rFonts w:ascii="黑体" w:eastAsia="黑体" w:hAnsi="黑体"/>
        </w:rPr>
        <w:t>shall</w:t>
      </w:r>
      <w:r w:rsidRPr="00B10090">
        <w:rPr>
          <w:rFonts w:ascii="黑体" w:eastAsia="黑体" w:hAnsi="黑体"/>
        </w:rPr>
        <w:t xml:space="preserve"> be consistent with the operating instructions, and the delay time should be less than 0.5s.</w:t>
      </w:r>
    </w:p>
    <w:p w:rsidR="00B10090" w:rsidRPr="00B10090" w:rsidRDefault="00B10090" w:rsidP="00B10090">
      <w:pPr>
        <w:pStyle w:val="aff8"/>
        <w:tabs>
          <w:tab w:val="center" w:pos="4677"/>
          <w:tab w:val="left" w:pos="6742"/>
        </w:tabs>
        <w:ind w:firstLineChars="0" w:firstLine="0"/>
        <w:jc w:val="left"/>
        <w:rPr>
          <w:rFonts w:ascii="黑体" w:eastAsia="黑体" w:hAnsi="黑体"/>
        </w:rPr>
      </w:pPr>
      <w:r w:rsidRPr="00B10090">
        <w:rPr>
          <w:rFonts w:ascii="黑体" w:eastAsia="黑体" w:hAnsi="黑体"/>
        </w:rPr>
        <w:t xml:space="preserve">Operation instructions </w:t>
      </w:r>
      <w:r w:rsidR="00D4747E">
        <w:rPr>
          <w:rFonts w:ascii="黑体" w:eastAsia="黑体" w:hAnsi="黑体"/>
        </w:rPr>
        <w:t>shall</w:t>
      </w:r>
      <w:r w:rsidRPr="00B10090">
        <w:rPr>
          <w:rFonts w:ascii="黑体" w:eastAsia="黑体" w:hAnsi="黑体"/>
        </w:rPr>
        <w:t xml:space="preserve"> have interlocking capability.</w:t>
      </w:r>
    </w:p>
    <w:p w:rsidR="00B10090" w:rsidRPr="00CE67C0" w:rsidRDefault="00B10090" w:rsidP="009A28F2">
      <w:pPr>
        <w:pStyle w:val="a5"/>
        <w:numPr>
          <w:ilvl w:val="0"/>
          <w:numId w:val="0"/>
        </w:numPr>
        <w:spacing w:beforeLines="50" w:afterLines="50"/>
        <w:rPr>
          <w:rFonts w:ascii="黑体" w:eastAsia="黑体" w:hAnsi="黑体"/>
          <w:szCs w:val="22"/>
        </w:rPr>
      </w:pPr>
      <w:r w:rsidRPr="00CE67C0">
        <w:rPr>
          <w:rFonts w:ascii="黑体" w:eastAsia="黑体" w:hAnsi="黑体"/>
          <w:szCs w:val="22"/>
        </w:rPr>
        <w:t>5.5Operation performance</w:t>
      </w:r>
    </w:p>
    <w:p w:rsidR="00B10090" w:rsidRPr="00B10090" w:rsidRDefault="00B10090" w:rsidP="00CE67C0">
      <w:pPr>
        <w:pStyle w:val="aff8"/>
        <w:tabs>
          <w:tab w:val="center" w:pos="4677"/>
          <w:tab w:val="left" w:pos="6742"/>
        </w:tabs>
        <w:ind w:firstLineChars="0" w:firstLine="0"/>
        <w:jc w:val="left"/>
        <w:rPr>
          <w:rFonts w:ascii="黑体" w:eastAsia="黑体" w:hAnsi="黑体"/>
        </w:rPr>
      </w:pPr>
      <w:r w:rsidRPr="00B10090">
        <w:rPr>
          <w:rFonts w:ascii="黑体" w:eastAsia="黑体" w:hAnsi="黑体"/>
        </w:rPr>
        <w:t>5.5.1Search robot</w:t>
      </w:r>
    </w:p>
    <w:p w:rsidR="00B10090" w:rsidRPr="00B10090" w:rsidRDefault="00B10090" w:rsidP="00CE67C0">
      <w:pPr>
        <w:pStyle w:val="aff8"/>
        <w:tabs>
          <w:tab w:val="center" w:pos="4677"/>
          <w:tab w:val="left" w:pos="6742"/>
        </w:tabs>
        <w:ind w:firstLineChars="0" w:firstLine="0"/>
        <w:jc w:val="left"/>
        <w:rPr>
          <w:rFonts w:ascii="黑体" w:eastAsia="黑体" w:hAnsi="黑体"/>
        </w:rPr>
      </w:pPr>
      <w:r w:rsidRPr="00B10090">
        <w:rPr>
          <w:rFonts w:ascii="黑体" w:eastAsia="黑体" w:hAnsi="黑体"/>
        </w:rPr>
        <w:t xml:space="preserve">The performance of search robots </w:t>
      </w:r>
      <w:r w:rsidR="00D4747E">
        <w:rPr>
          <w:rFonts w:ascii="黑体" w:eastAsia="黑体" w:hAnsi="黑体"/>
        </w:rPr>
        <w:t>shall</w:t>
      </w:r>
      <w:r w:rsidRPr="00B10090">
        <w:rPr>
          <w:rFonts w:ascii="黑体" w:eastAsia="黑体" w:hAnsi="黑体"/>
        </w:rPr>
        <w:t xml:space="preserve"> meet the following requirements:</w:t>
      </w:r>
    </w:p>
    <w:p w:rsidR="00B10090" w:rsidRPr="00B10090" w:rsidRDefault="00B10090" w:rsidP="00CE67C0">
      <w:pPr>
        <w:pStyle w:val="aff8"/>
        <w:tabs>
          <w:tab w:val="center" w:pos="4677"/>
          <w:tab w:val="left" w:pos="6742"/>
        </w:tabs>
        <w:ind w:firstLineChars="0" w:firstLine="0"/>
        <w:jc w:val="left"/>
        <w:rPr>
          <w:rFonts w:ascii="黑体" w:eastAsia="黑体" w:hAnsi="黑体"/>
        </w:rPr>
      </w:pPr>
      <w:r w:rsidRPr="00B10090">
        <w:rPr>
          <w:rFonts w:ascii="黑体" w:eastAsia="黑体" w:hAnsi="黑体"/>
        </w:rPr>
        <w:t xml:space="preserve">a) It </w:t>
      </w:r>
      <w:r w:rsidR="00D4747E">
        <w:rPr>
          <w:rFonts w:ascii="黑体" w:eastAsia="黑体" w:hAnsi="黑体"/>
        </w:rPr>
        <w:t>shall</w:t>
      </w:r>
      <w:r w:rsidRPr="00B10090">
        <w:rPr>
          <w:rFonts w:ascii="黑体" w:eastAsia="黑体" w:hAnsi="黑体"/>
        </w:rPr>
        <w:t xml:space="preserve"> be able to detect the sound of the rescued person within a radius of 2 m in real-time, the intensity of the point sound source is 40 dB～80 dB, and the reliability is greater than 80%;</w:t>
      </w:r>
    </w:p>
    <w:p w:rsidR="00B10090" w:rsidRPr="00B10090" w:rsidRDefault="00B10090" w:rsidP="00CE67C0">
      <w:pPr>
        <w:pStyle w:val="aff8"/>
        <w:tabs>
          <w:tab w:val="center" w:pos="4677"/>
          <w:tab w:val="left" w:pos="6742"/>
        </w:tabs>
        <w:ind w:firstLineChars="0" w:firstLine="0"/>
        <w:jc w:val="left"/>
        <w:rPr>
          <w:rFonts w:ascii="黑体" w:eastAsia="黑体" w:hAnsi="黑体"/>
        </w:rPr>
      </w:pPr>
      <w:r w:rsidRPr="00B10090">
        <w:rPr>
          <w:rFonts w:ascii="黑体" w:eastAsia="黑体" w:hAnsi="黑体"/>
        </w:rPr>
        <w:t xml:space="preserve">b) Under the condition that the light intensity is less than 0.001 lx, it </w:t>
      </w:r>
      <w:r w:rsidR="00D4747E">
        <w:rPr>
          <w:rFonts w:ascii="黑体" w:eastAsia="黑体" w:hAnsi="黑体"/>
        </w:rPr>
        <w:t>shall</w:t>
      </w:r>
      <w:r w:rsidRPr="00B10090">
        <w:rPr>
          <w:rFonts w:ascii="黑体" w:eastAsia="黑体" w:hAnsi="黑体"/>
        </w:rPr>
        <w:t xml:space="preserve"> be able to obtain and clearly present the environment image </w:t>
      </w:r>
      <w:r w:rsidR="00D4747E">
        <w:rPr>
          <w:rFonts w:ascii="黑体" w:eastAsia="黑体" w:hAnsi="黑体"/>
        </w:rPr>
        <w:t xml:space="preserve">in front of the robot </w:t>
      </w:r>
      <w:r w:rsidRPr="00B10090">
        <w:rPr>
          <w:rFonts w:ascii="黑体" w:eastAsia="黑体" w:hAnsi="黑体"/>
        </w:rPr>
        <w:t>within 2 m, and the reliability is greater than 80%;</w:t>
      </w:r>
    </w:p>
    <w:p w:rsidR="00B10090" w:rsidRPr="00B10090" w:rsidRDefault="00B10090" w:rsidP="000B5CD6">
      <w:pPr>
        <w:pStyle w:val="aff8"/>
        <w:tabs>
          <w:tab w:val="clear" w:pos="9298"/>
          <w:tab w:val="center" w:pos="4677"/>
          <w:tab w:val="left" w:pos="6742"/>
          <w:tab w:val="left" w:pos="7626"/>
        </w:tabs>
        <w:ind w:firstLineChars="0" w:firstLine="0"/>
        <w:jc w:val="left"/>
        <w:rPr>
          <w:rFonts w:ascii="黑体" w:eastAsia="黑体" w:hAnsi="黑体"/>
        </w:rPr>
      </w:pPr>
      <w:r w:rsidRPr="00B10090">
        <w:rPr>
          <w:rFonts w:ascii="黑体" w:eastAsia="黑体" w:hAnsi="黑体"/>
        </w:rPr>
        <w:t xml:space="preserve">c) The temperature measurement error </w:t>
      </w:r>
      <w:r w:rsidR="00D4747E">
        <w:rPr>
          <w:rFonts w:ascii="黑体" w:eastAsia="黑体" w:hAnsi="黑体"/>
        </w:rPr>
        <w:t>shall</w:t>
      </w:r>
      <w:r w:rsidRPr="00B10090">
        <w:rPr>
          <w:rFonts w:ascii="黑体" w:eastAsia="黑体" w:hAnsi="黑体"/>
        </w:rPr>
        <w:t xml:space="preserve"> be less than 0.5 ℃.</w:t>
      </w:r>
      <w:r w:rsidR="000B5CD6">
        <w:rPr>
          <w:rFonts w:ascii="黑体" w:eastAsia="黑体" w:hAnsi="黑体"/>
        </w:rPr>
        <w:tab/>
      </w:r>
      <w:r w:rsidR="000B5CD6">
        <w:rPr>
          <w:rFonts w:ascii="黑体" w:eastAsia="黑体" w:hAnsi="黑体"/>
        </w:rPr>
        <w:tab/>
      </w:r>
    </w:p>
    <w:p w:rsidR="00B10090" w:rsidRPr="00B10090" w:rsidRDefault="00B10090" w:rsidP="00CE67C0">
      <w:pPr>
        <w:pStyle w:val="aff8"/>
        <w:tabs>
          <w:tab w:val="center" w:pos="4677"/>
          <w:tab w:val="left" w:pos="6742"/>
        </w:tabs>
        <w:ind w:firstLineChars="0" w:firstLine="0"/>
        <w:jc w:val="left"/>
        <w:rPr>
          <w:rFonts w:ascii="黑体" w:eastAsia="黑体" w:hAnsi="黑体"/>
        </w:rPr>
      </w:pPr>
      <w:r w:rsidRPr="00B10090">
        <w:rPr>
          <w:rFonts w:ascii="黑体" w:eastAsia="黑体" w:hAnsi="黑体"/>
        </w:rPr>
        <w:t>5.5.2Auxiliary Rescue Robot</w:t>
      </w:r>
    </w:p>
    <w:p w:rsidR="00B10090" w:rsidRPr="00B10090" w:rsidRDefault="00B10090" w:rsidP="00CE67C0">
      <w:pPr>
        <w:pStyle w:val="aff8"/>
        <w:tabs>
          <w:tab w:val="center" w:pos="4677"/>
          <w:tab w:val="left" w:pos="6742"/>
        </w:tabs>
        <w:ind w:firstLineChars="0" w:firstLine="0"/>
        <w:jc w:val="left"/>
        <w:rPr>
          <w:rFonts w:ascii="黑体" w:eastAsia="黑体" w:hAnsi="黑体"/>
        </w:rPr>
      </w:pPr>
      <w:r w:rsidRPr="00B10090">
        <w:rPr>
          <w:rFonts w:ascii="黑体" w:eastAsia="黑体" w:hAnsi="黑体"/>
        </w:rPr>
        <w:t xml:space="preserve">The operating performance of the auxiliary rescue robot </w:t>
      </w:r>
      <w:r w:rsidR="00D4747E">
        <w:rPr>
          <w:rFonts w:ascii="黑体" w:eastAsia="黑体" w:hAnsi="黑体"/>
        </w:rPr>
        <w:t>shall</w:t>
      </w:r>
      <w:r w:rsidRPr="00B10090">
        <w:rPr>
          <w:rFonts w:ascii="黑体" w:eastAsia="黑体" w:hAnsi="黑体"/>
        </w:rPr>
        <w:t xml:space="preserve"> meet the following requirements:</w:t>
      </w:r>
    </w:p>
    <w:p w:rsidR="00B10090" w:rsidRPr="00B10090" w:rsidRDefault="00B10090" w:rsidP="00CE67C0">
      <w:pPr>
        <w:pStyle w:val="aff8"/>
        <w:tabs>
          <w:tab w:val="center" w:pos="4677"/>
          <w:tab w:val="left" w:pos="6742"/>
        </w:tabs>
        <w:ind w:firstLineChars="0" w:firstLine="0"/>
        <w:jc w:val="left"/>
        <w:rPr>
          <w:rFonts w:ascii="黑体" w:eastAsia="黑体" w:hAnsi="黑体"/>
        </w:rPr>
      </w:pPr>
      <w:r w:rsidRPr="00B10090">
        <w:rPr>
          <w:rFonts w:ascii="黑体" w:eastAsia="黑体" w:hAnsi="黑体"/>
        </w:rPr>
        <w:t xml:space="preserve">a) When the light intensity is less than 0.001 lx, it should be able to obtain and clearly present the environment image </w:t>
      </w:r>
      <w:r w:rsidR="00D4747E">
        <w:rPr>
          <w:rFonts w:ascii="黑体" w:eastAsia="黑体" w:hAnsi="黑体"/>
        </w:rPr>
        <w:t xml:space="preserve">in front of the robot </w:t>
      </w:r>
      <w:r w:rsidRPr="00B10090">
        <w:rPr>
          <w:rFonts w:ascii="黑体" w:eastAsia="黑体" w:hAnsi="黑体"/>
        </w:rPr>
        <w:t>within 2 m, and the reliability is greater than 80%;</w:t>
      </w:r>
    </w:p>
    <w:p w:rsidR="00B10090" w:rsidRPr="00B10090" w:rsidRDefault="00B10090" w:rsidP="00CE67C0">
      <w:pPr>
        <w:pStyle w:val="aff8"/>
        <w:tabs>
          <w:tab w:val="center" w:pos="4677"/>
          <w:tab w:val="left" w:pos="6742"/>
        </w:tabs>
        <w:ind w:firstLineChars="0" w:firstLine="0"/>
        <w:jc w:val="left"/>
        <w:rPr>
          <w:rFonts w:ascii="黑体" w:eastAsia="黑体" w:hAnsi="黑体"/>
        </w:rPr>
      </w:pPr>
      <w:r w:rsidRPr="00B10090">
        <w:rPr>
          <w:rFonts w:ascii="黑体" w:eastAsia="黑体" w:hAnsi="黑体"/>
        </w:rPr>
        <w:t>b) The temperature measurement error should be less than 0.5 ℃;</w:t>
      </w:r>
    </w:p>
    <w:p w:rsidR="00B10090" w:rsidRPr="00B10090" w:rsidRDefault="00B10090" w:rsidP="00CE67C0">
      <w:pPr>
        <w:pStyle w:val="aff8"/>
        <w:tabs>
          <w:tab w:val="center" w:pos="4677"/>
          <w:tab w:val="left" w:pos="6742"/>
        </w:tabs>
        <w:ind w:firstLineChars="0" w:firstLine="0"/>
        <w:jc w:val="left"/>
        <w:rPr>
          <w:rFonts w:ascii="黑体" w:eastAsia="黑体" w:hAnsi="黑体"/>
        </w:rPr>
      </w:pPr>
      <w:r w:rsidRPr="00B10090">
        <w:rPr>
          <w:rFonts w:ascii="黑体" w:eastAsia="黑体" w:hAnsi="黑体"/>
        </w:rPr>
        <w:lastRenderedPageBreak/>
        <w:t>c) The measurement error of oxygen concentration should be less than 5%;</w:t>
      </w:r>
    </w:p>
    <w:p w:rsidR="00B6553A" w:rsidRDefault="00B10090" w:rsidP="00B6553A">
      <w:pPr>
        <w:pStyle w:val="aff8"/>
        <w:tabs>
          <w:tab w:val="center" w:pos="4677"/>
          <w:tab w:val="left" w:pos="6742"/>
        </w:tabs>
        <w:ind w:firstLineChars="0" w:firstLine="0"/>
        <w:jc w:val="left"/>
      </w:pPr>
      <w:r w:rsidRPr="00B10090">
        <w:rPr>
          <w:rFonts w:ascii="黑体" w:eastAsia="黑体" w:hAnsi="黑体"/>
        </w:rPr>
        <w:t xml:space="preserve">d) It </w:t>
      </w:r>
      <w:r w:rsidR="00B6553A">
        <w:t>shall be equipped with water and air supply</w:t>
      </w:r>
      <w:r w:rsidR="00B6553A">
        <w:rPr>
          <w:rFonts w:hint="eastAsia"/>
        </w:rPr>
        <w:t>.</w:t>
      </w:r>
      <w:r w:rsidR="00B6553A" w:rsidRPr="00B6553A">
        <w:t xml:space="preserve"> The rate of water flow  should be no less than 45 ml/min, and the rate of air flow should be no less than 800 ml/min.</w:t>
      </w:r>
    </w:p>
    <w:p w:rsidR="00B10090" w:rsidRPr="00DA7717" w:rsidRDefault="00B10090" w:rsidP="00B6553A">
      <w:pPr>
        <w:pStyle w:val="aff8"/>
        <w:tabs>
          <w:tab w:val="center" w:pos="4677"/>
          <w:tab w:val="left" w:pos="6742"/>
        </w:tabs>
        <w:ind w:firstLineChars="0" w:firstLine="0"/>
        <w:jc w:val="left"/>
        <w:rPr>
          <w:rFonts w:ascii="黑体" w:eastAsia="黑体" w:hAnsi="黑体"/>
          <w:szCs w:val="22"/>
        </w:rPr>
      </w:pPr>
      <w:r w:rsidRPr="00DA7717">
        <w:rPr>
          <w:rFonts w:ascii="黑体" w:eastAsia="黑体" w:hAnsi="黑体"/>
          <w:szCs w:val="22"/>
        </w:rPr>
        <w:t>5.6Communication Performance</w:t>
      </w:r>
    </w:p>
    <w:p w:rsidR="00B6553A" w:rsidRDefault="00B6553A" w:rsidP="00B6553A">
      <w:pPr>
        <w:pStyle w:val="aff8"/>
        <w:tabs>
          <w:tab w:val="center" w:pos="4677"/>
          <w:tab w:val="left" w:pos="6742"/>
        </w:tabs>
        <w:ind w:firstLineChars="0" w:firstLine="0"/>
        <w:jc w:val="left"/>
      </w:pPr>
      <w:r>
        <w:t xml:space="preserve">5.6.1 It shall have the transmission capability of </w:t>
      </w:r>
      <w:r>
        <w:rPr>
          <w:rFonts w:hint="eastAsia"/>
        </w:rPr>
        <w:t>data, voice and image.</w:t>
      </w:r>
    </w:p>
    <w:p w:rsidR="00B6553A" w:rsidRDefault="00B6553A" w:rsidP="00B6553A">
      <w:pPr>
        <w:pStyle w:val="aff8"/>
        <w:tabs>
          <w:tab w:val="center" w:pos="4677"/>
          <w:tab w:val="left" w:pos="6742"/>
        </w:tabs>
        <w:ind w:firstLineChars="0" w:firstLine="0"/>
        <w:jc w:val="left"/>
      </w:pPr>
      <w:r>
        <w:t xml:space="preserve">5.6.2 </w:t>
      </w:r>
      <w:r>
        <w:rPr>
          <w:rFonts w:hint="eastAsia"/>
        </w:rPr>
        <w:t xml:space="preserve">When </w:t>
      </w:r>
      <w:r>
        <w:t xml:space="preserve">using </w:t>
      </w:r>
      <w:r>
        <w:rPr>
          <w:rFonts w:hint="eastAsia"/>
        </w:rPr>
        <w:t>wireless communication, the communication distance should be greater than 100 m in an open and unobstructed condition.</w:t>
      </w:r>
    </w:p>
    <w:p w:rsidR="00B6553A" w:rsidRDefault="00B6553A" w:rsidP="00B6553A">
      <w:pPr>
        <w:pStyle w:val="aff8"/>
        <w:tabs>
          <w:tab w:val="center" w:pos="4677"/>
          <w:tab w:val="left" w:pos="6742"/>
        </w:tabs>
        <w:ind w:firstLineChars="0" w:firstLine="0"/>
        <w:jc w:val="left"/>
      </w:pPr>
      <w:r>
        <w:t xml:space="preserve">5.6.3 </w:t>
      </w:r>
      <w:r>
        <w:rPr>
          <w:rFonts w:hint="eastAsia"/>
        </w:rPr>
        <w:t>When using wired communication, the cable length should be greater than 20 m.</w:t>
      </w:r>
    </w:p>
    <w:p w:rsidR="00B10090" w:rsidRPr="00DA7717" w:rsidRDefault="00B10090" w:rsidP="009A28F2">
      <w:pPr>
        <w:pStyle w:val="a5"/>
        <w:numPr>
          <w:ilvl w:val="0"/>
          <w:numId w:val="0"/>
        </w:numPr>
        <w:spacing w:beforeLines="50" w:afterLines="50"/>
        <w:rPr>
          <w:rFonts w:ascii="黑体" w:eastAsia="黑体" w:hAnsi="黑体"/>
          <w:szCs w:val="22"/>
        </w:rPr>
      </w:pPr>
      <w:r w:rsidRPr="00DA7717">
        <w:rPr>
          <w:rFonts w:ascii="黑体" w:eastAsia="黑体" w:hAnsi="黑体"/>
          <w:szCs w:val="22"/>
        </w:rPr>
        <w:t>5.7Safety protection performance</w:t>
      </w:r>
    </w:p>
    <w:p w:rsidR="00B6553A" w:rsidRDefault="00B6553A" w:rsidP="00B6553A">
      <w:pPr>
        <w:pStyle w:val="aff8"/>
        <w:tabs>
          <w:tab w:val="center" w:pos="4677"/>
          <w:tab w:val="left" w:pos="6742"/>
        </w:tabs>
        <w:ind w:firstLineChars="0" w:firstLine="0"/>
        <w:jc w:val="left"/>
      </w:pPr>
      <w:r>
        <w:t xml:space="preserve">5.7.1 </w:t>
      </w:r>
      <w:r>
        <w:rPr>
          <w:rFonts w:hint="eastAsia"/>
        </w:rPr>
        <w:t xml:space="preserve">The installation and wiring of the robot body and the control unit </w:t>
      </w:r>
      <w:r>
        <w:t>shall</w:t>
      </w:r>
      <w:r>
        <w:rPr>
          <w:rFonts w:hint="eastAsia"/>
        </w:rPr>
        <w:t>comply withthe requirements of GB 50171.</w:t>
      </w:r>
    </w:p>
    <w:p w:rsidR="00B6553A" w:rsidRDefault="00B6553A" w:rsidP="00B6553A">
      <w:pPr>
        <w:pStyle w:val="aff8"/>
        <w:tabs>
          <w:tab w:val="center" w:pos="4677"/>
          <w:tab w:val="left" w:pos="6742"/>
        </w:tabs>
        <w:ind w:firstLineChars="0" w:firstLine="0"/>
        <w:jc w:val="left"/>
      </w:pPr>
      <w:r>
        <w:t xml:space="preserve">5.7.2 </w:t>
      </w:r>
      <w:r>
        <w:rPr>
          <w:rFonts w:hint="eastAsia"/>
        </w:rPr>
        <w:t xml:space="preserve">The technical characteristics of the robot body and the control unit </w:t>
      </w:r>
      <w:r>
        <w:t>shall</w:t>
      </w:r>
      <w:r>
        <w:rPr>
          <w:rFonts w:hint="eastAsia"/>
        </w:rPr>
        <w:t xml:space="preserve"> comply withthe requirements of GB/T 7251.8-20055.2, 5.4, and 5.5.</w:t>
      </w:r>
    </w:p>
    <w:p w:rsidR="00B6553A" w:rsidRDefault="00B6553A" w:rsidP="00B6553A">
      <w:pPr>
        <w:pStyle w:val="aff8"/>
        <w:tabs>
          <w:tab w:val="center" w:pos="4677"/>
          <w:tab w:val="left" w:pos="6742"/>
        </w:tabs>
        <w:ind w:firstLineChars="0" w:firstLine="0"/>
        <w:jc w:val="left"/>
      </w:pPr>
      <w:r>
        <w:t xml:space="preserve">5.7.3 </w:t>
      </w:r>
      <w:r>
        <w:rPr>
          <w:rFonts w:hint="eastAsia"/>
        </w:rPr>
        <w:t xml:space="preserve">It has an emergency stop button, which </w:t>
      </w:r>
      <w:r>
        <w:t>shall</w:t>
      </w:r>
      <w:r>
        <w:rPr>
          <w:rFonts w:hint="eastAsia"/>
        </w:rPr>
        <w:t>comply withthe requirements specified in GB/T 16754-20084.4.</w:t>
      </w:r>
    </w:p>
    <w:p w:rsidR="00B6553A" w:rsidRDefault="00B6553A" w:rsidP="00B6553A">
      <w:pPr>
        <w:pStyle w:val="aff8"/>
        <w:tabs>
          <w:tab w:val="center" w:pos="4677"/>
          <w:tab w:val="left" w:pos="6742"/>
        </w:tabs>
        <w:ind w:firstLineChars="0" w:firstLine="0"/>
        <w:jc w:val="left"/>
      </w:pPr>
      <w:r>
        <w:t xml:space="preserve">5.7.4 </w:t>
      </w:r>
      <w:r>
        <w:rPr>
          <w:rFonts w:hint="eastAsia"/>
        </w:rPr>
        <w:t xml:space="preserve">The power circuit and the shell </w:t>
      </w:r>
      <w:r>
        <w:t>shall</w:t>
      </w:r>
      <w:r>
        <w:rPr>
          <w:rFonts w:hint="eastAsia"/>
        </w:rPr>
        <w:t xml:space="preserve"> be insulated, and the insulation resistance should not be less than 2 MΩ.</w:t>
      </w:r>
    </w:p>
    <w:p w:rsidR="00B10090" w:rsidRPr="00DA7717" w:rsidRDefault="00B10090" w:rsidP="009A28F2">
      <w:pPr>
        <w:pStyle w:val="a5"/>
        <w:numPr>
          <w:ilvl w:val="0"/>
          <w:numId w:val="0"/>
        </w:numPr>
        <w:spacing w:beforeLines="50" w:afterLines="50"/>
        <w:rPr>
          <w:rFonts w:ascii="黑体" w:eastAsia="黑体" w:hAnsi="黑体"/>
          <w:szCs w:val="22"/>
        </w:rPr>
      </w:pPr>
      <w:r w:rsidRPr="00DA7717">
        <w:rPr>
          <w:rFonts w:ascii="黑体" w:eastAsia="黑体" w:hAnsi="黑体"/>
          <w:szCs w:val="22"/>
        </w:rPr>
        <w:t>5.8Environmental adaptability</w:t>
      </w:r>
    </w:p>
    <w:p w:rsidR="00445867" w:rsidRDefault="00B10090" w:rsidP="00B10090">
      <w:pPr>
        <w:pStyle w:val="aff8"/>
        <w:tabs>
          <w:tab w:val="center" w:pos="4677"/>
          <w:tab w:val="left" w:pos="6742"/>
        </w:tabs>
        <w:ind w:firstLineChars="0" w:firstLine="0"/>
        <w:jc w:val="left"/>
        <w:rPr>
          <w:rFonts w:ascii="黑体" w:eastAsia="黑体" w:hAnsi="黑体"/>
        </w:rPr>
      </w:pPr>
      <w:r w:rsidRPr="00B10090">
        <w:rPr>
          <w:rFonts w:ascii="黑体" w:eastAsia="黑体" w:hAnsi="黑体"/>
        </w:rPr>
        <w:t xml:space="preserve">It </w:t>
      </w:r>
      <w:r w:rsidR="00B6553A">
        <w:rPr>
          <w:rFonts w:ascii="黑体" w:eastAsia="黑体" w:hAnsi="黑体"/>
        </w:rPr>
        <w:t>shall</w:t>
      </w:r>
      <w:r w:rsidRPr="00B10090">
        <w:rPr>
          <w:rFonts w:ascii="黑体" w:eastAsia="黑体" w:hAnsi="黑体"/>
        </w:rPr>
        <w:t xml:space="preserve"> be able to maintain normal when used under the conditions of temperature and humidity resistance in Table 6.</w:t>
      </w:r>
    </w:p>
    <w:p w:rsidR="00DA7717" w:rsidRDefault="00DA7717" w:rsidP="00DA7717">
      <w:pPr>
        <w:pStyle w:val="af1"/>
        <w:numPr>
          <w:ilvl w:val="0"/>
          <w:numId w:val="0"/>
        </w:numPr>
        <w:spacing w:before="156" w:after="156"/>
      </w:pPr>
      <w:r>
        <w:rPr>
          <w:rFonts w:hint="eastAsia"/>
        </w:rPr>
        <w:t xml:space="preserve">Table 6 </w:t>
      </w:r>
      <w:r>
        <w:t>C</w:t>
      </w:r>
      <w:r>
        <w:rPr>
          <w:rFonts w:hint="eastAsia"/>
        </w:rPr>
        <w:t>onditions</w:t>
      </w:r>
      <w:r>
        <w:t xml:space="preserve"> of</w:t>
      </w:r>
      <w:r>
        <w:rPr>
          <w:rFonts w:hint="eastAsia"/>
        </w:rPr>
        <w:t>Temperature and humidity resistance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0"/>
        <w:gridCol w:w="2139"/>
        <w:gridCol w:w="2126"/>
        <w:gridCol w:w="2312"/>
      </w:tblGrid>
      <w:tr w:rsidR="00DA7717" w:rsidTr="0084341E">
        <w:trPr>
          <w:trHeight w:val="156"/>
          <w:jc w:val="center"/>
        </w:trPr>
        <w:tc>
          <w:tcPr>
            <w:tcW w:w="1830" w:type="dxa"/>
            <w:vMerge w:val="restart"/>
            <w:tcBorders>
              <w:top w:val="single" w:sz="8" w:space="0" w:color="000000"/>
              <w:left w:val="single" w:sz="8" w:space="0" w:color="000000"/>
            </w:tcBorders>
            <w:vAlign w:val="center"/>
          </w:tcPr>
          <w:p w:rsidR="00DA7717" w:rsidRPr="00DA7717" w:rsidRDefault="00B6553A" w:rsidP="0084341E">
            <w:pPr>
              <w:pStyle w:val="aff8"/>
              <w:ind w:firstLineChars="0" w:firstLine="0"/>
              <w:jc w:val="center"/>
              <w:rPr>
                <w:rFonts w:ascii="黑体" w:eastAsia="黑体" w:hAnsi="黑体"/>
                <w:sz w:val="18"/>
                <w:szCs w:val="18"/>
              </w:rPr>
            </w:pPr>
            <w:r>
              <w:rPr>
                <w:rFonts w:ascii="黑体" w:eastAsia="黑体" w:hAnsi="黑体"/>
                <w:sz w:val="18"/>
                <w:szCs w:val="18"/>
              </w:rPr>
              <w:t>e</w:t>
            </w:r>
            <w:r w:rsidR="00DA7717" w:rsidRPr="00DA7717">
              <w:rPr>
                <w:rFonts w:ascii="黑体" w:eastAsia="黑体" w:hAnsi="黑体" w:hint="eastAsia"/>
                <w:sz w:val="18"/>
                <w:szCs w:val="18"/>
              </w:rPr>
              <w:t>nvironmental conditions</w:t>
            </w:r>
          </w:p>
        </w:tc>
        <w:tc>
          <w:tcPr>
            <w:tcW w:w="6577" w:type="dxa"/>
            <w:gridSpan w:val="3"/>
            <w:tcBorders>
              <w:top w:val="single" w:sz="8" w:space="0" w:color="000000"/>
              <w:right w:val="single" w:sz="8" w:space="0" w:color="000000"/>
            </w:tcBorders>
            <w:vAlign w:val="center"/>
          </w:tcPr>
          <w:p w:rsidR="00DA7717" w:rsidRPr="00DA7717" w:rsidRDefault="00B6553A" w:rsidP="0084341E">
            <w:pPr>
              <w:pStyle w:val="aff8"/>
              <w:ind w:firstLineChars="0" w:firstLine="0"/>
              <w:jc w:val="center"/>
              <w:rPr>
                <w:rFonts w:ascii="黑体" w:eastAsia="黑体" w:hAnsi="黑体"/>
                <w:sz w:val="18"/>
                <w:szCs w:val="18"/>
              </w:rPr>
            </w:pPr>
            <w:r>
              <w:rPr>
                <w:rFonts w:ascii="黑体" w:eastAsia="黑体" w:hAnsi="黑体"/>
                <w:sz w:val="18"/>
                <w:szCs w:val="18"/>
              </w:rPr>
              <w:t>w</w:t>
            </w:r>
            <w:r w:rsidR="00DA7717" w:rsidRPr="00DA7717">
              <w:rPr>
                <w:rFonts w:ascii="黑体" w:eastAsia="黑体" w:hAnsi="黑体" w:hint="eastAsia"/>
                <w:sz w:val="18"/>
                <w:szCs w:val="18"/>
              </w:rPr>
              <w:t>orking conditions</w:t>
            </w:r>
          </w:p>
        </w:tc>
      </w:tr>
      <w:tr w:rsidR="00DA7717" w:rsidTr="00DA7717">
        <w:trPr>
          <w:trHeight w:val="156"/>
          <w:jc w:val="center"/>
        </w:trPr>
        <w:tc>
          <w:tcPr>
            <w:tcW w:w="1830" w:type="dxa"/>
            <w:vMerge/>
            <w:tcBorders>
              <w:left w:val="single" w:sz="8" w:space="0" w:color="000000"/>
              <w:bottom w:val="single" w:sz="8" w:space="0" w:color="000000"/>
            </w:tcBorders>
            <w:vAlign w:val="center"/>
          </w:tcPr>
          <w:p w:rsidR="00DA7717" w:rsidRPr="00DA7717" w:rsidRDefault="00DA7717" w:rsidP="0084341E">
            <w:pPr>
              <w:pStyle w:val="aff8"/>
              <w:ind w:firstLineChars="0" w:firstLine="0"/>
              <w:jc w:val="center"/>
              <w:rPr>
                <w:rFonts w:ascii="黑体" w:eastAsia="黑体" w:hAnsi="黑体"/>
                <w:sz w:val="18"/>
                <w:szCs w:val="18"/>
              </w:rPr>
            </w:pPr>
          </w:p>
        </w:tc>
        <w:tc>
          <w:tcPr>
            <w:tcW w:w="2139" w:type="dxa"/>
            <w:tcBorders>
              <w:bottom w:val="single" w:sz="8" w:space="0" w:color="000000"/>
            </w:tcBorders>
            <w:vAlign w:val="center"/>
          </w:tcPr>
          <w:p w:rsidR="00DA7717" w:rsidRPr="00DA7717" w:rsidRDefault="00B6553A" w:rsidP="0084341E">
            <w:pPr>
              <w:pStyle w:val="aff8"/>
              <w:ind w:firstLineChars="0" w:firstLine="0"/>
              <w:jc w:val="center"/>
              <w:rPr>
                <w:rFonts w:ascii="黑体" w:eastAsia="黑体" w:hAnsi="黑体"/>
                <w:sz w:val="18"/>
                <w:szCs w:val="18"/>
              </w:rPr>
            </w:pPr>
            <w:r>
              <w:rPr>
                <w:rFonts w:ascii="黑体" w:eastAsia="黑体" w:hAnsi="黑体"/>
                <w:sz w:val="18"/>
                <w:szCs w:val="18"/>
              </w:rPr>
              <w:t>g</w:t>
            </w:r>
            <w:r w:rsidR="00DA7717" w:rsidRPr="00DA7717">
              <w:rPr>
                <w:rFonts w:ascii="黑体" w:eastAsia="黑体" w:hAnsi="黑体" w:hint="eastAsia"/>
                <w:sz w:val="18"/>
                <w:szCs w:val="18"/>
              </w:rPr>
              <w:t>eneral condition</w:t>
            </w:r>
          </w:p>
        </w:tc>
        <w:tc>
          <w:tcPr>
            <w:tcW w:w="2126" w:type="dxa"/>
            <w:tcBorders>
              <w:bottom w:val="single" w:sz="8" w:space="0" w:color="000000"/>
            </w:tcBorders>
            <w:vAlign w:val="center"/>
          </w:tcPr>
          <w:p w:rsidR="00DA7717" w:rsidRPr="00DA7717" w:rsidRDefault="00B6553A" w:rsidP="0084341E">
            <w:pPr>
              <w:pStyle w:val="aff8"/>
              <w:ind w:firstLineChars="0" w:firstLine="0"/>
              <w:jc w:val="center"/>
              <w:rPr>
                <w:rFonts w:ascii="黑体" w:eastAsia="黑体" w:hAnsi="黑体"/>
                <w:sz w:val="18"/>
                <w:szCs w:val="18"/>
              </w:rPr>
            </w:pPr>
            <w:r>
              <w:rPr>
                <w:rFonts w:ascii="黑体" w:eastAsia="黑体" w:hAnsi="黑体"/>
                <w:sz w:val="18"/>
                <w:szCs w:val="18"/>
              </w:rPr>
              <w:t>m</w:t>
            </w:r>
            <w:r w:rsidR="00DA7717" w:rsidRPr="00DA7717">
              <w:rPr>
                <w:rFonts w:ascii="黑体" w:eastAsia="黑体" w:hAnsi="黑体" w:hint="eastAsia"/>
                <w:sz w:val="18"/>
                <w:szCs w:val="18"/>
              </w:rPr>
              <w:t>edium condition</w:t>
            </w:r>
          </w:p>
        </w:tc>
        <w:tc>
          <w:tcPr>
            <w:tcW w:w="2312" w:type="dxa"/>
            <w:tcBorders>
              <w:bottom w:val="single" w:sz="8" w:space="0" w:color="000000"/>
              <w:right w:val="single" w:sz="8" w:space="0" w:color="000000"/>
            </w:tcBorders>
            <w:vAlign w:val="center"/>
          </w:tcPr>
          <w:p w:rsidR="00DA7717" w:rsidRPr="00DA7717" w:rsidRDefault="00B6553A" w:rsidP="0084341E">
            <w:pPr>
              <w:pStyle w:val="aff8"/>
              <w:ind w:firstLineChars="0" w:firstLine="0"/>
              <w:jc w:val="center"/>
              <w:rPr>
                <w:rFonts w:ascii="黑体" w:eastAsia="黑体" w:hAnsi="黑体"/>
                <w:sz w:val="18"/>
                <w:szCs w:val="18"/>
              </w:rPr>
            </w:pPr>
            <w:r>
              <w:rPr>
                <w:rFonts w:ascii="黑体" w:eastAsia="黑体" w:hAnsi="黑体"/>
                <w:sz w:val="18"/>
                <w:szCs w:val="18"/>
              </w:rPr>
              <w:t>b</w:t>
            </w:r>
            <w:r w:rsidR="00DA7717" w:rsidRPr="00DA7717">
              <w:rPr>
                <w:rFonts w:ascii="黑体" w:eastAsia="黑体" w:hAnsi="黑体" w:hint="eastAsia"/>
                <w:sz w:val="18"/>
                <w:szCs w:val="18"/>
              </w:rPr>
              <w:t>ad conditions</w:t>
            </w:r>
          </w:p>
        </w:tc>
      </w:tr>
      <w:tr w:rsidR="00DA7717" w:rsidTr="00DA7717">
        <w:trPr>
          <w:jc w:val="center"/>
        </w:trPr>
        <w:tc>
          <w:tcPr>
            <w:tcW w:w="1830" w:type="dxa"/>
            <w:tcBorders>
              <w:top w:val="single" w:sz="8" w:space="0" w:color="000000"/>
              <w:left w:val="single" w:sz="8" w:space="0" w:color="000000"/>
            </w:tcBorders>
            <w:vAlign w:val="center"/>
          </w:tcPr>
          <w:p w:rsidR="00DA7717" w:rsidRPr="00DA7717" w:rsidRDefault="00B6553A" w:rsidP="0084341E">
            <w:pPr>
              <w:pStyle w:val="aff8"/>
              <w:ind w:firstLineChars="0" w:firstLine="0"/>
              <w:jc w:val="center"/>
              <w:rPr>
                <w:rFonts w:ascii="黑体" w:eastAsia="黑体" w:hAnsi="黑体"/>
                <w:sz w:val="18"/>
                <w:szCs w:val="18"/>
              </w:rPr>
            </w:pPr>
            <w:r>
              <w:rPr>
                <w:rFonts w:ascii="黑体" w:eastAsia="黑体" w:hAnsi="黑体"/>
                <w:sz w:val="18"/>
                <w:szCs w:val="18"/>
              </w:rPr>
              <w:t>a</w:t>
            </w:r>
            <w:r w:rsidR="00DA7717" w:rsidRPr="00DA7717">
              <w:rPr>
                <w:rFonts w:ascii="黑体" w:eastAsia="黑体" w:hAnsi="黑体" w:hint="eastAsia"/>
                <w:sz w:val="18"/>
                <w:szCs w:val="18"/>
              </w:rPr>
              <w:t>mbient temperature</w:t>
            </w:r>
          </w:p>
        </w:tc>
        <w:tc>
          <w:tcPr>
            <w:tcW w:w="2139" w:type="dxa"/>
            <w:tcBorders>
              <w:top w:val="single" w:sz="8" w:space="0" w:color="000000"/>
            </w:tcBorders>
            <w:vAlign w:val="center"/>
          </w:tcPr>
          <w:p w:rsidR="00DA7717" w:rsidRPr="00DA7717" w:rsidRDefault="00DA7717" w:rsidP="0084341E">
            <w:pPr>
              <w:pStyle w:val="aff8"/>
              <w:ind w:firstLineChars="0" w:firstLine="0"/>
              <w:jc w:val="center"/>
              <w:rPr>
                <w:rFonts w:ascii="黑体" w:eastAsia="黑体" w:hAnsi="黑体"/>
                <w:sz w:val="18"/>
                <w:szCs w:val="18"/>
              </w:rPr>
            </w:pPr>
            <w:r w:rsidRPr="00DA7717">
              <w:rPr>
                <w:rFonts w:ascii="黑体" w:eastAsia="黑体" w:hAnsi="黑体"/>
                <w:sz w:val="18"/>
                <w:szCs w:val="18"/>
              </w:rPr>
              <w:t>0</w:t>
            </w:r>
            <w:r w:rsidRPr="00DA7717">
              <w:rPr>
                <w:rFonts w:ascii="黑体" w:eastAsia="黑体" w:hAnsi="黑体" w:hint="eastAsia"/>
                <w:sz w:val="18"/>
                <w:szCs w:val="18"/>
              </w:rPr>
              <w:t xml:space="preserve"> ℃</w:t>
            </w:r>
            <w:r w:rsidRPr="00DA7717">
              <w:rPr>
                <w:rFonts w:ascii="黑体" w:eastAsia="黑体" w:hAnsi="黑体"/>
                <w:sz w:val="18"/>
                <w:szCs w:val="18"/>
              </w:rPr>
              <w:t>~+40</w:t>
            </w:r>
            <w:r w:rsidRPr="00DA7717">
              <w:rPr>
                <w:rFonts w:ascii="黑体" w:eastAsia="黑体" w:hAnsi="黑体" w:hint="eastAsia"/>
                <w:sz w:val="18"/>
                <w:szCs w:val="18"/>
              </w:rPr>
              <w:t xml:space="preserve"> ℃</w:t>
            </w:r>
          </w:p>
        </w:tc>
        <w:tc>
          <w:tcPr>
            <w:tcW w:w="2126" w:type="dxa"/>
            <w:tcBorders>
              <w:top w:val="single" w:sz="8" w:space="0" w:color="000000"/>
            </w:tcBorders>
            <w:vAlign w:val="center"/>
          </w:tcPr>
          <w:p w:rsidR="00DA7717" w:rsidRPr="00DA7717" w:rsidRDefault="00DA7717" w:rsidP="0084341E">
            <w:pPr>
              <w:pStyle w:val="aff8"/>
              <w:ind w:firstLineChars="0" w:firstLine="0"/>
              <w:jc w:val="center"/>
              <w:rPr>
                <w:rFonts w:ascii="黑体" w:eastAsia="黑体" w:hAnsi="黑体"/>
                <w:sz w:val="18"/>
                <w:szCs w:val="18"/>
              </w:rPr>
            </w:pPr>
            <w:r w:rsidRPr="00DA7717">
              <w:rPr>
                <w:rFonts w:ascii="黑体" w:eastAsia="黑体" w:hAnsi="黑体"/>
                <w:sz w:val="18"/>
                <w:szCs w:val="18"/>
              </w:rPr>
              <w:t>-20</w:t>
            </w:r>
            <w:r w:rsidRPr="00DA7717">
              <w:rPr>
                <w:rFonts w:ascii="黑体" w:eastAsia="黑体" w:hAnsi="黑体" w:hint="eastAsia"/>
                <w:sz w:val="18"/>
                <w:szCs w:val="18"/>
              </w:rPr>
              <w:t xml:space="preserve"> ℃</w:t>
            </w:r>
            <w:r w:rsidRPr="00DA7717">
              <w:rPr>
                <w:rFonts w:ascii="黑体" w:eastAsia="黑体" w:hAnsi="黑体"/>
                <w:sz w:val="18"/>
                <w:szCs w:val="18"/>
              </w:rPr>
              <w:t>~+55</w:t>
            </w:r>
            <w:r w:rsidRPr="00DA7717">
              <w:rPr>
                <w:rFonts w:ascii="黑体" w:eastAsia="黑体" w:hAnsi="黑体" w:hint="eastAsia"/>
                <w:sz w:val="18"/>
                <w:szCs w:val="18"/>
              </w:rPr>
              <w:t xml:space="preserve"> ℃</w:t>
            </w:r>
          </w:p>
        </w:tc>
        <w:tc>
          <w:tcPr>
            <w:tcW w:w="2312" w:type="dxa"/>
            <w:tcBorders>
              <w:top w:val="single" w:sz="8" w:space="0" w:color="000000"/>
              <w:right w:val="single" w:sz="8" w:space="0" w:color="000000"/>
            </w:tcBorders>
            <w:vAlign w:val="center"/>
          </w:tcPr>
          <w:p w:rsidR="00DA7717" w:rsidRPr="00DA7717" w:rsidRDefault="00DA7717" w:rsidP="0084341E">
            <w:pPr>
              <w:pStyle w:val="aff8"/>
              <w:ind w:firstLineChars="0" w:firstLine="0"/>
              <w:jc w:val="center"/>
              <w:rPr>
                <w:rFonts w:ascii="黑体" w:eastAsia="黑体" w:hAnsi="黑体"/>
                <w:sz w:val="18"/>
                <w:szCs w:val="18"/>
              </w:rPr>
            </w:pPr>
            <w:r w:rsidRPr="00DA7717">
              <w:rPr>
                <w:rFonts w:ascii="黑体" w:eastAsia="黑体" w:hAnsi="黑体"/>
                <w:sz w:val="18"/>
                <w:szCs w:val="18"/>
              </w:rPr>
              <w:t>-50</w:t>
            </w:r>
            <w:r w:rsidRPr="00DA7717">
              <w:rPr>
                <w:rFonts w:ascii="黑体" w:eastAsia="黑体" w:hAnsi="黑体" w:hint="eastAsia"/>
                <w:sz w:val="18"/>
                <w:szCs w:val="18"/>
              </w:rPr>
              <w:t xml:space="preserve"> ℃</w:t>
            </w:r>
            <w:r w:rsidRPr="00DA7717">
              <w:rPr>
                <w:rFonts w:ascii="黑体" w:eastAsia="黑体" w:hAnsi="黑体"/>
                <w:sz w:val="18"/>
                <w:szCs w:val="18"/>
              </w:rPr>
              <w:t>~+85</w:t>
            </w:r>
            <w:r w:rsidRPr="00DA7717">
              <w:rPr>
                <w:rFonts w:ascii="黑体" w:eastAsia="黑体" w:hAnsi="黑体" w:hint="eastAsia"/>
                <w:sz w:val="18"/>
                <w:szCs w:val="18"/>
              </w:rPr>
              <w:t xml:space="preserve"> ℃</w:t>
            </w:r>
          </w:p>
        </w:tc>
      </w:tr>
      <w:tr w:rsidR="00DA7717" w:rsidTr="0084341E">
        <w:trPr>
          <w:jc w:val="center"/>
        </w:trPr>
        <w:tc>
          <w:tcPr>
            <w:tcW w:w="1830" w:type="dxa"/>
            <w:tcBorders>
              <w:left w:val="single" w:sz="8" w:space="0" w:color="000000"/>
              <w:bottom w:val="single" w:sz="8" w:space="0" w:color="000000"/>
            </w:tcBorders>
            <w:vAlign w:val="center"/>
          </w:tcPr>
          <w:p w:rsidR="00DA7717" w:rsidRPr="00DA7717" w:rsidRDefault="00B6553A" w:rsidP="00DA7717">
            <w:pPr>
              <w:pStyle w:val="aff8"/>
              <w:ind w:firstLineChars="0" w:firstLine="0"/>
              <w:jc w:val="center"/>
              <w:rPr>
                <w:rFonts w:ascii="黑体" w:eastAsia="黑体" w:hAnsi="黑体"/>
                <w:sz w:val="18"/>
                <w:szCs w:val="18"/>
              </w:rPr>
            </w:pPr>
            <w:r>
              <w:rPr>
                <w:rFonts w:ascii="黑体" w:eastAsia="黑体" w:hAnsi="黑体"/>
                <w:sz w:val="18"/>
                <w:szCs w:val="18"/>
              </w:rPr>
              <w:t>r</w:t>
            </w:r>
            <w:r w:rsidR="00DA7717" w:rsidRPr="00DA7717">
              <w:rPr>
                <w:rFonts w:ascii="黑体" w:eastAsia="黑体" w:hAnsi="黑体" w:hint="eastAsia"/>
                <w:sz w:val="18"/>
                <w:szCs w:val="18"/>
              </w:rPr>
              <w:t>elative humidity</w:t>
            </w:r>
          </w:p>
        </w:tc>
        <w:tc>
          <w:tcPr>
            <w:tcW w:w="6577" w:type="dxa"/>
            <w:gridSpan w:val="3"/>
            <w:tcBorders>
              <w:bottom w:val="single" w:sz="8" w:space="0" w:color="000000"/>
              <w:right w:val="single" w:sz="8" w:space="0" w:color="000000"/>
            </w:tcBorders>
            <w:vAlign w:val="center"/>
          </w:tcPr>
          <w:p w:rsidR="00DA7717" w:rsidRPr="00DA7717" w:rsidRDefault="00DA7717" w:rsidP="00DA7717">
            <w:pPr>
              <w:pStyle w:val="aff8"/>
              <w:ind w:firstLineChars="0" w:firstLine="0"/>
              <w:jc w:val="center"/>
              <w:rPr>
                <w:rFonts w:ascii="黑体" w:eastAsia="黑体" w:hAnsi="黑体"/>
                <w:sz w:val="18"/>
                <w:szCs w:val="18"/>
              </w:rPr>
            </w:pPr>
            <w:r w:rsidRPr="00DA7717">
              <w:rPr>
                <w:rFonts w:ascii="黑体" w:eastAsia="黑体" w:hAnsi="黑体"/>
                <w:sz w:val="18"/>
                <w:szCs w:val="18"/>
              </w:rPr>
              <w:t>50%~90%</w:t>
            </w:r>
          </w:p>
        </w:tc>
      </w:tr>
    </w:tbl>
    <w:p w:rsidR="00B6553A" w:rsidRPr="00B6553A" w:rsidRDefault="00B6553A" w:rsidP="00B6553A">
      <w:pPr>
        <w:pStyle w:val="aff8"/>
        <w:tabs>
          <w:tab w:val="center" w:pos="4677"/>
          <w:tab w:val="left" w:pos="6742"/>
        </w:tabs>
        <w:ind w:firstLineChars="0" w:firstLine="0"/>
        <w:jc w:val="left"/>
        <w:rPr>
          <w:rFonts w:ascii="黑体" w:eastAsia="黑体" w:hAnsi="黑体"/>
        </w:rPr>
      </w:pPr>
      <w:r w:rsidRPr="00B6553A">
        <w:rPr>
          <w:rFonts w:ascii="黑体" w:eastAsia="黑体" w:hAnsi="黑体"/>
        </w:rPr>
        <w:t xml:space="preserve">5.8.2 </w:t>
      </w:r>
      <w:r w:rsidRPr="00B6553A">
        <w:rPr>
          <w:rFonts w:ascii="黑体" w:eastAsia="黑体" w:hAnsi="黑体" w:hint="eastAsia"/>
        </w:rPr>
        <w:t xml:space="preserve">The </w:t>
      </w:r>
      <w:r w:rsidRPr="00B6553A">
        <w:rPr>
          <w:rFonts w:ascii="黑体" w:eastAsia="黑体" w:hAnsi="黑体"/>
        </w:rPr>
        <w:t>Ingress Protection rating is</w:t>
      </w:r>
      <w:r w:rsidRPr="00B6553A">
        <w:rPr>
          <w:rFonts w:ascii="黑体" w:eastAsia="黑体" w:hAnsi="黑体" w:hint="eastAsia"/>
        </w:rPr>
        <w:t xml:space="preserve"> not lower than IP54.</w:t>
      </w:r>
    </w:p>
    <w:p w:rsidR="00B6553A" w:rsidRPr="00B6553A" w:rsidRDefault="00B6553A" w:rsidP="00B6553A">
      <w:pPr>
        <w:pStyle w:val="aff8"/>
        <w:tabs>
          <w:tab w:val="center" w:pos="4677"/>
          <w:tab w:val="left" w:pos="6742"/>
        </w:tabs>
        <w:ind w:firstLineChars="0" w:firstLine="0"/>
        <w:jc w:val="left"/>
        <w:rPr>
          <w:rFonts w:ascii="黑体" w:eastAsia="黑体" w:hAnsi="黑体"/>
        </w:rPr>
      </w:pPr>
      <w:r w:rsidRPr="00B6553A">
        <w:rPr>
          <w:rFonts w:ascii="黑体" w:eastAsia="黑体" w:hAnsi="黑体"/>
        </w:rPr>
        <w:t xml:space="preserve">5.8.3 </w:t>
      </w:r>
      <w:r w:rsidRPr="00B6553A">
        <w:rPr>
          <w:rFonts w:ascii="黑体" w:eastAsia="黑体" w:hAnsi="黑体" w:hint="eastAsia"/>
        </w:rPr>
        <w:t>The robot shall be able to work normally after falling to the ground from a height of not less than 0.5 m.</w:t>
      </w:r>
    </w:p>
    <w:p w:rsidR="00DA7717" w:rsidRPr="00DA7717" w:rsidRDefault="00DA7717" w:rsidP="009A28F2">
      <w:pPr>
        <w:pStyle w:val="a5"/>
        <w:numPr>
          <w:ilvl w:val="0"/>
          <w:numId w:val="0"/>
        </w:numPr>
        <w:spacing w:beforeLines="50" w:afterLines="50"/>
        <w:rPr>
          <w:rFonts w:ascii="黑体" w:eastAsia="黑体" w:hAnsi="黑体"/>
          <w:szCs w:val="22"/>
        </w:rPr>
      </w:pPr>
      <w:r w:rsidRPr="00DA7717">
        <w:rPr>
          <w:rFonts w:ascii="黑体" w:eastAsia="黑体" w:hAnsi="黑体"/>
          <w:szCs w:val="22"/>
        </w:rPr>
        <w:t>5.9Continuous work</w:t>
      </w:r>
    </w:p>
    <w:p w:rsidR="00DA7717" w:rsidRPr="00DA7717" w:rsidRDefault="00DA7717" w:rsidP="00DA7717">
      <w:pPr>
        <w:pStyle w:val="aff8"/>
        <w:tabs>
          <w:tab w:val="center" w:pos="4677"/>
          <w:tab w:val="left" w:pos="6742"/>
        </w:tabs>
        <w:ind w:firstLineChars="0" w:firstLine="0"/>
        <w:jc w:val="left"/>
        <w:rPr>
          <w:rFonts w:ascii="黑体" w:eastAsia="黑体" w:hAnsi="黑体"/>
        </w:rPr>
      </w:pPr>
      <w:r w:rsidRPr="00DA7717">
        <w:rPr>
          <w:rFonts w:ascii="黑体" w:eastAsia="黑体" w:hAnsi="黑体"/>
        </w:rPr>
        <w:t xml:space="preserve">When there is no external power source, the continuous working time </w:t>
      </w:r>
      <w:r w:rsidR="00B6553A">
        <w:rPr>
          <w:rFonts w:ascii="黑体" w:eastAsia="黑体" w:hAnsi="黑体"/>
        </w:rPr>
        <w:t>shall</w:t>
      </w:r>
      <w:r w:rsidRPr="00DA7717">
        <w:rPr>
          <w:rFonts w:ascii="黑体" w:eastAsia="黑体" w:hAnsi="黑体"/>
        </w:rPr>
        <w:t xml:space="preserve"> not be less than 1 h.</w:t>
      </w:r>
    </w:p>
    <w:p w:rsidR="00DA7717" w:rsidRDefault="00DA7717" w:rsidP="009A28F2">
      <w:pPr>
        <w:pStyle w:val="a5"/>
        <w:numPr>
          <w:ilvl w:val="0"/>
          <w:numId w:val="0"/>
        </w:numPr>
        <w:spacing w:beforeLines="50" w:afterLines="50"/>
      </w:pPr>
      <w:r w:rsidRPr="00DA7717">
        <w:rPr>
          <w:rFonts w:ascii="黑体" w:eastAsia="黑体" w:hAnsi="黑体"/>
          <w:szCs w:val="22"/>
        </w:rPr>
        <w:t>5.10Reliability requirements</w:t>
      </w:r>
    </w:p>
    <w:p w:rsidR="00B6553A" w:rsidRDefault="00B6553A" w:rsidP="005C2BB1">
      <w:pPr>
        <w:pStyle w:val="afffc"/>
        <w:spacing w:before="312" w:after="312"/>
        <w:outlineLvl w:val="0"/>
        <w:rPr>
          <w:rFonts w:hAnsi="黑体"/>
        </w:rPr>
      </w:pPr>
      <w:r w:rsidRPr="00B6553A">
        <w:rPr>
          <w:rFonts w:hAnsi="黑体"/>
        </w:rPr>
        <w:t>The mean time between failure should shall not be no less than 72 h, and the mean time between repai</w:t>
      </w:r>
      <w:r>
        <w:rPr>
          <w:rFonts w:hAnsi="黑体"/>
        </w:rPr>
        <w:t>r</w:t>
      </w:r>
      <w:r w:rsidRPr="00B6553A">
        <w:rPr>
          <w:rFonts w:hAnsi="黑体"/>
        </w:rPr>
        <w:t xml:space="preserve"> shall not be no more than 3 h.</w:t>
      </w:r>
    </w:p>
    <w:p w:rsidR="005C2BB1" w:rsidRPr="005C2BB1" w:rsidRDefault="005C2BB1" w:rsidP="005C2BB1">
      <w:pPr>
        <w:pStyle w:val="afffc"/>
        <w:spacing w:before="312" w:after="312"/>
        <w:outlineLvl w:val="0"/>
        <w:rPr>
          <w:rFonts w:hAnsi="黑体"/>
        </w:rPr>
      </w:pPr>
      <w:r w:rsidRPr="005C2BB1">
        <w:rPr>
          <w:rFonts w:hAnsi="黑体"/>
        </w:rPr>
        <w:lastRenderedPageBreak/>
        <w:t>6Test method</w:t>
      </w:r>
    </w:p>
    <w:p w:rsidR="005C2BB1" w:rsidRPr="005C2BB1" w:rsidRDefault="005C2BB1" w:rsidP="009A28F2">
      <w:pPr>
        <w:pStyle w:val="a5"/>
        <w:numPr>
          <w:ilvl w:val="0"/>
          <w:numId w:val="0"/>
        </w:numPr>
        <w:spacing w:beforeLines="50" w:afterLines="50"/>
        <w:rPr>
          <w:rFonts w:ascii="黑体" w:eastAsia="黑体" w:hAnsi="黑体"/>
          <w:szCs w:val="22"/>
        </w:rPr>
      </w:pPr>
      <w:r w:rsidRPr="005C2BB1">
        <w:rPr>
          <w:rFonts w:ascii="黑体" w:eastAsia="黑体" w:hAnsi="黑体"/>
          <w:szCs w:val="22"/>
        </w:rPr>
        <w:t>6.1Appearance and structure inspection</w:t>
      </w:r>
    </w:p>
    <w:p w:rsidR="005C2BB1" w:rsidRPr="005C2BB1" w:rsidRDefault="005C2BB1" w:rsidP="005C2BB1">
      <w:pPr>
        <w:pStyle w:val="aff8"/>
        <w:tabs>
          <w:tab w:val="center" w:pos="4677"/>
          <w:tab w:val="left" w:pos="6742"/>
        </w:tabs>
        <w:ind w:firstLineChars="0" w:firstLine="0"/>
        <w:jc w:val="left"/>
        <w:rPr>
          <w:rFonts w:ascii="黑体" w:eastAsia="黑体" w:hAnsi="黑体"/>
        </w:rPr>
      </w:pPr>
      <w:r w:rsidRPr="005C2BB1">
        <w:rPr>
          <w:rFonts w:ascii="黑体" w:eastAsia="黑体" w:hAnsi="黑体"/>
        </w:rPr>
        <w:t xml:space="preserve">Visual observation and inspection </w:t>
      </w:r>
      <w:r w:rsidR="00B6553A">
        <w:rPr>
          <w:rFonts w:ascii="黑体" w:eastAsia="黑体" w:hAnsi="黑体"/>
        </w:rPr>
        <w:t>shall</w:t>
      </w:r>
      <w:r w:rsidRPr="005C2BB1">
        <w:rPr>
          <w:rFonts w:ascii="黑体" w:eastAsia="黑体" w:hAnsi="黑体"/>
        </w:rPr>
        <w:t xml:space="preserve"> be carried out under normal environmental conditions </w:t>
      </w:r>
      <w:r w:rsidR="00B6553A">
        <w:rPr>
          <w:rFonts w:ascii="黑体" w:eastAsia="黑体" w:hAnsi="黑体"/>
        </w:rPr>
        <w:t xml:space="preserve">while </w:t>
      </w:r>
      <w:r w:rsidRPr="005C2BB1">
        <w:rPr>
          <w:rFonts w:ascii="黑体" w:eastAsia="黑体" w:hAnsi="黑体"/>
        </w:rPr>
        <w:t>the robot is in the initial state.</w:t>
      </w:r>
    </w:p>
    <w:p w:rsidR="005C2BB1" w:rsidRPr="005C2BB1" w:rsidRDefault="005C2BB1" w:rsidP="009A28F2">
      <w:pPr>
        <w:pStyle w:val="a5"/>
        <w:numPr>
          <w:ilvl w:val="0"/>
          <w:numId w:val="0"/>
        </w:numPr>
        <w:spacing w:beforeLines="50" w:afterLines="50"/>
        <w:rPr>
          <w:rFonts w:ascii="黑体" w:eastAsia="黑体" w:hAnsi="黑体"/>
          <w:szCs w:val="22"/>
        </w:rPr>
      </w:pPr>
      <w:r w:rsidRPr="005C2BB1">
        <w:rPr>
          <w:rFonts w:ascii="黑体" w:eastAsia="黑体" w:hAnsi="黑体"/>
          <w:szCs w:val="22"/>
        </w:rPr>
        <w:t>6.2Mobile performance test</w:t>
      </w:r>
    </w:p>
    <w:p w:rsidR="005C2BB1" w:rsidRPr="005C2BB1" w:rsidRDefault="005C2BB1" w:rsidP="005C2BB1">
      <w:pPr>
        <w:pStyle w:val="aff8"/>
        <w:tabs>
          <w:tab w:val="center" w:pos="4677"/>
          <w:tab w:val="left" w:pos="6742"/>
        </w:tabs>
        <w:ind w:firstLineChars="0" w:firstLine="0"/>
        <w:jc w:val="left"/>
        <w:rPr>
          <w:rFonts w:ascii="黑体" w:eastAsia="黑体" w:hAnsi="黑体"/>
        </w:rPr>
      </w:pPr>
      <w:r w:rsidRPr="005C2BB1">
        <w:rPr>
          <w:rFonts w:ascii="黑体" w:eastAsia="黑体" w:hAnsi="黑体"/>
        </w:rPr>
        <w:t>6.2.1Entrance</w:t>
      </w:r>
    </w:p>
    <w:p w:rsidR="00DA7717" w:rsidRDefault="005C2BB1" w:rsidP="005C2BB1">
      <w:pPr>
        <w:pStyle w:val="aff8"/>
        <w:tabs>
          <w:tab w:val="center" w:pos="4677"/>
          <w:tab w:val="left" w:pos="6742"/>
        </w:tabs>
        <w:ind w:firstLineChars="0" w:firstLine="0"/>
        <w:jc w:val="left"/>
        <w:rPr>
          <w:rFonts w:ascii="黑体" w:eastAsia="黑体" w:hAnsi="黑体"/>
        </w:rPr>
      </w:pPr>
      <w:r w:rsidRPr="005C2BB1">
        <w:rPr>
          <w:rFonts w:ascii="黑体" w:eastAsia="黑体" w:hAnsi="黑体"/>
        </w:rPr>
        <w:t>Establish a rectangular entrance with width l1 and height l2, as shown in Figure 2. Operate the robot to enter the rectangular passage stably and safely, and visually check whether the robot can pass through.</w:t>
      </w:r>
    </w:p>
    <w:p w:rsidR="005C2BB1" w:rsidRPr="005C2BB1" w:rsidRDefault="005C2BB1" w:rsidP="005C2BB1">
      <w:pPr>
        <w:pStyle w:val="aff8"/>
        <w:ind w:firstLineChars="0" w:firstLine="0"/>
        <w:jc w:val="right"/>
        <w:rPr>
          <w:rFonts w:ascii="黑体" w:eastAsia="黑体" w:hAnsi="黑体"/>
          <w:sz w:val="18"/>
          <w:szCs w:val="18"/>
        </w:rPr>
      </w:pPr>
      <w:r w:rsidRPr="005C2BB1">
        <w:rPr>
          <w:rFonts w:ascii="黑体" w:eastAsia="黑体" w:hAnsi="黑体" w:hint="eastAsia"/>
          <w:sz w:val="18"/>
          <w:szCs w:val="18"/>
        </w:rPr>
        <w:t>The unit is meter</w:t>
      </w:r>
    </w:p>
    <w:p w:rsidR="005C2BB1" w:rsidRDefault="005C2BB1" w:rsidP="005C2BB1">
      <w:pPr>
        <w:pStyle w:val="aff8"/>
        <w:ind w:firstLineChars="0" w:firstLine="0"/>
        <w:jc w:val="center"/>
      </w:pPr>
      <w:r w:rsidRPr="00694FD6">
        <w:rPr>
          <w:rFonts w:ascii="黑体" w:eastAsia="黑体" w:hAnsi="黑体"/>
        </w:rPr>
        <w:object w:dxaOrig="3285" w:dyaOrig="2505">
          <v:shape id="Object 2" o:spid="_x0000_i1026" type="#_x0000_t75" style="width:194.45pt;height:147.65pt;mso-position-horizontal-relative:page;mso-position-vertical-relative:page" o:ole="">
            <v:imagedata r:id="rId22" o:title=""/>
          </v:shape>
          <o:OLEObject Type="Embed" ProgID="Visio.Drawing.11" ShapeID="Object 2" DrawAspect="Content" ObjectID="_1749559868" r:id="rId23"/>
        </w:obje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34"/>
        <w:gridCol w:w="1134"/>
      </w:tblGrid>
      <w:tr w:rsidR="005C2BB1" w:rsidTr="0084341E">
        <w:trPr>
          <w:jc w:val="center"/>
        </w:trPr>
        <w:tc>
          <w:tcPr>
            <w:tcW w:w="1134" w:type="dxa"/>
          </w:tcPr>
          <w:p w:rsidR="005C2BB1" w:rsidRPr="00694FD6" w:rsidRDefault="005C2BB1" w:rsidP="0084341E">
            <w:pPr>
              <w:pStyle w:val="aff8"/>
              <w:ind w:firstLineChars="0" w:firstLine="0"/>
              <w:jc w:val="center"/>
              <w:rPr>
                <w:rFonts w:ascii="黑体" w:eastAsia="黑体" w:hAnsi="黑体"/>
                <w:sz w:val="18"/>
                <w:szCs w:val="18"/>
              </w:rPr>
            </w:pPr>
            <w:r w:rsidRPr="00694FD6">
              <w:rPr>
                <w:rFonts w:ascii="黑体" w:eastAsia="黑体" w:hAnsi="黑体" w:hint="eastAsia"/>
                <w:i/>
                <w:sz w:val="18"/>
                <w:szCs w:val="18"/>
              </w:rPr>
              <w:t>l</w:t>
            </w:r>
            <w:r w:rsidRPr="00694FD6">
              <w:rPr>
                <w:rFonts w:ascii="黑体" w:eastAsia="黑体" w:hAnsi="黑体" w:hint="eastAsia"/>
                <w:sz w:val="18"/>
                <w:szCs w:val="18"/>
                <w:vertAlign w:val="subscript"/>
              </w:rPr>
              <w:t>1</w:t>
            </w:r>
          </w:p>
        </w:tc>
        <w:tc>
          <w:tcPr>
            <w:tcW w:w="1134" w:type="dxa"/>
          </w:tcPr>
          <w:p w:rsidR="005C2BB1" w:rsidRPr="00694FD6" w:rsidRDefault="005C2BB1" w:rsidP="0084341E">
            <w:pPr>
              <w:pStyle w:val="aff8"/>
              <w:ind w:firstLineChars="0" w:firstLine="0"/>
              <w:jc w:val="center"/>
              <w:rPr>
                <w:rFonts w:ascii="黑体" w:eastAsia="黑体" w:hAnsi="黑体"/>
                <w:sz w:val="18"/>
                <w:szCs w:val="18"/>
              </w:rPr>
            </w:pPr>
            <w:r w:rsidRPr="00694FD6">
              <w:rPr>
                <w:rFonts w:ascii="黑体" w:eastAsia="黑体" w:hAnsi="黑体" w:hint="eastAsia"/>
                <w:i/>
                <w:sz w:val="18"/>
                <w:szCs w:val="18"/>
              </w:rPr>
              <w:t>l</w:t>
            </w:r>
            <w:r w:rsidRPr="00694FD6">
              <w:rPr>
                <w:rFonts w:ascii="黑体" w:eastAsia="黑体" w:hAnsi="黑体" w:hint="eastAsia"/>
                <w:sz w:val="18"/>
                <w:szCs w:val="18"/>
                <w:vertAlign w:val="subscript"/>
              </w:rPr>
              <w:t>2</w:t>
            </w:r>
          </w:p>
        </w:tc>
      </w:tr>
      <w:tr w:rsidR="005C2BB1" w:rsidTr="0084341E">
        <w:trPr>
          <w:jc w:val="center"/>
        </w:trPr>
        <w:tc>
          <w:tcPr>
            <w:tcW w:w="1134" w:type="dxa"/>
          </w:tcPr>
          <w:p w:rsidR="005C2BB1" w:rsidRPr="00694FD6" w:rsidRDefault="005C2BB1" w:rsidP="0084341E">
            <w:pPr>
              <w:pStyle w:val="aff8"/>
              <w:ind w:firstLineChars="0" w:firstLine="0"/>
              <w:jc w:val="center"/>
              <w:rPr>
                <w:rFonts w:ascii="黑体" w:eastAsia="黑体" w:hAnsi="黑体"/>
                <w:sz w:val="18"/>
                <w:szCs w:val="18"/>
              </w:rPr>
            </w:pPr>
            <w:r w:rsidRPr="00694FD6">
              <w:rPr>
                <w:rFonts w:ascii="黑体" w:eastAsia="黑体" w:hAnsi="黑体" w:hint="eastAsia"/>
                <w:sz w:val="18"/>
                <w:szCs w:val="18"/>
              </w:rPr>
              <w:t>0.4</w:t>
            </w:r>
          </w:p>
        </w:tc>
        <w:tc>
          <w:tcPr>
            <w:tcW w:w="1134" w:type="dxa"/>
          </w:tcPr>
          <w:p w:rsidR="005C2BB1" w:rsidRPr="00694FD6" w:rsidRDefault="005C2BB1" w:rsidP="0084341E">
            <w:pPr>
              <w:pStyle w:val="aff8"/>
              <w:ind w:firstLineChars="0" w:firstLine="0"/>
              <w:jc w:val="center"/>
              <w:rPr>
                <w:rFonts w:ascii="黑体" w:eastAsia="黑体" w:hAnsi="黑体"/>
                <w:sz w:val="18"/>
                <w:szCs w:val="18"/>
              </w:rPr>
            </w:pPr>
            <w:r w:rsidRPr="00694FD6">
              <w:rPr>
                <w:rFonts w:ascii="黑体" w:eastAsia="黑体" w:hAnsi="黑体" w:hint="eastAsia"/>
                <w:sz w:val="18"/>
                <w:szCs w:val="18"/>
              </w:rPr>
              <w:t>0.4</w:t>
            </w:r>
          </w:p>
        </w:tc>
      </w:tr>
    </w:tbl>
    <w:p w:rsidR="005C2BB1" w:rsidRPr="00694FD6" w:rsidRDefault="005C2BB1" w:rsidP="005C2BB1">
      <w:pPr>
        <w:pStyle w:val="aff8"/>
        <w:ind w:firstLine="360"/>
        <w:rPr>
          <w:rFonts w:ascii="黑体" w:eastAsia="黑体" w:hAnsi="黑体"/>
          <w:sz w:val="18"/>
          <w:szCs w:val="16"/>
        </w:rPr>
      </w:pPr>
      <w:r w:rsidRPr="00694FD6">
        <w:rPr>
          <w:rFonts w:ascii="黑体" w:eastAsia="黑体" w:hAnsi="黑体" w:hint="eastAsia"/>
          <w:sz w:val="18"/>
          <w:szCs w:val="16"/>
        </w:rPr>
        <w:t>Description</w:t>
      </w:r>
      <w:r w:rsidRPr="00694FD6">
        <w:rPr>
          <w:rFonts w:ascii="黑体" w:eastAsia="黑体" w:hAnsi="黑体"/>
          <w:sz w:val="18"/>
          <w:szCs w:val="16"/>
        </w:rPr>
        <w:t>：</w:t>
      </w:r>
    </w:p>
    <w:p w:rsidR="005C2BB1" w:rsidRPr="00694FD6" w:rsidRDefault="005C2BB1" w:rsidP="005C2BB1">
      <w:pPr>
        <w:pStyle w:val="aff8"/>
        <w:ind w:firstLine="360"/>
        <w:rPr>
          <w:rFonts w:ascii="黑体" w:eastAsia="黑体" w:hAnsi="黑体"/>
          <w:sz w:val="18"/>
          <w:szCs w:val="16"/>
        </w:rPr>
      </w:pPr>
      <w:r w:rsidRPr="00694FD6">
        <w:rPr>
          <w:rFonts w:ascii="黑体" w:eastAsia="黑体" w:hAnsi="黑体"/>
          <w:sz w:val="18"/>
          <w:szCs w:val="16"/>
        </w:rPr>
        <w:t xml:space="preserve">1 </w:t>
      </w:r>
      <w:r w:rsidR="00694FD6">
        <w:rPr>
          <w:rFonts w:ascii="黑体" w:eastAsia="黑体" w:hAnsi="黑体"/>
          <w:sz w:val="18"/>
          <w:szCs w:val="16"/>
        </w:rPr>
        <w:t>-</w:t>
      </w:r>
      <w:r w:rsidRPr="00694FD6">
        <w:rPr>
          <w:rFonts w:ascii="黑体" w:eastAsia="黑体" w:hAnsi="黑体" w:hint="eastAsia"/>
          <w:sz w:val="18"/>
          <w:szCs w:val="16"/>
        </w:rPr>
        <w:t>Building Wall</w:t>
      </w:r>
    </w:p>
    <w:p w:rsidR="005C2BB1" w:rsidRPr="00694FD6" w:rsidRDefault="005C2BB1" w:rsidP="005C2BB1">
      <w:pPr>
        <w:pStyle w:val="aff8"/>
        <w:ind w:firstLine="360"/>
        <w:rPr>
          <w:rFonts w:ascii="黑体" w:eastAsia="黑体" w:hAnsi="黑体"/>
          <w:sz w:val="18"/>
          <w:szCs w:val="16"/>
        </w:rPr>
      </w:pPr>
      <w:r w:rsidRPr="00694FD6">
        <w:rPr>
          <w:rFonts w:ascii="黑体" w:eastAsia="黑体" w:hAnsi="黑体"/>
          <w:sz w:val="18"/>
          <w:szCs w:val="16"/>
        </w:rPr>
        <w:t xml:space="preserve">2 </w:t>
      </w:r>
      <w:r w:rsidR="00694FD6">
        <w:rPr>
          <w:rFonts w:ascii="黑体" w:eastAsia="黑体" w:hAnsi="黑体"/>
          <w:sz w:val="18"/>
          <w:szCs w:val="16"/>
        </w:rPr>
        <w:t>-</w:t>
      </w:r>
      <w:r w:rsidRPr="00694FD6">
        <w:rPr>
          <w:rFonts w:ascii="黑体" w:eastAsia="黑体" w:hAnsi="黑体" w:hint="eastAsia"/>
          <w:sz w:val="18"/>
          <w:szCs w:val="16"/>
        </w:rPr>
        <w:t>Entrance</w:t>
      </w:r>
    </w:p>
    <w:p w:rsidR="005C2BB1" w:rsidRDefault="005C2BB1" w:rsidP="00822C86">
      <w:pPr>
        <w:pStyle w:val="a9"/>
        <w:numPr>
          <w:ilvl w:val="0"/>
          <w:numId w:val="0"/>
        </w:numPr>
        <w:spacing w:before="156" w:after="156"/>
      </w:pPr>
      <w:r>
        <w:rPr>
          <w:rFonts w:hint="eastAsia"/>
        </w:rPr>
        <w:t>Figure 2 Schematic diagram of rectangular channel</w:t>
      </w:r>
    </w:p>
    <w:p w:rsidR="00822C86" w:rsidRPr="002B3DDC" w:rsidRDefault="00822C86" w:rsidP="002B3DDC">
      <w:pPr>
        <w:pStyle w:val="aff8"/>
        <w:tabs>
          <w:tab w:val="center" w:pos="4677"/>
          <w:tab w:val="left" w:pos="6742"/>
        </w:tabs>
        <w:ind w:firstLineChars="0" w:firstLine="0"/>
        <w:jc w:val="left"/>
        <w:rPr>
          <w:rFonts w:ascii="黑体" w:eastAsia="黑体" w:hAnsi="黑体"/>
        </w:rPr>
      </w:pPr>
      <w:r w:rsidRPr="002B3DDC">
        <w:rPr>
          <w:rFonts w:ascii="黑体" w:eastAsia="黑体" w:hAnsi="黑体"/>
        </w:rPr>
        <w:t>6.2.2Entering distance</w:t>
      </w:r>
    </w:p>
    <w:p w:rsidR="00822C86" w:rsidRDefault="00822C86" w:rsidP="00822C86">
      <w:pPr>
        <w:pStyle w:val="aff8"/>
        <w:tabs>
          <w:tab w:val="center" w:pos="4677"/>
          <w:tab w:val="left" w:pos="6742"/>
        </w:tabs>
        <w:ind w:firstLineChars="0" w:firstLine="0"/>
        <w:jc w:val="left"/>
        <w:rPr>
          <w:rFonts w:ascii="黑体" w:eastAsia="黑体" w:hAnsi="黑体"/>
        </w:rPr>
      </w:pPr>
      <w:r w:rsidRPr="00822C86">
        <w:rPr>
          <w:rFonts w:ascii="黑体" w:eastAsia="黑体" w:hAnsi="黑体"/>
        </w:rPr>
        <w:t>Establish a U-shaped channel as shown in Figure 3, the internal cross-sectional size of the channel is l4×l5, operate the robot to enter the channel, and move along the channel, and measure the farthest distance the robot enters. No manual intervention is allowed during the testing process.</w:t>
      </w:r>
    </w:p>
    <w:p w:rsidR="00822C86" w:rsidRPr="00822C86" w:rsidRDefault="00822C86" w:rsidP="00822C86">
      <w:pPr>
        <w:pStyle w:val="aff8"/>
        <w:ind w:firstLineChars="0" w:firstLine="0"/>
        <w:jc w:val="right"/>
        <w:rPr>
          <w:rFonts w:ascii="黑体" w:eastAsia="黑体" w:hAnsi="黑体"/>
          <w:sz w:val="18"/>
          <w:szCs w:val="18"/>
        </w:rPr>
      </w:pPr>
      <w:r w:rsidRPr="00822C86">
        <w:rPr>
          <w:rFonts w:ascii="黑体" w:eastAsia="黑体" w:hAnsi="黑体" w:hint="eastAsia"/>
          <w:sz w:val="18"/>
          <w:szCs w:val="18"/>
        </w:rPr>
        <w:t>The unit is meter</w:t>
      </w:r>
    </w:p>
    <w:p w:rsidR="00822C86" w:rsidRDefault="00822C86" w:rsidP="00822C86">
      <w:pPr>
        <w:pStyle w:val="aff8"/>
        <w:ind w:firstLineChars="0" w:firstLine="0"/>
        <w:jc w:val="center"/>
      </w:pPr>
      <w:r>
        <w:object w:dxaOrig="5578" w:dyaOrig="3277">
          <v:shape id="Object 3" o:spid="_x0000_i1027" type="#_x0000_t75" style="width:329.75pt;height:192.6pt;mso-position-horizontal-relative:page;mso-position-vertical-relative:page" o:ole="">
            <v:imagedata r:id="rId24" o:title=""/>
          </v:shape>
          <o:OLEObject Type="Embed" ProgID="Visio.Drawing.11" ShapeID="Object 3" DrawAspect="Content" ObjectID="_1749559869" r:id="rId25"/>
        </w:object>
      </w:r>
    </w:p>
    <w:p w:rsidR="00822C86" w:rsidRDefault="00822C86" w:rsidP="00822C86">
      <w:pPr>
        <w:pStyle w:val="aff8"/>
        <w:ind w:leftChars="200" w:left="4830" w:hangingChars="2100" w:hanging="4410"/>
        <w:rPr>
          <w:rFonts w:ascii="黑体" w:eastAsia="黑体"/>
        </w:rPr>
      </w:pPr>
      <w:r>
        <w:rPr>
          <w:rFonts w:ascii="黑体" w:eastAsia="黑体" w:hint="eastAsia"/>
        </w:rPr>
        <w:t xml:space="preserve">a) </w:t>
      </w:r>
      <w:r w:rsidR="000B5CD6">
        <w:rPr>
          <w:rFonts w:ascii="黑体" w:eastAsia="黑体"/>
        </w:rPr>
        <w:t>Dimension</w:t>
      </w:r>
      <w:r>
        <w:rPr>
          <w:rFonts w:ascii="黑体" w:eastAsia="黑体"/>
        </w:rPr>
        <w:t xml:space="preserve"> of the </w:t>
      </w:r>
      <w:r w:rsidRPr="004F7909">
        <w:rPr>
          <w:rFonts w:ascii="黑体" w:eastAsia="黑体"/>
        </w:rPr>
        <w:t>U-shaped channel</w:t>
      </w:r>
      <w:r>
        <w:rPr>
          <w:rFonts w:ascii="黑体" w:eastAsia="黑体" w:hint="eastAsia"/>
        </w:rPr>
        <w:t xml:space="preserve">    b) Dimensions of the internal cross-sectional space of the U-shaped channel</w:t>
      </w:r>
    </w:p>
    <w:p w:rsidR="00822C86" w:rsidRDefault="00822C86" w:rsidP="00822C86">
      <w:pPr>
        <w:pStyle w:val="aff8"/>
        <w:rPr>
          <w:rFonts w:ascii="黑体" w:eastAsia="黑体"/>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34"/>
        <w:gridCol w:w="1134"/>
        <w:gridCol w:w="1134"/>
        <w:gridCol w:w="1134"/>
        <w:gridCol w:w="1134"/>
      </w:tblGrid>
      <w:tr w:rsidR="00822C86" w:rsidTr="0084341E">
        <w:trPr>
          <w:jc w:val="center"/>
        </w:trPr>
        <w:tc>
          <w:tcPr>
            <w:tcW w:w="1134" w:type="dxa"/>
          </w:tcPr>
          <w:p w:rsidR="00822C86" w:rsidRPr="00822C86" w:rsidRDefault="00822C86" w:rsidP="0084341E">
            <w:pPr>
              <w:pStyle w:val="aff8"/>
              <w:ind w:firstLineChars="0" w:firstLine="0"/>
              <w:jc w:val="center"/>
              <w:rPr>
                <w:rFonts w:ascii="黑体" w:eastAsia="黑体" w:hAnsi="黑体"/>
                <w:sz w:val="18"/>
                <w:szCs w:val="18"/>
              </w:rPr>
            </w:pPr>
            <w:r w:rsidRPr="00822C86">
              <w:rPr>
                <w:rFonts w:ascii="黑体" w:eastAsia="黑体" w:hAnsi="黑体" w:hint="eastAsia"/>
                <w:i/>
                <w:sz w:val="18"/>
                <w:szCs w:val="18"/>
              </w:rPr>
              <w:t>l</w:t>
            </w:r>
            <w:r w:rsidRPr="00822C86">
              <w:rPr>
                <w:rFonts w:ascii="黑体" w:eastAsia="黑体" w:hAnsi="黑体" w:hint="eastAsia"/>
                <w:sz w:val="18"/>
                <w:szCs w:val="18"/>
                <w:vertAlign w:val="subscript"/>
              </w:rPr>
              <w:t>1</w:t>
            </w:r>
          </w:p>
        </w:tc>
        <w:tc>
          <w:tcPr>
            <w:tcW w:w="1134" w:type="dxa"/>
          </w:tcPr>
          <w:p w:rsidR="00822C86" w:rsidRPr="00822C86" w:rsidRDefault="00822C86" w:rsidP="0084341E">
            <w:pPr>
              <w:pStyle w:val="aff8"/>
              <w:ind w:firstLineChars="0" w:firstLine="0"/>
              <w:jc w:val="center"/>
              <w:rPr>
                <w:rFonts w:ascii="黑体" w:eastAsia="黑体" w:hAnsi="黑体"/>
                <w:sz w:val="18"/>
                <w:szCs w:val="18"/>
              </w:rPr>
            </w:pPr>
            <w:r w:rsidRPr="00822C86">
              <w:rPr>
                <w:rFonts w:ascii="黑体" w:eastAsia="黑体" w:hAnsi="黑体" w:hint="eastAsia"/>
                <w:i/>
                <w:sz w:val="18"/>
                <w:szCs w:val="18"/>
              </w:rPr>
              <w:t>l</w:t>
            </w:r>
            <w:r w:rsidRPr="00822C86">
              <w:rPr>
                <w:rFonts w:ascii="黑体" w:eastAsia="黑体" w:hAnsi="黑体" w:hint="eastAsia"/>
                <w:sz w:val="18"/>
                <w:szCs w:val="18"/>
                <w:vertAlign w:val="subscript"/>
              </w:rPr>
              <w:t>2</w:t>
            </w:r>
          </w:p>
        </w:tc>
        <w:tc>
          <w:tcPr>
            <w:tcW w:w="1134" w:type="dxa"/>
          </w:tcPr>
          <w:p w:rsidR="00822C86" w:rsidRPr="00822C86" w:rsidRDefault="00822C86" w:rsidP="0084341E">
            <w:pPr>
              <w:pStyle w:val="aff8"/>
              <w:ind w:firstLineChars="0" w:firstLine="0"/>
              <w:jc w:val="center"/>
              <w:rPr>
                <w:rFonts w:ascii="黑体" w:eastAsia="黑体" w:hAnsi="黑体"/>
                <w:i/>
                <w:sz w:val="18"/>
                <w:szCs w:val="18"/>
              </w:rPr>
            </w:pPr>
            <w:r w:rsidRPr="00822C86">
              <w:rPr>
                <w:rFonts w:ascii="黑体" w:eastAsia="黑体" w:hAnsi="黑体" w:hint="eastAsia"/>
                <w:i/>
                <w:sz w:val="18"/>
                <w:szCs w:val="18"/>
              </w:rPr>
              <w:t>l</w:t>
            </w:r>
            <w:r w:rsidRPr="00822C86">
              <w:rPr>
                <w:rFonts w:ascii="黑体" w:eastAsia="黑体" w:hAnsi="黑体" w:hint="eastAsia"/>
                <w:sz w:val="18"/>
                <w:szCs w:val="18"/>
                <w:vertAlign w:val="subscript"/>
              </w:rPr>
              <w:t>3</w:t>
            </w:r>
          </w:p>
        </w:tc>
        <w:tc>
          <w:tcPr>
            <w:tcW w:w="1134" w:type="dxa"/>
          </w:tcPr>
          <w:p w:rsidR="00822C86" w:rsidRPr="00822C86" w:rsidRDefault="00822C86" w:rsidP="0084341E">
            <w:pPr>
              <w:pStyle w:val="aff8"/>
              <w:ind w:firstLineChars="0" w:firstLine="0"/>
              <w:jc w:val="center"/>
              <w:rPr>
                <w:rFonts w:ascii="黑体" w:eastAsia="黑体" w:hAnsi="黑体"/>
                <w:i/>
                <w:sz w:val="18"/>
                <w:szCs w:val="18"/>
              </w:rPr>
            </w:pPr>
            <w:r w:rsidRPr="00822C86">
              <w:rPr>
                <w:rFonts w:ascii="黑体" w:eastAsia="黑体" w:hAnsi="黑体" w:hint="eastAsia"/>
                <w:i/>
                <w:sz w:val="18"/>
                <w:szCs w:val="18"/>
              </w:rPr>
              <w:t>l</w:t>
            </w:r>
            <w:r w:rsidRPr="00822C86">
              <w:rPr>
                <w:rFonts w:ascii="黑体" w:eastAsia="黑体" w:hAnsi="黑体" w:hint="eastAsia"/>
                <w:sz w:val="18"/>
                <w:szCs w:val="18"/>
                <w:vertAlign w:val="subscript"/>
              </w:rPr>
              <w:t>4</w:t>
            </w:r>
          </w:p>
        </w:tc>
        <w:tc>
          <w:tcPr>
            <w:tcW w:w="1134" w:type="dxa"/>
          </w:tcPr>
          <w:p w:rsidR="00822C86" w:rsidRPr="00822C86" w:rsidRDefault="00822C86" w:rsidP="0084341E">
            <w:pPr>
              <w:pStyle w:val="aff8"/>
              <w:ind w:firstLineChars="0" w:firstLine="0"/>
              <w:jc w:val="center"/>
              <w:rPr>
                <w:rFonts w:ascii="黑体" w:eastAsia="黑体" w:hAnsi="黑体"/>
                <w:i/>
                <w:sz w:val="18"/>
                <w:szCs w:val="18"/>
              </w:rPr>
            </w:pPr>
            <w:r w:rsidRPr="00822C86">
              <w:rPr>
                <w:rFonts w:ascii="黑体" w:eastAsia="黑体" w:hAnsi="黑体" w:hint="eastAsia"/>
                <w:i/>
                <w:sz w:val="18"/>
                <w:szCs w:val="18"/>
              </w:rPr>
              <w:t>l</w:t>
            </w:r>
            <w:r w:rsidRPr="00822C86">
              <w:rPr>
                <w:rFonts w:ascii="黑体" w:eastAsia="黑体" w:hAnsi="黑体" w:hint="eastAsia"/>
                <w:sz w:val="18"/>
                <w:szCs w:val="18"/>
                <w:vertAlign w:val="subscript"/>
              </w:rPr>
              <w:t>5</w:t>
            </w:r>
          </w:p>
        </w:tc>
      </w:tr>
      <w:tr w:rsidR="00822C86" w:rsidTr="0084341E">
        <w:trPr>
          <w:jc w:val="center"/>
        </w:trPr>
        <w:tc>
          <w:tcPr>
            <w:tcW w:w="1134" w:type="dxa"/>
          </w:tcPr>
          <w:p w:rsidR="00822C86" w:rsidRPr="00822C86" w:rsidRDefault="00822C86" w:rsidP="0084341E">
            <w:pPr>
              <w:pStyle w:val="aff8"/>
              <w:ind w:firstLineChars="0" w:firstLine="0"/>
              <w:jc w:val="center"/>
              <w:rPr>
                <w:rFonts w:ascii="黑体" w:eastAsia="黑体" w:hAnsi="黑体"/>
                <w:sz w:val="18"/>
                <w:szCs w:val="18"/>
              </w:rPr>
            </w:pPr>
            <w:r w:rsidRPr="00822C86">
              <w:rPr>
                <w:rFonts w:ascii="黑体" w:eastAsia="黑体" w:hAnsi="黑体" w:hint="eastAsia"/>
                <w:sz w:val="18"/>
                <w:szCs w:val="18"/>
              </w:rPr>
              <w:t>2</w:t>
            </w:r>
          </w:p>
        </w:tc>
        <w:tc>
          <w:tcPr>
            <w:tcW w:w="1134" w:type="dxa"/>
          </w:tcPr>
          <w:p w:rsidR="00822C86" w:rsidRPr="00822C86" w:rsidRDefault="00822C86" w:rsidP="0084341E">
            <w:pPr>
              <w:pStyle w:val="aff8"/>
              <w:ind w:firstLineChars="0" w:firstLine="0"/>
              <w:jc w:val="center"/>
              <w:rPr>
                <w:rFonts w:ascii="黑体" w:eastAsia="黑体" w:hAnsi="黑体"/>
                <w:sz w:val="18"/>
                <w:szCs w:val="18"/>
              </w:rPr>
            </w:pPr>
            <w:r w:rsidRPr="00822C86">
              <w:rPr>
                <w:rFonts w:ascii="黑体" w:eastAsia="黑体" w:hAnsi="黑体" w:hint="eastAsia"/>
                <w:sz w:val="18"/>
                <w:szCs w:val="18"/>
              </w:rPr>
              <w:t>1</w:t>
            </w:r>
          </w:p>
        </w:tc>
        <w:tc>
          <w:tcPr>
            <w:tcW w:w="1134" w:type="dxa"/>
          </w:tcPr>
          <w:p w:rsidR="00822C86" w:rsidRPr="00822C86" w:rsidRDefault="00822C86" w:rsidP="0084341E">
            <w:pPr>
              <w:pStyle w:val="aff8"/>
              <w:ind w:firstLineChars="0" w:firstLine="0"/>
              <w:jc w:val="center"/>
              <w:rPr>
                <w:rFonts w:ascii="黑体" w:eastAsia="黑体" w:hAnsi="黑体"/>
                <w:sz w:val="18"/>
                <w:szCs w:val="18"/>
              </w:rPr>
            </w:pPr>
            <w:r w:rsidRPr="00822C86">
              <w:rPr>
                <w:rFonts w:ascii="黑体" w:eastAsia="黑体" w:hAnsi="黑体" w:hint="eastAsia"/>
                <w:sz w:val="18"/>
                <w:szCs w:val="18"/>
              </w:rPr>
              <w:t>2</w:t>
            </w:r>
          </w:p>
        </w:tc>
        <w:tc>
          <w:tcPr>
            <w:tcW w:w="1134" w:type="dxa"/>
          </w:tcPr>
          <w:p w:rsidR="00822C86" w:rsidRPr="00822C86" w:rsidRDefault="00822C86" w:rsidP="0084341E">
            <w:pPr>
              <w:pStyle w:val="aff8"/>
              <w:ind w:firstLineChars="0" w:firstLine="0"/>
              <w:jc w:val="center"/>
              <w:rPr>
                <w:rFonts w:ascii="黑体" w:eastAsia="黑体" w:hAnsi="黑体"/>
                <w:sz w:val="18"/>
                <w:szCs w:val="18"/>
              </w:rPr>
            </w:pPr>
            <w:r w:rsidRPr="00822C86">
              <w:rPr>
                <w:rFonts w:ascii="黑体" w:eastAsia="黑体" w:hAnsi="黑体" w:hint="eastAsia"/>
                <w:sz w:val="18"/>
                <w:szCs w:val="18"/>
              </w:rPr>
              <w:t>0.1</w:t>
            </w:r>
          </w:p>
        </w:tc>
        <w:tc>
          <w:tcPr>
            <w:tcW w:w="1134" w:type="dxa"/>
          </w:tcPr>
          <w:p w:rsidR="00822C86" w:rsidRPr="00822C86" w:rsidRDefault="00822C86" w:rsidP="0084341E">
            <w:pPr>
              <w:pStyle w:val="aff8"/>
              <w:ind w:firstLineChars="0" w:firstLine="0"/>
              <w:jc w:val="center"/>
              <w:rPr>
                <w:rFonts w:ascii="黑体" w:eastAsia="黑体" w:hAnsi="黑体"/>
                <w:sz w:val="18"/>
                <w:szCs w:val="18"/>
              </w:rPr>
            </w:pPr>
            <w:r w:rsidRPr="00822C86">
              <w:rPr>
                <w:rFonts w:ascii="黑体" w:eastAsia="黑体" w:hAnsi="黑体" w:hint="eastAsia"/>
                <w:sz w:val="18"/>
                <w:szCs w:val="18"/>
              </w:rPr>
              <w:t>0.1</w:t>
            </w:r>
          </w:p>
        </w:tc>
      </w:tr>
    </w:tbl>
    <w:p w:rsidR="00822C86" w:rsidRDefault="00822C86" w:rsidP="002B3DDC">
      <w:pPr>
        <w:pStyle w:val="a9"/>
        <w:numPr>
          <w:ilvl w:val="0"/>
          <w:numId w:val="0"/>
        </w:numPr>
        <w:spacing w:before="156" w:after="156"/>
      </w:pPr>
      <w:r>
        <w:rPr>
          <w:rFonts w:hint="eastAsia"/>
        </w:rPr>
        <w:t>Figure 3 Schematic diagram of U-shaped channel</w:t>
      </w:r>
    </w:p>
    <w:p w:rsidR="002B3DDC" w:rsidRPr="002B3DDC" w:rsidRDefault="002B3DDC" w:rsidP="002B3DDC">
      <w:pPr>
        <w:pStyle w:val="aff8"/>
        <w:tabs>
          <w:tab w:val="center" w:pos="4677"/>
          <w:tab w:val="left" w:pos="6742"/>
        </w:tabs>
        <w:ind w:firstLineChars="0" w:firstLine="0"/>
        <w:jc w:val="left"/>
        <w:rPr>
          <w:rFonts w:ascii="黑体" w:eastAsia="黑体" w:hAnsi="黑体"/>
        </w:rPr>
      </w:pPr>
      <w:r>
        <w:rPr>
          <w:rFonts w:ascii="黑体" w:eastAsia="黑体" w:hAnsi="黑体" w:hint="eastAsia"/>
        </w:rPr>
        <w:t>6</w:t>
      </w:r>
      <w:r>
        <w:rPr>
          <w:rFonts w:ascii="黑体" w:eastAsia="黑体" w:hAnsi="黑体"/>
        </w:rPr>
        <w:t>.2.3</w:t>
      </w:r>
      <w:r w:rsidRPr="002B3DDC">
        <w:rPr>
          <w:rFonts w:ascii="黑体" w:eastAsia="黑体" w:hAnsi="黑体" w:hint="eastAsia"/>
        </w:rPr>
        <w:t>walking speed</w:t>
      </w:r>
    </w:p>
    <w:p w:rsidR="00822C86" w:rsidRDefault="002B3DDC" w:rsidP="002B3DDC">
      <w:pPr>
        <w:pStyle w:val="aff8"/>
        <w:tabs>
          <w:tab w:val="center" w:pos="4677"/>
          <w:tab w:val="left" w:pos="6742"/>
        </w:tabs>
        <w:ind w:firstLineChars="0" w:firstLine="0"/>
        <w:jc w:val="left"/>
        <w:rPr>
          <w:rFonts w:ascii="黑体" w:eastAsia="黑体" w:hAnsi="黑体"/>
        </w:rPr>
      </w:pPr>
      <w:r w:rsidRPr="002B3DDC">
        <w:rPr>
          <w:rFonts w:ascii="黑体" w:eastAsia="黑体" w:hAnsi="黑体" w:hint="eastAsia"/>
        </w:rPr>
        <w:t>Establish a straight path on the cement floor as shown in Figure 4, the path length l is not less than 20 m, and the path line is painted with 0.08 m wide yellow paint. The operating robot is required to run continuously, keep the moving chassis covering the path line, complete one path, and use a stopwatch to time the path. The length of the path divided by the time is the walking speed. Manual intervention is not allowed during the test, and the test is repeated 3 times, and the maximum value of the speed is taken as the walking speed.</w:t>
      </w:r>
    </w:p>
    <w:p w:rsidR="002B3DDC" w:rsidRDefault="002B3DDC" w:rsidP="002B3DDC">
      <w:pPr>
        <w:pStyle w:val="aff8"/>
        <w:ind w:firstLine="360"/>
        <w:jc w:val="right"/>
        <w:rPr>
          <w:rFonts w:ascii="Times New Roman"/>
          <w:sz w:val="18"/>
          <w:szCs w:val="16"/>
        </w:rPr>
      </w:pPr>
    </w:p>
    <w:p w:rsidR="002B3DDC" w:rsidRDefault="002B3DDC" w:rsidP="002B3DDC">
      <w:pPr>
        <w:pStyle w:val="aff8"/>
        <w:ind w:firstLineChars="0" w:firstLine="0"/>
        <w:jc w:val="center"/>
      </w:pPr>
      <w:r>
        <w:object w:dxaOrig="2820" w:dyaOrig="1003">
          <v:shape id="Object 4" o:spid="_x0000_i1028" type="#_x0000_t75" style="width:166.45pt;height:59.15pt;mso-position-horizontal-relative:page;mso-position-vertical-relative:page" o:ole="">
            <v:imagedata r:id="rId26" o:title=""/>
          </v:shape>
          <o:OLEObject Type="Embed" ProgID="Visio.Drawing.11" ShapeID="Object 4" DrawAspect="Content" ObjectID="_1749559870" r:id="rId27"/>
        </w:object>
      </w:r>
    </w:p>
    <w:p w:rsidR="002B3DDC" w:rsidRPr="002B3DDC" w:rsidRDefault="002B3DDC" w:rsidP="002B3DDC">
      <w:pPr>
        <w:pStyle w:val="aff8"/>
        <w:tabs>
          <w:tab w:val="center" w:pos="4677"/>
          <w:tab w:val="left" w:pos="6742"/>
        </w:tabs>
        <w:ind w:firstLineChars="0" w:firstLine="0"/>
        <w:jc w:val="left"/>
        <w:rPr>
          <w:rFonts w:ascii="黑体" w:eastAsia="黑体" w:hAnsi="黑体"/>
          <w:sz w:val="18"/>
          <w:szCs w:val="18"/>
        </w:rPr>
      </w:pPr>
      <w:r w:rsidRPr="002B3DDC">
        <w:rPr>
          <w:rFonts w:ascii="黑体" w:eastAsia="黑体" w:hAnsi="黑体" w:hint="eastAsia"/>
          <w:sz w:val="18"/>
          <w:szCs w:val="18"/>
        </w:rPr>
        <w:t>Description：</w:t>
      </w:r>
    </w:p>
    <w:p w:rsidR="002B3DDC" w:rsidRPr="002B3DDC" w:rsidRDefault="002B3DDC" w:rsidP="002B3DDC">
      <w:pPr>
        <w:pStyle w:val="aff8"/>
        <w:tabs>
          <w:tab w:val="center" w:pos="4677"/>
          <w:tab w:val="left" w:pos="6742"/>
        </w:tabs>
        <w:ind w:firstLineChars="0" w:firstLine="0"/>
        <w:jc w:val="left"/>
        <w:rPr>
          <w:rFonts w:ascii="黑体" w:eastAsia="黑体" w:hAnsi="黑体"/>
          <w:sz w:val="18"/>
          <w:szCs w:val="18"/>
        </w:rPr>
      </w:pPr>
      <w:r w:rsidRPr="002B3DDC">
        <w:rPr>
          <w:rFonts w:ascii="黑体" w:eastAsia="黑体" w:hAnsi="黑体"/>
          <w:sz w:val="18"/>
          <w:szCs w:val="18"/>
        </w:rPr>
        <w:t>A</w:t>
      </w:r>
      <w:r>
        <w:rPr>
          <w:rFonts w:ascii="黑体" w:eastAsia="黑体" w:hAnsi="黑体"/>
          <w:sz w:val="18"/>
          <w:szCs w:val="18"/>
        </w:rPr>
        <w:t>-</w:t>
      </w:r>
      <w:r w:rsidRPr="002B3DDC">
        <w:rPr>
          <w:rFonts w:ascii="黑体" w:eastAsia="黑体" w:hAnsi="黑体" w:hint="eastAsia"/>
          <w:sz w:val="18"/>
          <w:szCs w:val="18"/>
        </w:rPr>
        <w:t>Start</w:t>
      </w:r>
      <w:r w:rsidRPr="002B3DDC">
        <w:rPr>
          <w:rFonts w:ascii="黑体" w:eastAsia="黑体" w:hAnsi="黑体"/>
          <w:sz w:val="18"/>
          <w:szCs w:val="18"/>
        </w:rPr>
        <w:t>ing</w:t>
      </w:r>
      <w:r w:rsidRPr="002B3DDC">
        <w:rPr>
          <w:rFonts w:ascii="黑体" w:eastAsia="黑体" w:hAnsi="黑体" w:hint="eastAsia"/>
          <w:sz w:val="18"/>
          <w:szCs w:val="18"/>
        </w:rPr>
        <w:t xml:space="preserve"> point</w:t>
      </w:r>
    </w:p>
    <w:p w:rsidR="002B3DDC" w:rsidRPr="002B3DDC" w:rsidRDefault="002B3DDC" w:rsidP="002B3DDC">
      <w:pPr>
        <w:pStyle w:val="aff8"/>
        <w:tabs>
          <w:tab w:val="center" w:pos="4677"/>
          <w:tab w:val="left" w:pos="6742"/>
        </w:tabs>
        <w:ind w:firstLineChars="0" w:firstLine="0"/>
        <w:jc w:val="left"/>
        <w:rPr>
          <w:rFonts w:ascii="黑体" w:eastAsia="黑体" w:hAnsi="黑体"/>
          <w:sz w:val="18"/>
          <w:szCs w:val="18"/>
        </w:rPr>
      </w:pPr>
      <w:r w:rsidRPr="002B3DDC">
        <w:rPr>
          <w:rFonts w:ascii="黑体" w:eastAsia="黑体" w:hAnsi="黑体"/>
          <w:sz w:val="18"/>
          <w:szCs w:val="18"/>
        </w:rPr>
        <w:t>B</w:t>
      </w:r>
      <w:r>
        <w:rPr>
          <w:rFonts w:ascii="黑体" w:eastAsia="黑体" w:hAnsi="黑体"/>
          <w:sz w:val="18"/>
          <w:szCs w:val="18"/>
        </w:rPr>
        <w:t>-</w:t>
      </w:r>
      <w:r w:rsidRPr="002B3DDC">
        <w:rPr>
          <w:rFonts w:ascii="黑体" w:eastAsia="黑体" w:hAnsi="黑体"/>
          <w:sz w:val="18"/>
          <w:szCs w:val="18"/>
        </w:rPr>
        <w:t>End</w:t>
      </w:r>
      <w:r w:rsidRPr="002B3DDC">
        <w:rPr>
          <w:rFonts w:ascii="黑体" w:eastAsia="黑体" w:hAnsi="黑体" w:hint="eastAsia"/>
          <w:sz w:val="18"/>
          <w:szCs w:val="18"/>
        </w:rPr>
        <w:t xml:space="preserve"> point</w:t>
      </w:r>
    </w:p>
    <w:p w:rsidR="002B3DDC" w:rsidRDefault="002B3DDC" w:rsidP="002B3DDC">
      <w:pPr>
        <w:pStyle w:val="aff8"/>
        <w:tabs>
          <w:tab w:val="center" w:pos="4677"/>
          <w:tab w:val="left" w:pos="6742"/>
        </w:tabs>
        <w:ind w:firstLineChars="0" w:firstLine="0"/>
        <w:jc w:val="center"/>
        <w:rPr>
          <w:rFonts w:ascii="黑体" w:eastAsia="黑体" w:hAnsi="黑体"/>
        </w:rPr>
      </w:pPr>
      <w:r w:rsidRPr="002B3DDC">
        <w:rPr>
          <w:rFonts w:ascii="黑体" w:eastAsia="黑体" w:hAnsi="黑体" w:hint="eastAsia"/>
        </w:rPr>
        <w:t>Figure 4 Schematic diagram of a straight path environment</w:t>
      </w:r>
    </w:p>
    <w:p w:rsidR="0043672B" w:rsidRPr="0043672B" w:rsidRDefault="0043672B" w:rsidP="0043672B">
      <w:pPr>
        <w:pStyle w:val="aff8"/>
        <w:tabs>
          <w:tab w:val="center" w:pos="4677"/>
          <w:tab w:val="left" w:pos="6742"/>
        </w:tabs>
        <w:ind w:firstLineChars="0" w:firstLine="0"/>
        <w:jc w:val="left"/>
        <w:rPr>
          <w:rFonts w:ascii="黑体" w:eastAsia="黑体" w:hAnsi="黑体"/>
        </w:rPr>
      </w:pPr>
      <w:r>
        <w:rPr>
          <w:rFonts w:ascii="黑体" w:eastAsia="黑体" w:hAnsi="黑体"/>
        </w:rPr>
        <w:t xml:space="preserve">6.2.4 </w:t>
      </w:r>
      <w:r w:rsidR="00B6553A">
        <w:rPr>
          <w:rFonts w:ascii="黑体" w:eastAsia="黑体" w:hAnsi="黑体"/>
        </w:rPr>
        <w:t>o</w:t>
      </w:r>
      <w:r w:rsidRPr="0043672B">
        <w:rPr>
          <w:rFonts w:ascii="黑体" w:eastAsia="黑体" w:hAnsi="黑体" w:hint="eastAsia"/>
        </w:rPr>
        <w:t xml:space="preserve">bstacle </w:t>
      </w:r>
      <w:r w:rsidR="00B6553A">
        <w:rPr>
          <w:rFonts w:ascii="黑体" w:eastAsia="黑体" w:hAnsi="黑体"/>
        </w:rPr>
        <w:t>c</w:t>
      </w:r>
      <w:r w:rsidRPr="0043672B">
        <w:rPr>
          <w:rFonts w:ascii="黑体" w:eastAsia="黑体" w:hAnsi="黑体" w:hint="eastAsia"/>
        </w:rPr>
        <w:t xml:space="preserve">learance </w:t>
      </w:r>
      <w:r w:rsidR="00B6553A">
        <w:rPr>
          <w:rFonts w:ascii="黑体" w:eastAsia="黑体" w:hAnsi="黑体"/>
        </w:rPr>
        <w:t>h</w:t>
      </w:r>
      <w:r w:rsidRPr="0043672B">
        <w:rPr>
          <w:rFonts w:ascii="黑体" w:eastAsia="黑体" w:hAnsi="黑体" w:hint="eastAsia"/>
        </w:rPr>
        <w:t>eight</w:t>
      </w:r>
    </w:p>
    <w:p w:rsidR="0043672B" w:rsidRPr="0043672B" w:rsidRDefault="0043672B" w:rsidP="0043672B">
      <w:pPr>
        <w:pStyle w:val="aff8"/>
        <w:tabs>
          <w:tab w:val="center" w:pos="4677"/>
          <w:tab w:val="left" w:pos="6742"/>
        </w:tabs>
        <w:ind w:firstLineChars="0" w:firstLine="0"/>
        <w:jc w:val="left"/>
        <w:rPr>
          <w:rFonts w:ascii="黑体" w:eastAsia="黑体" w:hAnsi="黑体"/>
        </w:rPr>
      </w:pPr>
      <w:r w:rsidRPr="0043672B">
        <w:rPr>
          <w:rFonts w:ascii="黑体" w:eastAsia="黑体" w:hAnsi="黑体" w:hint="eastAsia"/>
        </w:rPr>
        <w:t xml:space="preserve">Establish a vertical barrier as shown in Figure 5, consisting of a starting area A, a vertical barrier B, a landing area C and a wall D, and the surface material is OSB (Oriented Strand Board). During the test, the robot starts to move from the starting area and climbs over the vertical obstacle to reach the landing area. If it successfully crosses the vertical obstacle, a successful test is recorded; if a crossing failure or failure occurs during the traversing, </w:t>
      </w:r>
      <w:r w:rsidRPr="0043672B">
        <w:rPr>
          <w:rFonts w:ascii="黑体" w:eastAsia="黑体" w:hAnsi="黑体" w:hint="eastAsia"/>
        </w:rPr>
        <w:lastRenderedPageBreak/>
        <w:t>a failed test is recorded. Manual intervention is not allowed in the test process, the test is repeated 10 times, and one failure is allowed.</w:t>
      </w:r>
    </w:p>
    <w:p w:rsidR="008A1483" w:rsidRPr="008A1483" w:rsidRDefault="008A1483" w:rsidP="008A1483">
      <w:pPr>
        <w:pStyle w:val="aff8"/>
        <w:ind w:firstLineChars="0" w:firstLine="0"/>
        <w:jc w:val="right"/>
        <w:rPr>
          <w:rFonts w:ascii="黑体" w:eastAsia="黑体" w:hAnsi="黑体"/>
          <w:sz w:val="18"/>
          <w:szCs w:val="18"/>
        </w:rPr>
      </w:pPr>
      <w:r w:rsidRPr="008A1483">
        <w:rPr>
          <w:rFonts w:ascii="黑体" w:eastAsia="黑体" w:hAnsi="黑体" w:hint="eastAsia"/>
          <w:sz w:val="18"/>
          <w:szCs w:val="18"/>
        </w:rPr>
        <w:t>The unit is meter</w:t>
      </w:r>
    </w:p>
    <w:p w:rsidR="008A1483" w:rsidRDefault="008A1483" w:rsidP="008A1483">
      <w:pPr>
        <w:pStyle w:val="a9"/>
        <w:numPr>
          <w:ilvl w:val="0"/>
          <w:numId w:val="0"/>
        </w:numPr>
        <w:spacing w:before="156" w:after="156"/>
      </w:pPr>
      <w:r>
        <w:object w:dxaOrig="5478" w:dyaOrig="4251">
          <v:shape id="Object 5" o:spid="_x0000_i1029" type="#_x0000_t75" style="width:323.3pt;height:251.3pt;mso-position-horizontal-relative:page;mso-position-vertical-relative:page" o:ole="">
            <v:imagedata r:id="rId28" o:title=""/>
          </v:shape>
          <o:OLEObject Type="Embed" ProgID="Visio.Drawing.11" ShapeID="Object 5" DrawAspect="Content" ObjectID="_1749559871" r:id="rId29"/>
        </w:obje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34"/>
        <w:gridCol w:w="1134"/>
        <w:gridCol w:w="1134"/>
        <w:gridCol w:w="1134"/>
        <w:gridCol w:w="1134"/>
      </w:tblGrid>
      <w:tr w:rsidR="008A1483" w:rsidTr="0084341E">
        <w:trPr>
          <w:jc w:val="center"/>
        </w:trPr>
        <w:tc>
          <w:tcPr>
            <w:tcW w:w="1134" w:type="dxa"/>
          </w:tcPr>
          <w:p w:rsidR="008A1483" w:rsidRPr="008A1483" w:rsidRDefault="008A1483" w:rsidP="0084341E">
            <w:pPr>
              <w:pStyle w:val="aff8"/>
              <w:ind w:firstLineChars="0" w:firstLine="0"/>
              <w:jc w:val="center"/>
              <w:rPr>
                <w:rFonts w:ascii="黑体" w:eastAsia="黑体" w:hAnsi="黑体"/>
                <w:sz w:val="18"/>
                <w:szCs w:val="18"/>
              </w:rPr>
            </w:pPr>
            <w:r w:rsidRPr="008A1483">
              <w:rPr>
                <w:rFonts w:ascii="黑体" w:eastAsia="黑体" w:hAnsi="黑体" w:hint="eastAsia"/>
                <w:i/>
                <w:sz w:val="18"/>
                <w:szCs w:val="18"/>
              </w:rPr>
              <w:t>l</w:t>
            </w:r>
            <w:r w:rsidRPr="008A1483">
              <w:rPr>
                <w:rFonts w:ascii="黑体" w:eastAsia="黑体" w:hAnsi="黑体" w:hint="eastAsia"/>
                <w:sz w:val="18"/>
                <w:szCs w:val="18"/>
                <w:vertAlign w:val="subscript"/>
              </w:rPr>
              <w:t>1</w:t>
            </w:r>
          </w:p>
        </w:tc>
        <w:tc>
          <w:tcPr>
            <w:tcW w:w="1134" w:type="dxa"/>
          </w:tcPr>
          <w:p w:rsidR="008A1483" w:rsidRPr="008A1483" w:rsidRDefault="008A1483" w:rsidP="0084341E">
            <w:pPr>
              <w:pStyle w:val="aff8"/>
              <w:ind w:firstLineChars="0" w:firstLine="0"/>
              <w:jc w:val="center"/>
              <w:rPr>
                <w:rFonts w:ascii="黑体" w:eastAsia="黑体" w:hAnsi="黑体"/>
                <w:sz w:val="18"/>
                <w:szCs w:val="18"/>
              </w:rPr>
            </w:pPr>
            <w:r w:rsidRPr="008A1483">
              <w:rPr>
                <w:rFonts w:ascii="黑体" w:eastAsia="黑体" w:hAnsi="黑体" w:hint="eastAsia"/>
                <w:i/>
                <w:sz w:val="18"/>
                <w:szCs w:val="18"/>
              </w:rPr>
              <w:t>l</w:t>
            </w:r>
            <w:r w:rsidRPr="008A1483">
              <w:rPr>
                <w:rFonts w:ascii="黑体" w:eastAsia="黑体" w:hAnsi="黑体" w:hint="eastAsia"/>
                <w:sz w:val="18"/>
                <w:szCs w:val="18"/>
                <w:vertAlign w:val="subscript"/>
              </w:rPr>
              <w:t>2</w:t>
            </w:r>
          </w:p>
        </w:tc>
        <w:tc>
          <w:tcPr>
            <w:tcW w:w="1134" w:type="dxa"/>
          </w:tcPr>
          <w:p w:rsidR="008A1483" w:rsidRPr="008A1483" w:rsidRDefault="008A1483" w:rsidP="0084341E">
            <w:pPr>
              <w:pStyle w:val="aff8"/>
              <w:ind w:firstLineChars="0" w:firstLine="0"/>
              <w:jc w:val="center"/>
              <w:rPr>
                <w:rFonts w:ascii="黑体" w:eastAsia="黑体" w:hAnsi="黑体"/>
                <w:i/>
                <w:sz w:val="18"/>
                <w:szCs w:val="18"/>
              </w:rPr>
            </w:pPr>
            <w:r w:rsidRPr="008A1483">
              <w:rPr>
                <w:rFonts w:ascii="黑体" w:eastAsia="黑体" w:hAnsi="黑体" w:hint="eastAsia"/>
                <w:i/>
                <w:sz w:val="18"/>
                <w:szCs w:val="18"/>
              </w:rPr>
              <w:t>l</w:t>
            </w:r>
            <w:r w:rsidRPr="008A1483">
              <w:rPr>
                <w:rFonts w:ascii="黑体" w:eastAsia="黑体" w:hAnsi="黑体" w:hint="eastAsia"/>
                <w:sz w:val="18"/>
                <w:szCs w:val="18"/>
                <w:vertAlign w:val="subscript"/>
              </w:rPr>
              <w:t>3</w:t>
            </w:r>
          </w:p>
        </w:tc>
        <w:tc>
          <w:tcPr>
            <w:tcW w:w="1134" w:type="dxa"/>
          </w:tcPr>
          <w:p w:rsidR="008A1483" w:rsidRPr="008A1483" w:rsidRDefault="008A1483" w:rsidP="0084341E">
            <w:pPr>
              <w:pStyle w:val="aff8"/>
              <w:ind w:firstLineChars="0" w:firstLine="0"/>
              <w:jc w:val="center"/>
              <w:rPr>
                <w:rFonts w:ascii="黑体" w:eastAsia="黑体" w:hAnsi="黑体"/>
                <w:i/>
                <w:sz w:val="18"/>
                <w:szCs w:val="18"/>
              </w:rPr>
            </w:pPr>
            <w:r w:rsidRPr="008A1483">
              <w:rPr>
                <w:rFonts w:ascii="黑体" w:eastAsia="黑体" w:hAnsi="黑体" w:hint="eastAsia"/>
                <w:i/>
                <w:sz w:val="18"/>
                <w:szCs w:val="18"/>
              </w:rPr>
              <w:t>l</w:t>
            </w:r>
            <w:r w:rsidRPr="008A1483">
              <w:rPr>
                <w:rFonts w:ascii="黑体" w:eastAsia="黑体" w:hAnsi="黑体" w:hint="eastAsia"/>
                <w:sz w:val="18"/>
                <w:szCs w:val="18"/>
                <w:vertAlign w:val="subscript"/>
              </w:rPr>
              <w:t>4</w:t>
            </w:r>
          </w:p>
        </w:tc>
        <w:tc>
          <w:tcPr>
            <w:tcW w:w="1134" w:type="dxa"/>
          </w:tcPr>
          <w:p w:rsidR="008A1483" w:rsidRPr="008A1483" w:rsidRDefault="008A1483" w:rsidP="0084341E">
            <w:pPr>
              <w:pStyle w:val="aff8"/>
              <w:ind w:firstLineChars="0" w:firstLine="0"/>
              <w:jc w:val="center"/>
              <w:rPr>
                <w:rFonts w:ascii="黑体" w:eastAsia="黑体" w:hAnsi="黑体"/>
                <w:i/>
                <w:sz w:val="18"/>
                <w:szCs w:val="18"/>
              </w:rPr>
            </w:pPr>
            <w:r w:rsidRPr="008A1483">
              <w:rPr>
                <w:rFonts w:ascii="黑体" w:eastAsia="黑体" w:hAnsi="黑体" w:hint="eastAsia"/>
                <w:i/>
                <w:sz w:val="18"/>
                <w:szCs w:val="18"/>
              </w:rPr>
              <w:t>l</w:t>
            </w:r>
            <w:r w:rsidRPr="008A1483">
              <w:rPr>
                <w:rFonts w:ascii="黑体" w:eastAsia="黑体" w:hAnsi="黑体" w:hint="eastAsia"/>
                <w:sz w:val="18"/>
                <w:szCs w:val="18"/>
                <w:vertAlign w:val="subscript"/>
              </w:rPr>
              <w:t>5</w:t>
            </w:r>
          </w:p>
        </w:tc>
      </w:tr>
      <w:tr w:rsidR="008A1483" w:rsidTr="0084341E">
        <w:trPr>
          <w:jc w:val="center"/>
        </w:trPr>
        <w:tc>
          <w:tcPr>
            <w:tcW w:w="1134" w:type="dxa"/>
          </w:tcPr>
          <w:p w:rsidR="008A1483" w:rsidRPr="008A1483" w:rsidRDefault="008A1483" w:rsidP="0084341E">
            <w:pPr>
              <w:pStyle w:val="aff8"/>
              <w:ind w:firstLineChars="0" w:firstLine="0"/>
              <w:jc w:val="center"/>
              <w:rPr>
                <w:rFonts w:ascii="黑体" w:eastAsia="黑体" w:hAnsi="黑体"/>
                <w:sz w:val="18"/>
                <w:szCs w:val="18"/>
              </w:rPr>
            </w:pPr>
            <w:r w:rsidRPr="008A1483">
              <w:rPr>
                <w:rFonts w:ascii="黑体" w:eastAsia="黑体" w:hAnsi="黑体" w:hint="eastAsia"/>
                <w:sz w:val="18"/>
                <w:szCs w:val="18"/>
              </w:rPr>
              <w:t>1.2</w:t>
            </w:r>
          </w:p>
        </w:tc>
        <w:tc>
          <w:tcPr>
            <w:tcW w:w="1134" w:type="dxa"/>
          </w:tcPr>
          <w:p w:rsidR="008A1483" w:rsidRPr="008A1483" w:rsidRDefault="008A1483" w:rsidP="0084341E">
            <w:pPr>
              <w:pStyle w:val="aff8"/>
              <w:ind w:firstLineChars="0" w:firstLine="0"/>
              <w:jc w:val="center"/>
              <w:rPr>
                <w:rFonts w:ascii="黑体" w:eastAsia="黑体" w:hAnsi="黑体"/>
                <w:sz w:val="18"/>
                <w:szCs w:val="18"/>
              </w:rPr>
            </w:pPr>
            <w:r w:rsidRPr="008A1483">
              <w:rPr>
                <w:rFonts w:ascii="黑体" w:eastAsia="黑体" w:hAnsi="黑体" w:hint="eastAsia"/>
                <w:sz w:val="18"/>
                <w:szCs w:val="18"/>
              </w:rPr>
              <w:t>2.4</w:t>
            </w:r>
          </w:p>
        </w:tc>
        <w:tc>
          <w:tcPr>
            <w:tcW w:w="1134" w:type="dxa"/>
          </w:tcPr>
          <w:p w:rsidR="008A1483" w:rsidRPr="008A1483" w:rsidRDefault="008A1483" w:rsidP="0084341E">
            <w:pPr>
              <w:pStyle w:val="aff8"/>
              <w:ind w:firstLineChars="0" w:firstLine="0"/>
              <w:jc w:val="center"/>
              <w:rPr>
                <w:rFonts w:ascii="黑体" w:eastAsia="黑体" w:hAnsi="黑体"/>
                <w:sz w:val="18"/>
                <w:szCs w:val="18"/>
              </w:rPr>
            </w:pPr>
            <w:r w:rsidRPr="008A1483">
              <w:rPr>
                <w:rFonts w:ascii="黑体" w:eastAsia="黑体" w:hAnsi="黑体" w:hint="eastAsia"/>
                <w:sz w:val="18"/>
                <w:szCs w:val="18"/>
              </w:rPr>
              <w:t>0.25</w:t>
            </w:r>
          </w:p>
        </w:tc>
        <w:tc>
          <w:tcPr>
            <w:tcW w:w="1134" w:type="dxa"/>
          </w:tcPr>
          <w:p w:rsidR="008A1483" w:rsidRPr="008A1483" w:rsidRDefault="008A1483" w:rsidP="0084341E">
            <w:pPr>
              <w:pStyle w:val="aff8"/>
              <w:ind w:firstLineChars="0" w:firstLine="0"/>
              <w:jc w:val="center"/>
              <w:rPr>
                <w:rFonts w:ascii="黑体" w:eastAsia="黑体" w:hAnsi="黑体"/>
                <w:sz w:val="18"/>
                <w:szCs w:val="18"/>
              </w:rPr>
            </w:pPr>
            <w:r w:rsidRPr="008A1483">
              <w:rPr>
                <w:rFonts w:ascii="黑体" w:eastAsia="黑体" w:hAnsi="黑体" w:hint="eastAsia"/>
                <w:sz w:val="18"/>
                <w:szCs w:val="18"/>
              </w:rPr>
              <w:t>2.4</w:t>
            </w:r>
          </w:p>
        </w:tc>
        <w:tc>
          <w:tcPr>
            <w:tcW w:w="1134" w:type="dxa"/>
          </w:tcPr>
          <w:p w:rsidR="008A1483" w:rsidRPr="008A1483" w:rsidRDefault="008A1483" w:rsidP="0084341E">
            <w:pPr>
              <w:pStyle w:val="aff8"/>
              <w:ind w:firstLineChars="0" w:firstLine="0"/>
              <w:jc w:val="center"/>
              <w:rPr>
                <w:rFonts w:ascii="黑体" w:eastAsia="黑体" w:hAnsi="黑体"/>
                <w:sz w:val="18"/>
                <w:szCs w:val="18"/>
              </w:rPr>
            </w:pPr>
            <w:r w:rsidRPr="008A1483">
              <w:rPr>
                <w:rFonts w:ascii="黑体" w:eastAsia="黑体" w:hAnsi="黑体" w:hint="eastAsia"/>
                <w:sz w:val="18"/>
                <w:szCs w:val="18"/>
              </w:rPr>
              <w:t>0.45</w:t>
            </w:r>
          </w:p>
        </w:tc>
      </w:tr>
    </w:tbl>
    <w:p w:rsidR="008A1483" w:rsidRPr="004E220A" w:rsidRDefault="008A1483" w:rsidP="004E220A">
      <w:pPr>
        <w:pStyle w:val="aff8"/>
        <w:tabs>
          <w:tab w:val="center" w:pos="4677"/>
          <w:tab w:val="left" w:pos="6742"/>
        </w:tabs>
        <w:ind w:firstLineChars="0" w:firstLine="0"/>
        <w:jc w:val="left"/>
        <w:rPr>
          <w:rFonts w:ascii="黑体" w:eastAsia="黑体" w:hAnsi="黑体"/>
          <w:sz w:val="18"/>
          <w:szCs w:val="18"/>
        </w:rPr>
      </w:pPr>
      <w:r w:rsidRPr="004E220A">
        <w:rPr>
          <w:rFonts w:ascii="黑体" w:eastAsia="黑体" w:hAnsi="黑体" w:hint="eastAsia"/>
          <w:sz w:val="18"/>
          <w:szCs w:val="18"/>
        </w:rPr>
        <w:t>Description：</w:t>
      </w:r>
    </w:p>
    <w:p w:rsidR="008A1483" w:rsidRPr="004E220A" w:rsidRDefault="008A1483" w:rsidP="004E220A">
      <w:pPr>
        <w:pStyle w:val="aff8"/>
        <w:tabs>
          <w:tab w:val="center" w:pos="4677"/>
          <w:tab w:val="left" w:pos="6742"/>
        </w:tabs>
        <w:ind w:firstLineChars="0" w:firstLine="0"/>
        <w:jc w:val="left"/>
        <w:rPr>
          <w:rFonts w:ascii="黑体" w:eastAsia="黑体" w:hAnsi="黑体"/>
          <w:sz w:val="18"/>
          <w:szCs w:val="18"/>
        </w:rPr>
      </w:pPr>
      <w:r w:rsidRPr="004E220A">
        <w:rPr>
          <w:rFonts w:ascii="黑体" w:eastAsia="黑体" w:hAnsi="黑体"/>
          <w:sz w:val="18"/>
          <w:szCs w:val="18"/>
        </w:rPr>
        <w:t>A</w:t>
      </w:r>
      <w:r w:rsidR="004E220A">
        <w:rPr>
          <w:rFonts w:ascii="黑体" w:eastAsia="黑体" w:hAnsi="黑体"/>
          <w:sz w:val="18"/>
          <w:szCs w:val="18"/>
        </w:rPr>
        <w:t>-</w:t>
      </w:r>
      <w:r w:rsidRPr="004E220A">
        <w:rPr>
          <w:rFonts w:ascii="黑体" w:eastAsia="黑体" w:hAnsi="黑体" w:hint="eastAsia"/>
          <w:sz w:val="18"/>
          <w:szCs w:val="18"/>
        </w:rPr>
        <w:t>Starting Area；</w:t>
      </w:r>
    </w:p>
    <w:p w:rsidR="008A1483" w:rsidRPr="004E220A" w:rsidRDefault="008A1483" w:rsidP="004E220A">
      <w:pPr>
        <w:pStyle w:val="aff8"/>
        <w:tabs>
          <w:tab w:val="center" w:pos="4677"/>
          <w:tab w:val="left" w:pos="6742"/>
        </w:tabs>
        <w:ind w:firstLineChars="0" w:firstLine="0"/>
        <w:jc w:val="left"/>
        <w:rPr>
          <w:rFonts w:ascii="黑体" w:eastAsia="黑体" w:hAnsi="黑体"/>
          <w:sz w:val="18"/>
          <w:szCs w:val="18"/>
        </w:rPr>
      </w:pPr>
      <w:r w:rsidRPr="004E220A">
        <w:rPr>
          <w:rFonts w:ascii="黑体" w:eastAsia="黑体" w:hAnsi="黑体"/>
          <w:sz w:val="18"/>
          <w:szCs w:val="18"/>
        </w:rPr>
        <w:t>B</w:t>
      </w:r>
      <w:r w:rsidR="004E220A">
        <w:rPr>
          <w:rFonts w:ascii="黑体" w:eastAsia="黑体" w:hAnsi="黑体"/>
          <w:sz w:val="18"/>
          <w:szCs w:val="18"/>
        </w:rPr>
        <w:t>-</w:t>
      </w:r>
      <w:r w:rsidRPr="004E220A">
        <w:rPr>
          <w:rFonts w:ascii="黑体" w:eastAsia="黑体" w:hAnsi="黑体" w:hint="eastAsia"/>
          <w:sz w:val="18"/>
          <w:szCs w:val="18"/>
        </w:rPr>
        <w:t>Vertical Obstacle；</w:t>
      </w:r>
    </w:p>
    <w:p w:rsidR="008A1483" w:rsidRPr="004E220A" w:rsidRDefault="008A1483" w:rsidP="004E220A">
      <w:pPr>
        <w:pStyle w:val="aff8"/>
        <w:tabs>
          <w:tab w:val="center" w:pos="4677"/>
          <w:tab w:val="left" w:pos="6742"/>
        </w:tabs>
        <w:ind w:firstLineChars="0" w:firstLine="0"/>
        <w:jc w:val="left"/>
        <w:rPr>
          <w:rFonts w:ascii="黑体" w:eastAsia="黑体" w:hAnsi="黑体"/>
          <w:sz w:val="18"/>
          <w:szCs w:val="18"/>
        </w:rPr>
      </w:pPr>
      <w:r w:rsidRPr="004E220A">
        <w:rPr>
          <w:rFonts w:ascii="黑体" w:eastAsia="黑体" w:hAnsi="黑体"/>
          <w:sz w:val="18"/>
          <w:szCs w:val="18"/>
        </w:rPr>
        <w:t>C</w:t>
      </w:r>
      <w:r w:rsidR="004E220A">
        <w:rPr>
          <w:rFonts w:ascii="黑体" w:eastAsia="黑体" w:hAnsi="黑体"/>
          <w:sz w:val="18"/>
          <w:szCs w:val="18"/>
        </w:rPr>
        <w:t>-</w:t>
      </w:r>
      <w:r w:rsidRPr="004E220A">
        <w:rPr>
          <w:rFonts w:ascii="黑体" w:eastAsia="黑体" w:hAnsi="黑体" w:hint="eastAsia"/>
          <w:sz w:val="18"/>
          <w:szCs w:val="18"/>
        </w:rPr>
        <w:t>Landing Area；</w:t>
      </w:r>
    </w:p>
    <w:p w:rsidR="008A1483" w:rsidRPr="004E220A" w:rsidRDefault="008A1483" w:rsidP="004E220A">
      <w:pPr>
        <w:pStyle w:val="aff8"/>
        <w:tabs>
          <w:tab w:val="center" w:pos="4677"/>
          <w:tab w:val="left" w:pos="6742"/>
        </w:tabs>
        <w:ind w:firstLineChars="0" w:firstLine="0"/>
        <w:jc w:val="left"/>
        <w:rPr>
          <w:rFonts w:ascii="黑体" w:eastAsia="黑体" w:hAnsi="黑体"/>
          <w:sz w:val="18"/>
          <w:szCs w:val="18"/>
        </w:rPr>
      </w:pPr>
      <w:r w:rsidRPr="004E220A">
        <w:rPr>
          <w:rFonts w:ascii="黑体" w:eastAsia="黑体" w:hAnsi="黑体" w:hint="eastAsia"/>
          <w:sz w:val="18"/>
          <w:szCs w:val="18"/>
        </w:rPr>
        <w:t xml:space="preserve">D </w:t>
      </w:r>
      <w:r w:rsidR="004E220A">
        <w:rPr>
          <w:rFonts w:ascii="黑体" w:eastAsia="黑体" w:hAnsi="黑体"/>
          <w:sz w:val="18"/>
          <w:szCs w:val="18"/>
        </w:rPr>
        <w:t>-</w:t>
      </w:r>
      <w:r w:rsidRPr="004E220A">
        <w:rPr>
          <w:rFonts w:ascii="黑体" w:eastAsia="黑体" w:hAnsi="黑体" w:hint="eastAsia"/>
          <w:sz w:val="18"/>
          <w:szCs w:val="18"/>
        </w:rPr>
        <w:t>Enclosure</w:t>
      </w:r>
      <w:r w:rsidR="004E220A">
        <w:rPr>
          <w:rFonts w:ascii="黑体" w:eastAsia="黑体" w:hAnsi="黑体" w:hint="eastAsia"/>
          <w:sz w:val="18"/>
          <w:szCs w:val="18"/>
        </w:rPr>
        <w:t>.</w:t>
      </w:r>
    </w:p>
    <w:p w:rsidR="008A1483" w:rsidRDefault="008A1483" w:rsidP="008A1483">
      <w:pPr>
        <w:pStyle w:val="a9"/>
        <w:numPr>
          <w:ilvl w:val="0"/>
          <w:numId w:val="0"/>
        </w:numPr>
        <w:spacing w:before="156" w:after="156"/>
      </w:pPr>
      <w:r>
        <w:rPr>
          <w:rFonts w:hint="eastAsia"/>
        </w:rPr>
        <w:t>Figure 5 Schematic diagram of vertical obstacle test environment</w:t>
      </w:r>
    </w:p>
    <w:p w:rsidR="004E220A" w:rsidRPr="004E220A" w:rsidRDefault="004E220A" w:rsidP="004E220A">
      <w:pPr>
        <w:pStyle w:val="aff8"/>
        <w:tabs>
          <w:tab w:val="center" w:pos="4677"/>
          <w:tab w:val="left" w:pos="6742"/>
        </w:tabs>
        <w:ind w:firstLineChars="0" w:firstLine="0"/>
        <w:jc w:val="left"/>
        <w:rPr>
          <w:rFonts w:ascii="黑体" w:eastAsia="黑体" w:hAnsi="黑体"/>
        </w:rPr>
      </w:pPr>
      <w:r>
        <w:rPr>
          <w:rFonts w:ascii="黑体" w:eastAsia="黑体" w:hAnsi="黑体" w:hint="eastAsia"/>
        </w:rPr>
        <w:t>6</w:t>
      </w:r>
      <w:r>
        <w:rPr>
          <w:rFonts w:ascii="黑体" w:eastAsia="黑体" w:hAnsi="黑体"/>
        </w:rPr>
        <w:t xml:space="preserve">.2.5 </w:t>
      </w:r>
      <w:r w:rsidRPr="004E220A">
        <w:rPr>
          <w:rFonts w:ascii="黑体" w:eastAsia="黑体" w:hAnsi="黑体" w:hint="eastAsia"/>
        </w:rPr>
        <w:t>climbing angle</w:t>
      </w:r>
    </w:p>
    <w:p w:rsidR="004E220A" w:rsidRDefault="004E220A" w:rsidP="004E220A">
      <w:pPr>
        <w:pStyle w:val="aff8"/>
        <w:tabs>
          <w:tab w:val="center" w:pos="4677"/>
          <w:tab w:val="left" w:pos="6742"/>
        </w:tabs>
        <w:ind w:firstLineChars="0" w:firstLine="0"/>
        <w:jc w:val="left"/>
        <w:rPr>
          <w:rFonts w:ascii="黑体" w:eastAsia="黑体" w:hAnsi="黑体"/>
        </w:rPr>
      </w:pPr>
      <w:r w:rsidRPr="004E220A">
        <w:rPr>
          <w:rFonts w:ascii="黑体" w:eastAsia="黑体" w:hAnsi="黑体" w:hint="eastAsia"/>
        </w:rPr>
        <w:t>Establish the inclined plane test environment as shown in Figure 6. The inclined plane surface material is OSB (Oriented Strand Board), and 4 stops (A, B, C, D) are designed on the plane to form horizontal lines, diagonal lines and vertical lines. Path AB, AC, AD. During the test, the robot starts from point A and arrives at point B or point C or point D along the path line. The width of the robot's deviation from the path is not more than half the width of the robot. If the climb is successful, record a successful test; if the robot deviates from the path width more than half of the robot's width or malfunctions during the climb, record a failed test. Manual intervention is not allowed in the test process. The robot should complete three path tests</w:t>
      </w:r>
      <w:r w:rsidRPr="004E220A">
        <w:rPr>
          <w:rFonts w:ascii="黑体" w:eastAsia="黑体" w:hAnsi="黑体"/>
        </w:rPr>
        <w:t>.E</w:t>
      </w:r>
      <w:r w:rsidRPr="004E220A">
        <w:rPr>
          <w:rFonts w:ascii="黑体" w:eastAsia="黑体" w:hAnsi="黑体" w:hint="eastAsia"/>
        </w:rPr>
        <w:t>ach path repeats the test 10 times, and one failure is allowed.</w:t>
      </w:r>
    </w:p>
    <w:p w:rsidR="004E220A" w:rsidRPr="004E220A" w:rsidRDefault="004E220A" w:rsidP="004E220A">
      <w:pPr>
        <w:pStyle w:val="aff8"/>
        <w:ind w:firstLine="360"/>
        <w:jc w:val="right"/>
        <w:rPr>
          <w:rFonts w:ascii="黑体" w:eastAsia="黑体" w:hAnsi="黑体"/>
          <w:sz w:val="18"/>
          <w:szCs w:val="18"/>
        </w:rPr>
      </w:pPr>
      <w:r w:rsidRPr="004E220A">
        <w:rPr>
          <w:rFonts w:ascii="黑体" w:eastAsia="黑体" w:hAnsi="黑体" w:hint="eastAsia"/>
          <w:sz w:val="18"/>
          <w:szCs w:val="18"/>
        </w:rPr>
        <w:t>The unit is meter</w:t>
      </w:r>
    </w:p>
    <w:p w:rsidR="004E220A" w:rsidRDefault="004E220A" w:rsidP="004E220A">
      <w:pPr>
        <w:pStyle w:val="aff8"/>
        <w:ind w:firstLineChars="0" w:firstLine="0"/>
        <w:jc w:val="center"/>
      </w:pPr>
    </w:p>
    <w:p w:rsidR="000B5CD6" w:rsidRDefault="000B5CD6" w:rsidP="004E220A">
      <w:pPr>
        <w:pStyle w:val="aff8"/>
        <w:ind w:firstLineChars="0" w:firstLine="0"/>
        <w:jc w:val="center"/>
      </w:pPr>
      <w:r>
        <w:rPr>
          <w:noProof/>
        </w:rPr>
        <w:lastRenderedPageBreak/>
        <w:drawing>
          <wp:inline distT="0" distB="0" distL="0" distR="0">
            <wp:extent cx="5617490" cy="35548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6530" cy="3566864"/>
                    </a:xfrm>
                    <a:prstGeom prst="rect">
                      <a:avLst/>
                    </a:prstGeom>
                    <a:noFill/>
                  </pic:spPr>
                </pic:pic>
              </a:graphicData>
            </a:graphic>
          </wp:inline>
        </w:drawing>
      </w:r>
    </w:p>
    <w:p w:rsidR="000B5CD6" w:rsidRDefault="000B5CD6" w:rsidP="004E220A">
      <w:pPr>
        <w:pStyle w:val="aff8"/>
        <w:ind w:firstLineChars="0" w:firstLine="0"/>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34"/>
        <w:gridCol w:w="1134"/>
        <w:gridCol w:w="1134"/>
        <w:gridCol w:w="1134"/>
        <w:gridCol w:w="1134"/>
      </w:tblGrid>
      <w:tr w:rsidR="004E220A" w:rsidRPr="004E220A" w:rsidTr="0084341E">
        <w:trPr>
          <w:jc w:val="center"/>
        </w:trPr>
        <w:tc>
          <w:tcPr>
            <w:tcW w:w="1134" w:type="dxa"/>
          </w:tcPr>
          <w:p w:rsidR="004E220A" w:rsidRPr="004E220A" w:rsidRDefault="004E220A" w:rsidP="0084341E">
            <w:pPr>
              <w:pStyle w:val="aff8"/>
              <w:ind w:firstLineChars="0" w:firstLine="0"/>
              <w:jc w:val="center"/>
              <w:rPr>
                <w:rFonts w:ascii="黑体" w:eastAsia="黑体" w:hAnsi="黑体"/>
                <w:sz w:val="18"/>
                <w:szCs w:val="18"/>
              </w:rPr>
            </w:pPr>
            <w:r w:rsidRPr="004E220A">
              <w:rPr>
                <w:rFonts w:ascii="黑体" w:eastAsia="黑体" w:hAnsi="黑体" w:hint="eastAsia"/>
                <w:i/>
                <w:sz w:val="18"/>
                <w:szCs w:val="18"/>
              </w:rPr>
              <w:t>l</w:t>
            </w:r>
            <w:r w:rsidRPr="004E220A">
              <w:rPr>
                <w:rFonts w:ascii="黑体" w:eastAsia="黑体" w:hAnsi="黑体" w:hint="eastAsia"/>
                <w:sz w:val="18"/>
                <w:szCs w:val="18"/>
                <w:vertAlign w:val="subscript"/>
              </w:rPr>
              <w:t>1</w:t>
            </w:r>
          </w:p>
        </w:tc>
        <w:tc>
          <w:tcPr>
            <w:tcW w:w="1134" w:type="dxa"/>
          </w:tcPr>
          <w:p w:rsidR="004E220A" w:rsidRPr="004E220A" w:rsidRDefault="004E220A" w:rsidP="0084341E">
            <w:pPr>
              <w:pStyle w:val="aff8"/>
              <w:ind w:firstLineChars="0" w:firstLine="0"/>
              <w:jc w:val="center"/>
              <w:rPr>
                <w:rFonts w:ascii="黑体" w:eastAsia="黑体" w:hAnsi="黑体"/>
                <w:sz w:val="18"/>
                <w:szCs w:val="18"/>
              </w:rPr>
            </w:pPr>
            <w:r w:rsidRPr="004E220A">
              <w:rPr>
                <w:rFonts w:ascii="黑体" w:eastAsia="黑体" w:hAnsi="黑体" w:hint="eastAsia"/>
                <w:i/>
                <w:sz w:val="18"/>
                <w:szCs w:val="18"/>
              </w:rPr>
              <w:t>l</w:t>
            </w:r>
            <w:r w:rsidRPr="004E220A">
              <w:rPr>
                <w:rFonts w:ascii="黑体" w:eastAsia="黑体" w:hAnsi="黑体" w:hint="eastAsia"/>
                <w:sz w:val="18"/>
                <w:szCs w:val="18"/>
                <w:vertAlign w:val="subscript"/>
              </w:rPr>
              <w:t>2</w:t>
            </w:r>
          </w:p>
        </w:tc>
        <w:tc>
          <w:tcPr>
            <w:tcW w:w="1134" w:type="dxa"/>
          </w:tcPr>
          <w:p w:rsidR="004E220A" w:rsidRPr="004E220A" w:rsidRDefault="004E220A" w:rsidP="0084341E">
            <w:pPr>
              <w:pStyle w:val="aff8"/>
              <w:ind w:firstLineChars="0" w:firstLine="0"/>
              <w:jc w:val="center"/>
              <w:rPr>
                <w:rFonts w:ascii="黑体" w:eastAsia="黑体" w:hAnsi="黑体"/>
                <w:i/>
                <w:sz w:val="18"/>
                <w:szCs w:val="18"/>
              </w:rPr>
            </w:pPr>
            <w:r w:rsidRPr="004E220A">
              <w:rPr>
                <w:rFonts w:ascii="黑体" w:eastAsia="黑体" w:hAnsi="黑体" w:hint="eastAsia"/>
                <w:i/>
                <w:sz w:val="18"/>
                <w:szCs w:val="18"/>
              </w:rPr>
              <w:t>l</w:t>
            </w:r>
            <w:r w:rsidRPr="004E220A">
              <w:rPr>
                <w:rFonts w:ascii="黑体" w:eastAsia="黑体" w:hAnsi="黑体" w:hint="eastAsia"/>
                <w:sz w:val="18"/>
                <w:szCs w:val="18"/>
                <w:vertAlign w:val="subscript"/>
              </w:rPr>
              <w:t>3</w:t>
            </w:r>
          </w:p>
        </w:tc>
        <w:tc>
          <w:tcPr>
            <w:tcW w:w="1134" w:type="dxa"/>
          </w:tcPr>
          <w:p w:rsidR="004E220A" w:rsidRPr="004E220A" w:rsidRDefault="004E220A" w:rsidP="0084341E">
            <w:pPr>
              <w:pStyle w:val="aff8"/>
              <w:ind w:firstLineChars="0" w:firstLine="0"/>
              <w:jc w:val="center"/>
              <w:rPr>
                <w:rFonts w:ascii="黑体" w:eastAsia="黑体" w:hAnsi="黑体"/>
                <w:i/>
                <w:sz w:val="18"/>
                <w:szCs w:val="18"/>
              </w:rPr>
            </w:pPr>
            <w:r w:rsidRPr="004E220A">
              <w:rPr>
                <w:rFonts w:ascii="黑体" w:eastAsia="黑体" w:hAnsi="黑体" w:hint="eastAsia"/>
                <w:i/>
                <w:sz w:val="18"/>
                <w:szCs w:val="18"/>
              </w:rPr>
              <w:t>l</w:t>
            </w:r>
            <w:r w:rsidRPr="004E220A">
              <w:rPr>
                <w:rFonts w:ascii="黑体" w:eastAsia="黑体" w:hAnsi="黑体" w:hint="eastAsia"/>
                <w:sz w:val="18"/>
                <w:szCs w:val="18"/>
                <w:vertAlign w:val="subscript"/>
              </w:rPr>
              <w:t>4</w:t>
            </w:r>
          </w:p>
        </w:tc>
        <w:tc>
          <w:tcPr>
            <w:tcW w:w="1134" w:type="dxa"/>
          </w:tcPr>
          <w:p w:rsidR="004E220A" w:rsidRPr="004E220A" w:rsidRDefault="004E220A" w:rsidP="0084341E">
            <w:pPr>
              <w:pStyle w:val="aff8"/>
              <w:ind w:firstLineChars="0" w:firstLine="0"/>
              <w:jc w:val="center"/>
              <w:rPr>
                <w:rFonts w:ascii="黑体" w:eastAsia="黑体" w:hAnsi="黑体"/>
                <w:i/>
                <w:sz w:val="18"/>
                <w:szCs w:val="18"/>
              </w:rPr>
            </w:pPr>
            <w:r w:rsidRPr="004E220A">
              <w:rPr>
                <w:rFonts w:ascii="黑体" w:eastAsia="黑体" w:hAnsi="黑体" w:hint="eastAsia"/>
                <w:i/>
                <w:sz w:val="18"/>
                <w:szCs w:val="18"/>
              </w:rPr>
              <w:t>l</w:t>
            </w:r>
            <w:r w:rsidRPr="004E220A">
              <w:rPr>
                <w:rFonts w:ascii="黑体" w:eastAsia="黑体" w:hAnsi="黑体" w:hint="eastAsia"/>
                <w:sz w:val="18"/>
                <w:szCs w:val="18"/>
                <w:vertAlign w:val="subscript"/>
              </w:rPr>
              <w:t>5</w:t>
            </w:r>
          </w:p>
        </w:tc>
      </w:tr>
      <w:tr w:rsidR="004E220A" w:rsidRPr="004E220A" w:rsidTr="0084341E">
        <w:trPr>
          <w:jc w:val="center"/>
        </w:trPr>
        <w:tc>
          <w:tcPr>
            <w:tcW w:w="1134" w:type="dxa"/>
          </w:tcPr>
          <w:p w:rsidR="004E220A" w:rsidRPr="004E220A" w:rsidRDefault="004E220A" w:rsidP="0084341E">
            <w:pPr>
              <w:pStyle w:val="aff8"/>
              <w:ind w:firstLineChars="0" w:firstLine="0"/>
              <w:jc w:val="center"/>
              <w:rPr>
                <w:rFonts w:ascii="黑体" w:eastAsia="黑体" w:hAnsi="黑体"/>
                <w:sz w:val="18"/>
                <w:szCs w:val="18"/>
              </w:rPr>
            </w:pPr>
            <w:r w:rsidRPr="004E220A">
              <w:rPr>
                <w:rFonts w:ascii="黑体" w:eastAsia="黑体" w:hAnsi="黑体" w:hint="eastAsia"/>
                <w:sz w:val="18"/>
                <w:szCs w:val="18"/>
              </w:rPr>
              <w:t>4</w:t>
            </w:r>
          </w:p>
        </w:tc>
        <w:tc>
          <w:tcPr>
            <w:tcW w:w="1134" w:type="dxa"/>
          </w:tcPr>
          <w:p w:rsidR="004E220A" w:rsidRPr="004E220A" w:rsidRDefault="004E220A" w:rsidP="0084341E">
            <w:pPr>
              <w:pStyle w:val="aff8"/>
              <w:ind w:firstLineChars="0" w:firstLine="0"/>
              <w:jc w:val="center"/>
              <w:rPr>
                <w:rFonts w:ascii="黑体" w:eastAsia="黑体" w:hAnsi="黑体"/>
                <w:sz w:val="18"/>
                <w:szCs w:val="18"/>
              </w:rPr>
            </w:pPr>
            <w:r w:rsidRPr="004E220A">
              <w:rPr>
                <w:rFonts w:ascii="黑体" w:eastAsia="黑体" w:hAnsi="黑体" w:hint="eastAsia"/>
                <w:sz w:val="18"/>
                <w:szCs w:val="18"/>
              </w:rPr>
              <w:t>0.2</w:t>
            </w:r>
          </w:p>
        </w:tc>
        <w:tc>
          <w:tcPr>
            <w:tcW w:w="1134" w:type="dxa"/>
          </w:tcPr>
          <w:p w:rsidR="004E220A" w:rsidRPr="004E220A" w:rsidRDefault="004E220A" w:rsidP="0084341E">
            <w:pPr>
              <w:pStyle w:val="aff8"/>
              <w:ind w:firstLineChars="0" w:firstLine="0"/>
              <w:jc w:val="center"/>
              <w:rPr>
                <w:rFonts w:ascii="黑体" w:eastAsia="黑体" w:hAnsi="黑体"/>
                <w:sz w:val="18"/>
                <w:szCs w:val="18"/>
              </w:rPr>
            </w:pPr>
            <w:r w:rsidRPr="004E220A">
              <w:rPr>
                <w:rFonts w:ascii="黑体" w:eastAsia="黑体" w:hAnsi="黑体" w:hint="eastAsia"/>
                <w:sz w:val="18"/>
                <w:szCs w:val="18"/>
              </w:rPr>
              <w:t>0.5</w:t>
            </w:r>
          </w:p>
        </w:tc>
        <w:tc>
          <w:tcPr>
            <w:tcW w:w="1134" w:type="dxa"/>
          </w:tcPr>
          <w:p w:rsidR="004E220A" w:rsidRPr="004E220A" w:rsidRDefault="004E220A" w:rsidP="0084341E">
            <w:pPr>
              <w:pStyle w:val="aff8"/>
              <w:ind w:firstLineChars="0" w:firstLine="0"/>
              <w:jc w:val="center"/>
              <w:rPr>
                <w:rFonts w:ascii="黑体" w:eastAsia="黑体" w:hAnsi="黑体"/>
                <w:sz w:val="18"/>
                <w:szCs w:val="18"/>
              </w:rPr>
            </w:pPr>
            <w:r w:rsidRPr="004E220A">
              <w:rPr>
                <w:rFonts w:ascii="黑体" w:eastAsia="黑体" w:hAnsi="黑体" w:hint="eastAsia"/>
                <w:sz w:val="18"/>
                <w:szCs w:val="18"/>
              </w:rPr>
              <w:t>4</w:t>
            </w:r>
          </w:p>
        </w:tc>
        <w:tc>
          <w:tcPr>
            <w:tcW w:w="1134" w:type="dxa"/>
          </w:tcPr>
          <w:p w:rsidR="004E220A" w:rsidRPr="004E220A" w:rsidRDefault="004E220A" w:rsidP="0084341E">
            <w:pPr>
              <w:pStyle w:val="aff8"/>
              <w:ind w:firstLineChars="0" w:firstLine="0"/>
              <w:jc w:val="center"/>
              <w:rPr>
                <w:rFonts w:ascii="黑体" w:eastAsia="黑体" w:hAnsi="黑体"/>
                <w:sz w:val="18"/>
                <w:szCs w:val="18"/>
              </w:rPr>
            </w:pPr>
            <w:r w:rsidRPr="004E220A">
              <w:rPr>
                <w:rFonts w:ascii="黑体" w:eastAsia="黑体" w:hAnsi="黑体" w:hint="eastAsia"/>
                <w:sz w:val="18"/>
                <w:szCs w:val="18"/>
              </w:rPr>
              <w:t>0.5</w:t>
            </w:r>
          </w:p>
        </w:tc>
      </w:tr>
    </w:tbl>
    <w:p w:rsidR="004E220A" w:rsidRPr="004E220A" w:rsidRDefault="004E220A" w:rsidP="004E220A">
      <w:pPr>
        <w:pStyle w:val="aff8"/>
        <w:ind w:firstLine="360"/>
        <w:rPr>
          <w:rFonts w:ascii="黑体" w:eastAsia="黑体" w:hAnsi="黑体"/>
          <w:color w:val="000000"/>
          <w:sz w:val="18"/>
          <w:lang w:val="zh-CN"/>
        </w:rPr>
      </w:pPr>
      <w:r w:rsidRPr="004E220A">
        <w:rPr>
          <w:rFonts w:ascii="黑体" w:eastAsia="黑体" w:hAnsi="黑体" w:hint="eastAsia"/>
          <w:color w:val="000000"/>
          <w:sz w:val="18"/>
        </w:rPr>
        <w:t>Description</w:t>
      </w:r>
      <w:r w:rsidRPr="004E220A">
        <w:rPr>
          <w:rFonts w:ascii="黑体" w:eastAsia="黑体" w:hAnsi="黑体" w:hint="eastAsia"/>
          <w:color w:val="000000"/>
          <w:sz w:val="18"/>
          <w:lang w:val="zh-CN"/>
        </w:rPr>
        <w:t>：</w:t>
      </w:r>
    </w:p>
    <w:p w:rsidR="004E220A" w:rsidRPr="004E220A" w:rsidRDefault="004E220A" w:rsidP="004E220A">
      <w:pPr>
        <w:pStyle w:val="aff8"/>
        <w:ind w:firstLine="360"/>
        <w:rPr>
          <w:rFonts w:ascii="黑体" w:eastAsia="黑体" w:hAnsi="黑体"/>
          <w:color w:val="000000"/>
          <w:sz w:val="18"/>
        </w:rPr>
      </w:pPr>
      <w:r w:rsidRPr="004E220A">
        <w:rPr>
          <w:rFonts w:ascii="黑体" w:eastAsia="黑体" w:hAnsi="黑体"/>
          <w:color w:val="000000"/>
          <w:sz w:val="18"/>
        </w:rPr>
        <w:t>A</w:t>
      </w:r>
      <w:r w:rsidRPr="004E220A">
        <w:rPr>
          <w:rFonts w:ascii="黑体" w:eastAsia="黑体" w:hAnsi="黑体" w:hint="eastAsia"/>
          <w:color w:val="000000"/>
          <w:sz w:val="18"/>
          <w:lang w:val="zh-CN"/>
        </w:rPr>
        <w:t>、</w:t>
      </w:r>
      <w:r w:rsidRPr="004E220A">
        <w:rPr>
          <w:rFonts w:ascii="黑体" w:eastAsia="黑体" w:hAnsi="黑体"/>
          <w:color w:val="000000"/>
          <w:sz w:val="18"/>
        </w:rPr>
        <w:t>B</w:t>
      </w:r>
      <w:r w:rsidRPr="004E220A">
        <w:rPr>
          <w:rFonts w:ascii="黑体" w:eastAsia="黑体" w:hAnsi="黑体" w:hint="eastAsia"/>
          <w:color w:val="000000"/>
          <w:sz w:val="18"/>
          <w:lang w:val="zh-CN"/>
        </w:rPr>
        <w:t>、</w:t>
      </w:r>
      <w:r w:rsidRPr="004E220A">
        <w:rPr>
          <w:rFonts w:ascii="黑体" w:eastAsia="黑体" w:hAnsi="黑体"/>
          <w:color w:val="000000"/>
          <w:sz w:val="18"/>
        </w:rPr>
        <w:t>C</w:t>
      </w:r>
      <w:r w:rsidRPr="004E220A">
        <w:rPr>
          <w:rFonts w:ascii="黑体" w:eastAsia="黑体" w:hAnsi="黑体" w:hint="eastAsia"/>
          <w:color w:val="000000"/>
          <w:sz w:val="18"/>
          <w:lang w:val="zh-CN"/>
        </w:rPr>
        <w:t>、</w:t>
      </w:r>
      <w:r w:rsidRPr="004E220A">
        <w:rPr>
          <w:rFonts w:ascii="黑体" w:eastAsia="黑体" w:hAnsi="黑体"/>
          <w:color w:val="000000"/>
          <w:sz w:val="18"/>
        </w:rPr>
        <w:t>D</w:t>
      </w:r>
      <w:r>
        <w:rPr>
          <w:rFonts w:ascii="黑体" w:eastAsia="黑体" w:hAnsi="黑体"/>
          <w:color w:val="000000"/>
          <w:sz w:val="18"/>
        </w:rPr>
        <w:t>-</w:t>
      </w:r>
      <w:r w:rsidRPr="004E220A">
        <w:rPr>
          <w:rFonts w:ascii="黑体" w:eastAsia="黑体" w:hAnsi="黑体" w:hint="eastAsia"/>
          <w:color w:val="000000"/>
          <w:sz w:val="18"/>
        </w:rPr>
        <w:t>Stop point</w:t>
      </w:r>
      <w:r w:rsidRPr="004E220A">
        <w:rPr>
          <w:rFonts w:ascii="黑体" w:eastAsia="黑体" w:hAnsi="黑体" w:hint="eastAsia"/>
          <w:color w:val="000000"/>
          <w:sz w:val="18"/>
          <w:lang w:val="zh-CN"/>
        </w:rPr>
        <w:t>。</w:t>
      </w:r>
    </w:p>
    <w:p w:rsidR="004E220A" w:rsidRDefault="004E220A" w:rsidP="004E220A">
      <w:pPr>
        <w:pStyle w:val="a9"/>
        <w:numPr>
          <w:ilvl w:val="0"/>
          <w:numId w:val="0"/>
        </w:numPr>
        <w:spacing w:before="156" w:after="156"/>
      </w:pPr>
      <w:r>
        <w:rPr>
          <w:rFonts w:hint="eastAsia"/>
        </w:rPr>
        <w:t>Figure 6 Schematic diagram of inclined plane</w:t>
      </w:r>
    </w:p>
    <w:p w:rsidR="00F205A4" w:rsidRPr="00F205A4" w:rsidRDefault="00F205A4" w:rsidP="00F205A4">
      <w:pPr>
        <w:pStyle w:val="aff8"/>
        <w:tabs>
          <w:tab w:val="center" w:pos="4677"/>
          <w:tab w:val="left" w:pos="6742"/>
        </w:tabs>
        <w:ind w:firstLineChars="0" w:firstLine="0"/>
        <w:jc w:val="left"/>
        <w:rPr>
          <w:rFonts w:ascii="黑体" w:eastAsia="黑体" w:hAnsi="黑体"/>
        </w:rPr>
      </w:pPr>
      <w:r>
        <w:rPr>
          <w:rFonts w:ascii="黑体" w:eastAsia="黑体" w:hAnsi="黑体"/>
        </w:rPr>
        <w:t xml:space="preserve">6.2.6 </w:t>
      </w:r>
      <w:r w:rsidRPr="00F205A4">
        <w:rPr>
          <w:rFonts w:ascii="黑体" w:eastAsia="黑体" w:hAnsi="黑体" w:hint="eastAsia"/>
        </w:rPr>
        <w:t>Ability to climb stairs</w:t>
      </w:r>
    </w:p>
    <w:p w:rsidR="00F205A4" w:rsidRDefault="00B6553A" w:rsidP="00F205A4">
      <w:pPr>
        <w:pStyle w:val="aff8"/>
        <w:tabs>
          <w:tab w:val="center" w:pos="4677"/>
          <w:tab w:val="left" w:pos="6742"/>
        </w:tabs>
        <w:ind w:firstLineChars="0" w:firstLine="0"/>
        <w:jc w:val="left"/>
        <w:rPr>
          <w:rFonts w:ascii="黑体" w:eastAsia="黑体" w:hAnsi="黑体"/>
        </w:rPr>
      </w:pPr>
      <w:r w:rsidRPr="00B6553A">
        <w:rPr>
          <w:rFonts w:ascii="黑体" w:eastAsia="黑体" w:hAnsi="黑体"/>
        </w:rPr>
        <w:t xml:space="preserve">Establish the staircase test environment as shown in Figure. 7, the step height </w:t>
      </w:r>
      <w:r>
        <w:rPr>
          <w:rFonts w:ascii="Times New Roman" w:hint="eastAsia"/>
          <w:i/>
        </w:rPr>
        <w:t>l</w:t>
      </w:r>
      <w:r>
        <w:rPr>
          <w:rFonts w:ascii="Times New Roman" w:hint="eastAsia"/>
          <w:vertAlign w:val="subscript"/>
        </w:rPr>
        <w:t>2</w:t>
      </w:r>
      <w:r w:rsidRPr="00B6553A">
        <w:rPr>
          <w:rFonts w:ascii="黑体" w:eastAsia="黑体" w:hAnsi="黑体"/>
        </w:rPr>
        <w:t xml:space="preserve">, the width </w:t>
      </w:r>
      <w:r>
        <w:rPr>
          <w:rFonts w:ascii="Times New Roman" w:hint="eastAsia"/>
          <w:i/>
        </w:rPr>
        <w:t>l</w:t>
      </w:r>
      <w:r>
        <w:rPr>
          <w:rFonts w:ascii="Times New Roman" w:hint="eastAsia"/>
          <w:vertAlign w:val="subscript"/>
        </w:rPr>
        <w:t>4</w:t>
      </w:r>
      <w:r w:rsidRPr="00B6553A">
        <w:rPr>
          <w:rFonts w:ascii="黑体" w:eastAsia="黑体" w:hAnsi="黑体"/>
        </w:rPr>
        <w:t>, and the surface material is OSB. During the test, robot starts moving from the platform at the bottom of the stairs and climb the test stairs to reach the center of the top platform. If the robot successfully traverses the stairs, record a successful test; if a traversal failure or malfunction occurs during the traversing, record a failed test. Manual intervention is not allowed in the test process, the test is repeated 10 times, and one failure is allowed.</w:t>
      </w:r>
    </w:p>
    <w:p w:rsidR="00EF4E1B" w:rsidRPr="00EF4E1B" w:rsidRDefault="00EF4E1B" w:rsidP="00EF4E1B">
      <w:pPr>
        <w:pStyle w:val="aff8"/>
        <w:ind w:firstLine="360"/>
        <w:jc w:val="right"/>
        <w:rPr>
          <w:rFonts w:ascii="黑体" w:eastAsia="黑体" w:hAnsi="黑体"/>
          <w:sz w:val="18"/>
          <w:szCs w:val="18"/>
        </w:rPr>
      </w:pPr>
      <w:r w:rsidRPr="00EF4E1B">
        <w:rPr>
          <w:rFonts w:ascii="黑体" w:eastAsia="黑体" w:hAnsi="黑体" w:hint="eastAsia"/>
          <w:sz w:val="18"/>
          <w:szCs w:val="18"/>
        </w:rPr>
        <w:t>The unit is meter</w:t>
      </w:r>
    </w:p>
    <w:p w:rsidR="00EF4E1B" w:rsidRPr="00EF4E1B" w:rsidRDefault="00EF4E1B" w:rsidP="00EF4E1B">
      <w:pPr>
        <w:pStyle w:val="aff8"/>
        <w:ind w:firstLineChars="0" w:firstLine="0"/>
        <w:jc w:val="center"/>
        <w:rPr>
          <w:rFonts w:ascii="黑体" w:eastAsia="黑体" w:hAnsi="黑体"/>
          <w:sz w:val="18"/>
          <w:szCs w:val="18"/>
        </w:rPr>
      </w:pPr>
      <w:r w:rsidRPr="00EF4E1B">
        <w:rPr>
          <w:rFonts w:ascii="黑体" w:eastAsia="黑体" w:hAnsi="黑体"/>
          <w:sz w:val="18"/>
          <w:szCs w:val="18"/>
        </w:rPr>
        <w:object w:dxaOrig="7200" w:dyaOrig="4189">
          <v:shape id="Object 7" o:spid="_x0000_i1030" type="#_x0000_t75" style="width:425.1pt;height:247.65pt;mso-position-horizontal-relative:page;mso-position-vertical-relative:page" o:ole="">
            <v:imagedata r:id="rId31" o:title=""/>
          </v:shape>
          <o:OLEObject Type="Embed" ProgID="Visio.Drawing.11" ShapeID="Object 7" DrawAspect="Content" ObjectID="_1749559872" r:id="rId32"/>
        </w:obje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4"/>
        <w:gridCol w:w="1134"/>
        <w:gridCol w:w="1134"/>
        <w:gridCol w:w="1134"/>
        <w:gridCol w:w="1134"/>
        <w:gridCol w:w="1134"/>
        <w:gridCol w:w="1134"/>
        <w:gridCol w:w="1134"/>
      </w:tblGrid>
      <w:tr w:rsidR="00EF4E1B" w:rsidRPr="00EF4E1B" w:rsidTr="0084341E">
        <w:trPr>
          <w:jc w:val="center"/>
        </w:trPr>
        <w:tc>
          <w:tcPr>
            <w:tcW w:w="1134" w:type="dxa"/>
          </w:tcPr>
          <w:p w:rsidR="00EF4E1B" w:rsidRPr="00EF4E1B" w:rsidRDefault="00EF4E1B" w:rsidP="0084341E">
            <w:pPr>
              <w:pStyle w:val="aff8"/>
              <w:ind w:firstLineChars="0" w:firstLine="0"/>
              <w:jc w:val="center"/>
              <w:rPr>
                <w:rFonts w:ascii="黑体" w:eastAsia="黑体" w:hAnsi="黑体"/>
                <w:sz w:val="18"/>
                <w:szCs w:val="18"/>
              </w:rPr>
            </w:pPr>
            <w:r w:rsidRPr="00EF4E1B">
              <w:rPr>
                <w:rFonts w:ascii="黑体" w:eastAsia="黑体" w:hAnsi="黑体" w:hint="eastAsia"/>
                <w:i/>
                <w:sz w:val="18"/>
                <w:szCs w:val="18"/>
              </w:rPr>
              <w:t>l</w:t>
            </w:r>
            <w:r w:rsidRPr="00EF4E1B">
              <w:rPr>
                <w:rFonts w:ascii="黑体" w:eastAsia="黑体" w:hAnsi="黑体" w:hint="eastAsia"/>
                <w:sz w:val="18"/>
                <w:szCs w:val="18"/>
                <w:vertAlign w:val="subscript"/>
              </w:rPr>
              <w:t>1</w:t>
            </w:r>
          </w:p>
        </w:tc>
        <w:tc>
          <w:tcPr>
            <w:tcW w:w="1134" w:type="dxa"/>
          </w:tcPr>
          <w:p w:rsidR="00EF4E1B" w:rsidRPr="00EF4E1B" w:rsidRDefault="00EF4E1B" w:rsidP="0084341E">
            <w:pPr>
              <w:pStyle w:val="aff8"/>
              <w:ind w:firstLineChars="0" w:firstLine="0"/>
              <w:jc w:val="center"/>
              <w:rPr>
                <w:rFonts w:ascii="黑体" w:eastAsia="黑体" w:hAnsi="黑体"/>
                <w:sz w:val="18"/>
                <w:szCs w:val="18"/>
              </w:rPr>
            </w:pPr>
            <w:r w:rsidRPr="00EF4E1B">
              <w:rPr>
                <w:rFonts w:ascii="黑体" w:eastAsia="黑体" w:hAnsi="黑体" w:hint="eastAsia"/>
                <w:i/>
                <w:sz w:val="18"/>
                <w:szCs w:val="18"/>
              </w:rPr>
              <w:t>l</w:t>
            </w:r>
            <w:r w:rsidRPr="00EF4E1B">
              <w:rPr>
                <w:rFonts w:ascii="黑体" w:eastAsia="黑体" w:hAnsi="黑体" w:hint="eastAsia"/>
                <w:sz w:val="18"/>
                <w:szCs w:val="18"/>
                <w:vertAlign w:val="subscript"/>
              </w:rPr>
              <w:t>2</w:t>
            </w:r>
          </w:p>
        </w:tc>
        <w:tc>
          <w:tcPr>
            <w:tcW w:w="1134" w:type="dxa"/>
          </w:tcPr>
          <w:p w:rsidR="00EF4E1B" w:rsidRPr="00EF4E1B" w:rsidRDefault="00EF4E1B" w:rsidP="0084341E">
            <w:pPr>
              <w:pStyle w:val="aff8"/>
              <w:ind w:firstLineChars="0" w:firstLine="0"/>
              <w:jc w:val="center"/>
              <w:rPr>
                <w:rFonts w:ascii="黑体" w:eastAsia="黑体" w:hAnsi="黑体"/>
                <w:i/>
                <w:sz w:val="18"/>
                <w:szCs w:val="18"/>
              </w:rPr>
            </w:pPr>
            <w:r w:rsidRPr="00EF4E1B">
              <w:rPr>
                <w:rFonts w:ascii="黑体" w:eastAsia="黑体" w:hAnsi="黑体" w:hint="eastAsia"/>
                <w:i/>
                <w:sz w:val="18"/>
                <w:szCs w:val="18"/>
              </w:rPr>
              <w:t>l</w:t>
            </w:r>
            <w:r w:rsidRPr="00EF4E1B">
              <w:rPr>
                <w:rFonts w:ascii="黑体" w:eastAsia="黑体" w:hAnsi="黑体" w:hint="eastAsia"/>
                <w:sz w:val="18"/>
                <w:szCs w:val="18"/>
                <w:vertAlign w:val="subscript"/>
              </w:rPr>
              <w:t>3</w:t>
            </w:r>
          </w:p>
        </w:tc>
        <w:tc>
          <w:tcPr>
            <w:tcW w:w="1134" w:type="dxa"/>
          </w:tcPr>
          <w:p w:rsidR="00EF4E1B" w:rsidRPr="00EF4E1B" w:rsidRDefault="00EF4E1B" w:rsidP="0084341E">
            <w:pPr>
              <w:pStyle w:val="aff8"/>
              <w:ind w:firstLineChars="0" w:firstLine="0"/>
              <w:jc w:val="center"/>
              <w:rPr>
                <w:rFonts w:ascii="黑体" w:eastAsia="黑体" w:hAnsi="黑体"/>
                <w:i/>
                <w:sz w:val="18"/>
                <w:szCs w:val="18"/>
              </w:rPr>
            </w:pPr>
            <w:r w:rsidRPr="00EF4E1B">
              <w:rPr>
                <w:rFonts w:ascii="黑体" w:eastAsia="黑体" w:hAnsi="黑体" w:hint="eastAsia"/>
                <w:i/>
                <w:sz w:val="18"/>
                <w:szCs w:val="18"/>
              </w:rPr>
              <w:t>l</w:t>
            </w:r>
            <w:r w:rsidRPr="00EF4E1B">
              <w:rPr>
                <w:rFonts w:ascii="黑体" w:eastAsia="黑体" w:hAnsi="黑体" w:hint="eastAsia"/>
                <w:sz w:val="18"/>
                <w:szCs w:val="18"/>
                <w:vertAlign w:val="subscript"/>
              </w:rPr>
              <w:t>4</w:t>
            </w:r>
          </w:p>
        </w:tc>
        <w:tc>
          <w:tcPr>
            <w:tcW w:w="1134" w:type="dxa"/>
          </w:tcPr>
          <w:p w:rsidR="00EF4E1B" w:rsidRPr="00EF4E1B" w:rsidRDefault="00EF4E1B" w:rsidP="0084341E">
            <w:pPr>
              <w:pStyle w:val="aff8"/>
              <w:ind w:firstLineChars="0" w:firstLine="0"/>
              <w:jc w:val="center"/>
              <w:rPr>
                <w:rFonts w:ascii="黑体" w:eastAsia="黑体" w:hAnsi="黑体"/>
                <w:i/>
                <w:sz w:val="18"/>
                <w:szCs w:val="18"/>
              </w:rPr>
            </w:pPr>
            <w:r w:rsidRPr="00EF4E1B">
              <w:rPr>
                <w:rFonts w:ascii="黑体" w:eastAsia="黑体" w:hAnsi="黑体" w:hint="eastAsia"/>
                <w:i/>
                <w:sz w:val="18"/>
                <w:szCs w:val="18"/>
              </w:rPr>
              <w:t>l</w:t>
            </w:r>
            <w:r w:rsidRPr="00EF4E1B">
              <w:rPr>
                <w:rFonts w:ascii="黑体" w:eastAsia="黑体" w:hAnsi="黑体" w:hint="eastAsia"/>
                <w:sz w:val="18"/>
                <w:szCs w:val="18"/>
                <w:vertAlign w:val="subscript"/>
              </w:rPr>
              <w:t>5</w:t>
            </w:r>
          </w:p>
        </w:tc>
        <w:tc>
          <w:tcPr>
            <w:tcW w:w="1134" w:type="dxa"/>
          </w:tcPr>
          <w:p w:rsidR="00EF4E1B" w:rsidRPr="00EF4E1B" w:rsidRDefault="00EF4E1B" w:rsidP="0084341E">
            <w:pPr>
              <w:pStyle w:val="aff8"/>
              <w:ind w:firstLineChars="0" w:firstLine="0"/>
              <w:jc w:val="center"/>
              <w:rPr>
                <w:rFonts w:ascii="黑体" w:eastAsia="黑体" w:hAnsi="黑体"/>
                <w:i/>
                <w:sz w:val="18"/>
                <w:szCs w:val="18"/>
              </w:rPr>
            </w:pPr>
            <w:r w:rsidRPr="00EF4E1B">
              <w:rPr>
                <w:rFonts w:ascii="黑体" w:eastAsia="黑体" w:hAnsi="黑体" w:hint="eastAsia"/>
                <w:i/>
                <w:sz w:val="18"/>
                <w:szCs w:val="18"/>
              </w:rPr>
              <w:t>l</w:t>
            </w:r>
            <w:r w:rsidRPr="00EF4E1B">
              <w:rPr>
                <w:rFonts w:ascii="黑体" w:eastAsia="黑体" w:hAnsi="黑体" w:hint="eastAsia"/>
                <w:sz w:val="18"/>
                <w:szCs w:val="18"/>
                <w:vertAlign w:val="subscript"/>
              </w:rPr>
              <w:t>6</w:t>
            </w:r>
          </w:p>
        </w:tc>
        <w:tc>
          <w:tcPr>
            <w:tcW w:w="1134" w:type="dxa"/>
          </w:tcPr>
          <w:p w:rsidR="00EF4E1B" w:rsidRPr="00EF4E1B" w:rsidRDefault="00EF4E1B" w:rsidP="0084341E">
            <w:pPr>
              <w:pStyle w:val="aff8"/>
              <w:ind w:firstLineChars="0" w:firstLine="0"/>
              <w:jc w:val="center"/>
              <w:rPr>
                <w:rFonts w:ascii="黑体" w:eastAsia="黑体" w:hAnsi="黑体"/>
                <w:i/>
                <w:sz w:val="18"/>
                <w:szCs w:val="18"/>
              </w:rPr>
            </w:pPr>
            <w:r w:rsidRPr="00EF4E1B">
              <w:rPr>
                <w:rFonts w:ascii="黑体" w:eastAsia="黑体" w:hAnsi="黑体" w:hint="eastAsia"/>
                <w:i/>
                <w:sz w:val="18"/>
                <w:szCs w:val="18"/>
              </w:rPr>
              <w:t>l</w:t>
            </w:r>
            <w:r w:rsidRPr="00EF4E1B">
              <w:rPr>
                <w:rFonts w:ascii="黑体" w:eastAsia="黑体" w:hAnsi="黑体" w:hint="eastAsia"/>
                <w:sz w:val="18"/>
                <w:szCs w:val="18"/>
                <w:vertAlign w:val="subscript"/>
              </w:rPr>
              <w:t>7</w:t>
            </w:r>
          </w:p>
        </w:tc>
        <w:tc>
          <w:tcPr>
            <w:tcW w:w="1134" w:type="dxa"/>
          </w:tcPr>
          <w:p w:rsidR="00EF4E1B" w:rsidRPr="00EF4E1B" w:rsidRDefault="00EF4E1B" w:rsidP="0084341E">
            <w:pPr>
              <w:pStyle w:val="aff8"/>
              <w:ind w:firstLineChars="0" w:firstLine="0"/>
              <w:jc w:val="center"/>
              <w:rPr>
                <w:rFonts w:ascii="黑体" w:eastAsia="黑体" w:hAnsi="黑体"/>
                <w:i/>
                <w:sz w:val="18"/>
                <w:szCs w:val="18"/>
              </w:rPr>
            </w:pPr>
            <w:r w:rsidRPr="00EF4E1B">
              <w:rPr>
                <w:rFonts w:ascii="黑体" w:eastAsia="黑体" w:hAnsi="黑体" w:hint="eastAsia"/>
                <w:i/>
                <w:sz w:val="18"/>
                <w:szCs w:val="18"/>
              </w:rPr>
              <w:t>l</w:t>
            </w:r>
            <w:r w:rsidRPr="00EF4E1B">
              <w:rPr>
                <w:rFonts w:ascii="黑体" w:eastAsia="黑体" w:hAnsi="黑体" w:hint="eastAsia"/>
                <w:sz w:val="18"/>
                <w:szCs w:val="18"/>
                <w:vertAlign w:val="subscript"/>
              </w:rPr>
              <w:t>8</w:t>
            </w:r>
          </w:p>
        </w:tc>
      </w:tr>
      <w:tr w:rsidR="00EF4E1B" w:rsidRPr="00EF4E1B" w:rsidTr="0084341E">
        <w:trPr>
          <w:jc w:val="center"/>
        </w:trPr>
        <w:tc>
          <w:tcPr>
            <w:tcW w:w="1134" w:type="dxa"/>
          </w:tcPr>
          <w:p w:rsidR="00EF4E1B" w:rsidRPr="00EF4E1B" w:rsidRDefault="00EF4E1B" w:rsidP="0084341E">
            <w:pPr>
              <w:pStyle w:val="aff8"/>
              <w:ind w:firstLineChars="0" w:firstLine="0"/>
              <w:jc w:val="center"/>
              <w:rPr>
                <w:rFonts w:ascii="黑体" w:eastAsia="黑体" w:hAnsi="黑体"/>
                <w:sz w:val="18"/>
                <w:szCs w:val="18"/>
              </w:rPr>
            </w:pPr>
            <w:r w:rsidRPr="00EF4E1B">
              <w:rPr>
                <w:rFonts w:ascii="黑体" w:eastAsia="黑体" w:hAnsi="黑体" w:hint="eastAsia"/>
                <w:sz w:val="18"/>
                <w:szCs w:val="18"/>
              </w:rPr>
              <w:t>1.2</w:t>
            </w:r>
          </w:p>
        </w:tc>
        <w:tc>
          <w:tcPr>
            <w:tcW w:w="1134" w:type="dxa"/>
          </w:tcPr>
          <w:p w:rsidR="00EF4E1B" w:rsidRPr="00EF4E1B" w:rsidRDefault="00EF4E1B" w:rsidP="0084341E">
            <w:pPr>
              <w:pStyle w:val="aff8"/>
              <w:ind w:firstLineChars="0" w:firstLine="0"/>
              <w:jc w:val="center"/>
              <w:rPr>
                <w:rFonts w:ascii="黑体" w:eastAsia="黑体" w:hAnsi="黑体"/>
                <w:sz w:val="18"/>
                <w:szCs w:val="18"/>
              </w:rPr>
            </w:pPr>
            <w:r w:rsidRPr="00EF4E1B">
              <w:rPr>
                <w:rFonts w:ascii="黑体" w:eastAsia="黑体" w:hAnsi="黑体" w:hint="eastAsia"/>
                <w:sz w:val="18"/>
                <w:szCs w:val="18"/>
              </w:rPr>
              <w:t>0.175</w:t>
            </w:r>
          </w:p>
        </w:tc>
        <w:tc>
          <w:tcPr>
            <w:tcW w:w="1134" w:type="dxa"/>
          </w:tcPr>
          <w:p w:rsidR="00EF4E1B" w:rsidRPr="00EF4E1B" w:rsidRDefault="00EF4E1B" w:rsidP="0084341E">
            <w:pPr>
              <w:pStyle w:val="aff8"/>
              <w:ind w:firstLineChars="0" w:firstLine="0"/>
              <w:jc w:val="center"/>
              <w:rPr>
                <w:rFonts w:ascii="黑体" w:eastAsia="黑体" w:hAnsi="黑体"/>
                <w:sz w:val="18"/>
                <w:szCs w:val="18"/>
              </w:rPr>
            </w:pPr>
            <w:r w:rsidRPr="00EF4E1B">
              <w:rPr>
                <w:rFonts w:ascii="黑体" w:eastAsia="黑体" w:hAnsi="黑体" w:hint="eastAsia"/>
                <w:sz w:val="18"/>
                <w:szCs w:val="18"/>
              </w:rPr>
              <w:t>1.24</w:t>
            </w:r>
          </w:p>
        </w:tc>
        <w:tc>
          <w:tcPr>
            <w:tcW w:w="1134" w:type="dxa"/>
          </w:tcPr>
          <w:p w:rsidR="00EF4E1B" w:rsidRPr="00EF4E1B" w:rsidRDefault="00EF4E1B" w:rsidP="0084341E">
            <w:pPr>
              <w:pStyle w:val="aff8"/>
              <w:ind w:firstLineChars="0" w:firstLine="0"/>
              <w:jc w:val="center"/>
              <w:rPr>
                <w:rFonts w:ascii="黑体" w:eastAsia="黑体" w:hAnsi="黑体"/>
                <w:sz w:val="18"/>
                <w:szCs w:val="18"/>
              </w:rPr>
            </w:pPr>
            <w:r w:rsidRPr="00EF4E1B">
              <w:rPr>
                <w:rFonts w:ascii="黑体" w:eastAsia="黑体" w:hAnsi="黑体" w:hint="eastAsia"/>
                <w:sz w:val="18"/>
                <w:szCs w:val="18"/>
              </w:rPr>
              <w:t>0.26</w:t>
            </w:r>
          </w:p>
        </w:tc>
        <w:tc>
          <w:tcPr>
            <w:tcW w:w="1134" w:type="dxa"/>
          </w:tcPr>
          <w:p w:rsidR="00EF4E1B" w:rsidRPr="00EF4E1B" w:rsidRDefault="00EF4E1B" w:rsidP="0084341E">
            <w:pPr>
              <w:pStyle w:val="aff8"/>
              <w:ind w:firstLineChars="0" w:firstLine="0"/>
              <w:jc w:val="center"/>
              <w:rPr>
                <w:rFonts w:ascii="黑体" w:eastAsia="黑体" w:hAnsi="黑体"/>
                <w:sz w:val="18"/>
                <w:szCs w:val="18"/>
              </w:rPr>
            </w:pPr>
            <w:r w:rsidRPr="00EF4E1B">
              <w:rPr>
                <w:rFonts w:ascii="黑体" w:eastAsia="黑体" w:hAnsi="黑体" w:hint="eastAsia"/>
                <w:sz w:val="18"/>
                <w:szCs w:val="18"/>
              </w:rPr>
              <w:t>2.76</w:t>
            </w:r>
          </w:p>
        </w:tc>
        <w:tc>
          <w:tcPr>
            <w:tcW w:w="1134" w:type="dxa"/>
          </w:tcPr>
          <w:p w:rsidR="00EF4E1B" w:rsidRPr="00EF4E1B" w:rsidRDefault="00EF4E1B" w:rsidP="0084341E">
            <w:pPr>
              <w:pStyle w:val="aff8"/>
              <w:ind w:firstLineChars="0" w:firstLine="0"/>
              <w:jc w:val="center"/>
              <w:rPr>
                <w:rFonts w:ascii="黑体" w:eastAsia="黑体" w:hAnsi="黑体"/>
                <w:sz w:val="18"/>
                <w:szCs w:val="18"/>
              </w:rPr>
            </w:pPr>
            <w:r w:rsidRPr="00EF4E1B">
              <w:rPr>
                <w:rFonts w:ascii="黑体" w:eastAsia="黑体" w:hAnsi="黑体" w:hint="eastAsia"/>
                <w:sz w:val="18"/>
                <w:szCs w:val="18"/>
              </w:rPr>
              <w:t>1.2</w:t>
            </w:r>
          </w:p>
        </w:tc>
        <w:tc>
          <w:tcPr>
            <w:tcW w:w="1134" w:type="dxa"/>
          </w:tcPr>
          <w:p w:rsidR="00EF4E1B" w:rsidRPr="00EF4E1B" w:rsidRDefault="00EF4E1B" w:rsidP="0084341E">
            <w:pPr>
              <w:pStyle w:val="aff8"/>
              <w:ind w:firstLineChars="0" w:firstLine="0"/>
              <w:jc w:val="center"/>
              <w:rPr>
                <w:rFonts w:ascii="黑体" w:eastAsia="黑体" w:hAnsi="黑体"/>
                <w:sz w:val="18"/>
                <w:szCs w:val="18"/>
              </w:rPr>
            </w:pPr>
            <w:r w:rsidRPr="00EF4E1B">
              <w:rPr>
                <w:rFonts w:ascii="黑体" w:eastAsia="黑体" w:hAnsi="黑体" w:hint="eastAsia"/>
                <w:sz w:val="18"/>
                <w:szCs w:val="18"/>
              </w:rPr>
              <w:t>1.05</w:t>
            </w:r>
          </w:p>
        </w:tc>
        <w:tc>
          <w:tcPr>
            <w:tcW w:w="1134" w:type="dxa"/>
          </w:tcPr>
          <w:p w:rsidR="00EF4E1B" w:rsidRPr="00EF4E1B" w:rsidRDefault="00EF4E1B" w:rsidP="0084341E">
            <w:pPr>
              <w:pStyle w:val="aff8"/>
              <w:ind w:firstLineChars="0" w:firstLine="0"/>
              <w:jc w:val="center"/>
              <w:rPr>
                <w:rFonts w:ascii="黑体" w:eastAsia="黑体" w:hAnsi="黑体"/>
                <w:sz w:val="18"/>
                <w:szCs w:val="18"/>
              </w:rPr>
            </w:pPr>
            <w:r w:rsidRPr="00EF4E1B">
              <w:rPr>
                <w:rFonts w:ascii="黑体" w:eastAsia="黑体" w:hAnsi="黑体" w:hint="eastAsia"/>
                <w:sz w:val="18"/>
                <w:szCs w:val="18"/>
              </w:rPr>
              <w:t>0.2</w:t>
            </w:r>
          </w:p>
        </w:tc>
      </w:tr>
    </w:tbl>
    <w:p w:rsidR="00EF4E1B" w:rsidRDefault="00EF4E1B" w:rsidP="00EF4E1B">
      <w:pPr>
        <w:pStyle w:val="aff8"/>
        <w:ind w:firstLineChars="0" w:firstLine="0"/>
        <w:jc w:val="center"/>
      </w:pPr>
    </w:p>
    <w:p w:rsidR="00CB0C49" w:rsidRDefault="00EF4E1B" w:rsidP="00EF4E1B">
      <w:pPr>
        <w:pStyle w:val="aff8"/>
        <w:tabs>
          <w:tab w:val="center" w:pos="4677"/>
          <w:tab w:val="left" w:pos="6742"/>
        </w:tabs>
        <w:ind w:firstLineChars="0" w:firstLine="0"/>
        <w:jc w:val="center"/>
        <w:rPr>
          <w:rFonts w:ascii="黑体" w:eastAsia="黑体" w:hAnsi="黑体"/>
        </w:rPr>
      </w:pPr>
      <w:r w:rsidRPr="00EF4E1B">
        <w:rPr>
          <w:rFonts w:ascii="黑体" w:eastAsia="黑体" w:hAnsi="黑体" w:hint="eastAsia"/>
        </w:rPr>
        <w:t>Figure 7 Schematic diagram of the staircase test environment</w:t>
      </w:r>
    </w:p>
    <w:p w:rsidR="0024261B" w:rsidRPr="0024261B" w:rsidRDefault="0024261B" w:rsidP="0024261B">
      <w:pPr>
        <w:pStyle w:val="aff8"/>
        <w:tabs>
          <w:tab w:val="center" w:pos="4677"/>
          <w:tab w:val="left" w:pos="6742"/>
        </w:tabs>
        <w:ind w:firstLineChars="0" w:firstLine="0"/>
        <w:jc w:val="left"/>
        <w:rPr>
          <w:rFonts w:ascii="黑体" w:eastAsia="黑体" w:hAnsi="黑体"/>
        </w:rPr>
      </w:pPr>
      <w:r>
        <w:rPr>
          <w:rFonts w:ascii="黑体" w:eastAsia="黑体" w:hAnsi="黑体" w:hint="eastAsia"/>
        </w:rPr>
        <w:t>6</w:t>
      </w:r>
      <w:r>
        <w:rPr>
          <w:rFonts w:ascii="黑体" w:eastAsia="黑体" w:hAnsi="黑体"/>
        </w:rPr>
        <w:t xml:space="preserve">.2.7 </w:t>
      </w:r>
      <w:r w:rsidRPr="0024261B">
        <w:rPr>
          <w:rFonts w:ascii="黑体" w:eastAsia="黑体" w:hAnsi="黑体"/>
        </w:rPr>
        <w:t xml:space="preserve">the </w:t>
      </w:r>
      <w:r w:rsidRPr="0024261B">
        <w:rPr>
          <w:rFonts w:ascii="黑体" w:eastAsia="黑体" w:hAnsi="黑体" w:hint="eastAsia"/>
        </w:rPr>
        <w:t>width of ditch</w:t>
      </w:r>
      <w:r w:rsidRPr="0024261B">
        <w:rPr>
          <w:rFonts w:ascii="黑体" w:eastAsia="黑体" w:hAnsi="黑体"/>
        </w:rPr>
        <w:t xml:space="preserve"> crossing</w:t>
      </w:r>
    </w:p>
    <w:p w:rsidR="0024261B" w:rsidRDefault="0024261B" w:rsidP="0024261B">
      <w:pPr>
        <w:pStyle w:val="aff8"/>
        <w:tabs>
          <w:tab w:val="center" w:pos="4677"/>
          <w:tab w:val="left" w:pos="6742"/>
        </w:tabs>
        <w:ind w:firstLineChars="0" w:firstLine="0"/>
        <w:jc w:val="left"/>
        <w:rPr>
          <w:rFonts w:ascii="黑体" w:eastAsia="黑体" w:hAnsi="黑体"/>
        </w:rPr>
      </w:pPr>
      <w:r w:rsidRPr="0024261B">
        <w:rPr>
          <w:rFonts w:ascii="黑体" w:eastAsia="黑体" w:hAnsi="黑体" w:hint="eastAsia"/>
        </w:rPr>
        <w:t xml:space="preserve">The test environment shown in Figure 8 is constructed, which is composed of start area A, landing area C, horizontal trench B and wall D, and the surface material is </w:t>
      </w:r>
      <w:r w:rsidRPr="0024261B">
        <w:rPr>
          <w:rFonts w:ascii="黑体" w:eastAsia="黑体" w:hAnsi="黑体"/>
        </w:rPr>
        <w:t>OSB</w:t>
      </w:r>
      <w:r w:rsidRPr="0024261B">
        <w:rPr>
          <w:rFonts w:ascii="黑体" w:eastAsia="黑体" w:hAnsi="黑体" w:hint="eastAsia"/>
        </w:rPr>
        <w:t>. During the test, the robot moved from the center of the starting area to the center of the landing area through the horizontal trench. If the robot arrives at the landing zone from the start zone, record a successful trial. If the robot does not reach the landing zone from the start zone, record a failed test. It is required that no manual intervention is allowed in the test process, the test is repeated 10 times, and one failure is allowed.</w:t>
      </w:r>
    </w:p>
    <w:p w:rsidR="00DF4F39" w:rsidRPr="00EF4E1B" w:rsidRDefault="00DF4F39" w:rsidP="00DF4F39">
      <w:pPr>
        <w:pStyle w:val="aff8"/>
        <w:ind w:firstLine="360"/>
        <w:jc w:val="right"/>
        <w:rPr>
          <w:rFonts w:ascii="黑体" w:eastAsia="黑体" w:hAnsi="黑体"/>
          <w:sz w:val="18"/>
          <w:szCs w:val="18"/>
        </w:rPr>
      </w:pPr>
      <w:r w:rsidRPr="00EF4E1B">
        <w:rPr>
          <w:rFonts w:ascii="黑体" w:eastAsia="黑体" w:hAnsi="黑体" w:hint="eastAsia"/>
          <w:sz w:val="18"/>
          <w:szCs w:val="18"/>
        </w:rPr>
        <w:t>The unit is meter</w:t>
      </w:r>
    </w:p>
    <w:p w:rsidR="00DF4F39" w:rsidRPr="00DF4F39" w:rsidRDefault="00DF4F39" w:rsidP="00DF4F39">
      <w:pPr>
        <w:pStyle w:val="aff8"/>
        <w:ind w:firstLineChars="0" w:firstLine="0"/>
        <w:jc w:val="center"/>
        <w:rPr>
          <w:rFonts w:ascii="黑体" w:eastAsia="黑体" w:hAnsi="黑体"/>
          <w:sz w:val="18"/>
          <w:szCs w:val="18"/>
        </w:rPr>
      </w:pPr>
      <w:r w:rsidRPr="00DF4F39">
        <w:rPr>
          <w:rFonts w:ascii="黑体" w:eastAsia="黑体" w:hAnsi="黑体"/>
          <w:sz w:val="18"/>
          <w:szCs w:val="18"/>
        </w:rPr>
        <w:object w:dxaOrig="5040" w:dyaOrig="4647">
          <v:shape id="Object 8" o:spid="_x0000_i1031" type="#_x0000_t75" style="width:298.1pt;height:274.25pt;mso-position-horizontal-relative:page;mso-position-vertical-relative:page" o:ole="">
            <v:imagedata r:id="rId33" o:title=""/>
          </v:shape>
          <o:OLEObject Type="Embed" ProgID="Visio.Drawing.11" ShapeID="Object 8" DrawAspect="Content" ObjectID="_1749559873" r:id="rId34"/>
        </w:obje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34"/>
        <w:gridCol w:w="1134"/>
        <w:gridCol w:w="1134"/>
        <w:gridCol w:w="1134"/>
        <w:gridCol w:w="1134"/>
        <w:gridCol w:w="1134"/>
      </w:tblGrid>
      <w:tr w:rsidR="00DF4F39" w:rsidRPr="00DF4F39" w:rsidTr="0084341E">
        <w:trPr>
          <w:jc w:val="center"/>
        </w:trPr>
        <w:tc>
          <w:tcPr>
            <w:tcW w:w="1134" w:type="dxa"/>
          </w:tcPr>
          <w:p w:rsidR="00DF4F39" w:rsidRPr="00DF4F39" w:rsidRDefault="00DF4F39" w:rsidP="0084341E">
            <w:pPr>
              <w:pStyle w:val="aff8"/>
              <w:ind w:firstLineChars="0" w:firstLine="0"/>
              <w:jc w:val="center"/>
              <w:rPr>
                <w:rFonts w:ascii="黑体" w:eastAsia="黑体" w:hAnsi="黑体"/>
                <w:sz w:val="18"/>
                <w:szCs w:val="18"/>
              </w:rPr>
            </w:pPr>
            <w:r w:rsidRPr="00DF4F39">
              <w:rPr>
                <w:rFonts w:ascii="黑体" w:eastAsia="黑体" w:hAnsi="黑体" w:hint="eastAsia"/>
                <w:i/>
                <w:sz w:val="18"/>
                <w:szCs w:val="18"/>
              </w:rPr>
              <w:t>l</w:t>
            </w:r>
            <w:r w:rsidRPr="00DF4F39">
              <w:rPr>
                <w:rFonts w:ascii="黑体" w:eastAsia="黑体" w:hAnsi="黑体" w:hint="eastAsia"/>
                <w:sz w:val="18"/>
                <w:szCs w:val="18"/>
                <w:vertAlign w:val="subscript"/>
              </w:rPr>
              <w:t>1</w:t>
            </w:r>
          </w:p>
        </w:tc>
        <w:tc>
          <w:tcPr>
            <w:tcW w:w="1134" w:type="dxa"/>
          </w:tcPr>
          <w:p w:rsidR="00DF4F39" w:rsidRPr="00DF4F39" w:rsidRDefault="00DF4F39" w:rsidP="0084341E">
            <w:pPr>
              <w:pStyle w:val="aff8"/>
              <w:ind w:firstLineChars="0" w:firstLine="0"/>
              <w:jc w:val="center"/>
              <w:rPr>
                <w:rFonts w:ascii="黑体" w:eastAsia="黑体" w:hAnsi="黑体"/>
                <w:sz w:val="18"/>
                <w:szCs w:val="18"/>
              </w:rPr>
            </w:pPr>
            <w:r w:rsidRPr="00DF4F39">
              <w:rPr>
                <w:rFonts w:ascii="黑体" w:eastAsia="黑体" w:hAnsi="黑体" w:hint="eastAsia"/>
                <w:i/>
                <w:sz w:val="18"/>
                <w:szCs w:val="18"/>
              </w:rPr>
              <w:t>l</w:t>
            </w:r>
            <w:r w:rsidRPr="00DF4F39">
              <w:rPr>
                <w:rFonts w:ascii="黑体" w:eastAsia="黑体" w:hAnsi="黑体" w:hint="eastAsia"/>
                <w:sz w:val="18"/>
                <w:szCs w:val="18"/>
                <w:vertAlign w:val="subscript"/>
              </w:rPr>
              <w:t>2</w:t>
            </w:r>
          </w:p>
        </w:tc>
        <w:tc>
          <w:tcPr>
            <w:tcW w:w="1134" w:type="dxa"/>
          </w:tcPr>
          <w:p w:rsidR="00DF4F39" w:rsidRPr="00DF4F39" w:rsidRDefault="00DF4F39" w:rsidP="0084341E">
            <w:pPr>
              <w:pStyle w:val="aff8"/>
              <w:ind w:firstLineChars="0" w:firstLine="0"/>
              <w:jc w:val="center"/>
              <w:rPr>
                <w:rFonts w:ascii="黑体" w:eastAsia="黑体" w:hAnsi="黑体"/>
                <w:i/>
                <w:sz w:val="18"/>
                <w:szCs w:val="18"/>
              </w:rPr>
            </w:pPr>
            <w:r w:rsidRPr="00DF4F39">
              <w:rPr>
                <w:rFonts w:ascii="黑体" w:eastAsia="黑体" w:hAnsi="黑体" w:hint="eastAsia"/>
                <w:i/>
                <w:sz w:val="18"/>
                <w:szCs w:val="18"/>
              </w:rPr>
              <w:t>l</w:t>
            </w:r>
            <w:r w:rsidRPr="00DF4F39">
              <w:rPr>
                <w:rFonts w:ascii="黑体" w:eastAsia="黑体" w:hAnsi="黑体" w:hint="eastAsia"/>
                <w:sz w:val="18"/>
                <w:szCs w:val="18"/>
                <w:vertAlign w:val="subscript"/>
              </w:rPr>
              <w:t>3</w:t>
            </w:r>
          </w:p>
        </w:tc>
        <w:tc>
          <w:tcPr>
            <w:tcW w:w="1134" w:type="dxa"/>
          </w:tcPr>
          <w:p w:rsidR="00DF4F39" w:rsidRPr="00DF4F39" w:rsidRDefault="00DF4F39" w:rsidP="0084341E">
            <w:pPr>
              <w:pStyle w:val="aff8"/>
              <w:ind w:firstLineChars="0" w:firstLine="0"/>
              <w:jc w:val="center"/>
              <w:rPr>
                <w:rFonts w:ascii="黑体" w:eastAsia="黑体" w:hAnsi="黑体"/>
                <w:i/>
                <w:sz w:val="18"/>
                <w:szCs w:val="18"/>
              </w:rPr>
            </w:pPr>
            <w:r w:rsidRPr="00DF4F39">
              <w:rPr>
                <w:rFonts w:ascii="黑体" w:eastAsia="黑体" w:hAnsi="黑体" w:hint="eastAsia"/>
                <w:i/>
                <w:sz w:val="18"/>
                <w:szCs w:val="18"/>
              </w:rPr>
              <w:t>l</w:t>
            </w:r>
            <w:r w:rsidRPr="00DF4F39">
              <w:rPr>
                <w:rFonts w:ascii="黑体" w:eastAsia="黑体" w:hAnsi="黑体" w:hint="eastAsia"/>
                <w:sz w:val="18"/>
                <w:szCs w:val="18"/>
                <w:vertAlign w:val="subscript"/>
              </w:rPr>
              <w:t>4</w:t>
            </w:r>
          </w:p>
        </w:tc>
        <w:tc>
          <w:tcPr>
            <w:tcW w:w="1134" w:type="dxa"/>
          </w:tcPr>
          <w:p w:rsidR="00DF4F39" w:rsidRPr="00DF4F39" w:rsidRDefault="00DF4F39" w:rsidP="0084341E">
            <w:pPr>
              <w:pStyle w:val="aff8"/>
              <w:ind w:firstLineChars="0" w:firstLine="0"/>
              <w:jc w:val="center"/>
              <w:rPr>
                <w:rFonts w:ascii="黑体" w:eastAsia="黑体" w:hAnsi="黑体"/>
                <w:i/>
                <w:sz w:val="18"/>
                <w:szCs w:val="18"/>
              </w:rPr>
            </w:pPr>
            <w:r w:rsidRPr="00DF4F39">
              <w:rPr>
                <w:rFonts w:ascii="黑体" w:eastAsia="黑体" w:hAnsi="黑体" w:hint="eastAsia"/>
                <w:i/>
                <w:sz w:val="18"/>
                <w:szCs w:val="18"/>
              </w:rPr>
              <w:t>l</w:t>
            </w:r>
            <w:r w:rsidRPr="00DF4F39">
              <w:rPr>
                <w:rFonts w:ascii="黑体" w:eastAsia="黑体" w:hAnsi="黑体" w:hint="eastAsia"/>
                <w:sz w:val="18"/>
                <w:szCs w:val="18"/>
                <w:vertAlign w:val="subscript"/>
              </w:rPr>
              <w:t>5</w:t>
            </w:r>
          </w:p>
        </w:tc>
        <w:tc>
          <w:tcPr>
            <w:tcW w:w="1134" w:type="dxa"/>
          </w:tcPr>
          <w:p w:rsidR="00DF4F39" w:rsidRPr="00DF4F39" w:rsidRDefault="00DF4F39" w:rsidP="0084341E">
            <w:pPr>
              <w:pStyle w:val="aff8"/>
              <w:ind w:firstLineChars="0" w:firstLine="0"/>
              <w:jc w:val="center"/>
              <w:rPr>
                <w:rFonts w:ascii="黑体" w:eastAsia="黑体" w:hAnsi="黑体"/>
                <w:i/>
                <w:sz w:val="18"/>
                <w:szCs w:val="18"/>
              </w:rPr>
            </w:pPr>
            <w:r w:rsidRPr="00DF4F39">
              <w:rPr>
                <w:rFonts w:ascii="黑体" w:eastAsia="黑体" w:hAnsi="黑体" w:hint="eastAsia"/>
                <w:i/>
                <w:sz w:val="18"/>
                <w:szCs w:val="18"/>
              </w:rPr>
              <w:t>l</w:t>
            </w:r>
            <w:r w:rsidRPr="00DF4F39">
              <w:rPr>
                <w:rFonts w:ascii="黑体" w:eastAsia="黑体" w:hAnsi="黑体" w:hint="eastAsia"/>
                <w:sz w:val="18"/>
                <w:szCs w:val="18"/>
                <w:vertAlign w:val="subscript"/>
              </w:rPr>
              <w:t>6</w:t>
            </w:r>
          </w:p>
        </w:tc>
      </w:tr>
      <w:tr w:rsidR="00DF4F39" w:rsidRPr="00DF4F39" w:rsidTr="0084341E">
        <w:trPr>
          <w:jc w:val="center"/>
        </w:trPr>
        <w:tc>
          <w:tcPr>
            <w:tcW w:w="1134" w:type="dxa"/>
          </w:tcPr>
          <w:p w:rsidR="00DF4F39" w:rsidRPr="00DF4F39" w:rsidRDefault="00DF4F39" w:rsidP="0084341E">
            <w:pPr>
              <w:pStyle w:val="aff8"/>
              <w:ind w:firstLineChars="0" w:firstLine="0"/>
              <w:jc w:val="center"/>
              <w:rPr>
                <w:rFonts w:ascii="黑体" w:eastAsia="黑体" w:hAnsi="黑体"/>
                <w:sz w:val="18"/>
                <w:szCs w:val="18"/>
              </w:rPr>
            </w:pPr>
            <w:r w:rsidRPr="00DF4F39">
              <w:rPr>
                <w:rFonts w:ascii="黑体" w:eastAsia="黑体" w:hAnsi="黑体"/>
                <w:sz w:val="18"/>
                <w:szCs w:val="18"/>
              </w:rPr>
              <w:t>1.2</w:t>
            </w:r>
          </w:p>
        </w:tc>
        <w:tc>
          <w:tcPr>
            <w:tcW w:w="1134" w:type="dxa"/>
          </w:tcPr>
          <w:p w:rsidR="00DF4F39" w:rsidRPr="00DF4F39" w:rsidRDefault="00DF4F39" w:rsidP="0084341E">
            <w:pPr>
              <w:pStyle w:val="aff8"/>
              <w:ind w:firstLineChars="0" w:firstLine="0"/>
              <w:jc w:val="center"/>
              <w:rPr>
                <w:rFonts w:ascii="黑体" w:eastAsia="黑体" w:hAnsi="黑体"/>
                <w:sz w:val="18"/>
                <w:szCs w:val="18"/>
              </w:rPr>
            </w:pPr>
            <w:r w:rsidRPr="00DF4F39">
              <w:rPr>
                <w:rFonts w:ascii="黑体" w:eastAsia="黑体" w:hAnsi="黑体"/>
                <w:sz w:val="18"/>
                <w:szCs w:val="18"/>
              </w:rPr>
              <w:t>2.4</w:t>
            </w:r>
          </w:p>
        </w:tc>
        <w:tc>
          <w:tcPr>
            <w:tcW w:w="1134" w:type="dxa"/>
          </w:tcPr>
          <w:p w:rsidR="00DF4F39" w:rsidRPr="00DF4F39" w:rsidRDefault="00DF4F39" w:rsidP="0084341E">
            <w:pPr>
              <w:pStyle w:val="aff8"/>
              <w:ind w:firstLineChars="0" w:firstLine="0"/>
              <w:jc w:val="center"/>
              <w:rPr>
                <w:rFonts w:ascii="黑体" w:eastAsia="黑体" w:hAnsi="黑体"/>
                <w:sz w:val="18"/>
                <w:szCs w:val="18"/>
              </w:rPr>
            </w:pPr>
            <w:r w:rsidRPr="00DF4F39">
              <w:rPr>
                <w:rFonts w:ascii="黑体" w:eastAsia="黑体" w:hAnsi="黑体" w:hint="eastAsia"/>
                <w:sz w:val="18"/>
                <w:szCs w:val="18"/>
              </w:rPr>
              <w:t>0.25</w:t>
            </w:r>
          </w:p>
        </w:tc>
        <w:tc>
          <w:tcPr>
            <w:tcW w:w="1134" w:type="dxa"/>
          </w:tcPr>
          <w:p w:rsidR="00DF4F39" w:rsidRPr="00DF4F39" w:rsidRDefault="00DF4F39" w:rsidP="0084341E">
            <w:pPr>
              <w:pStyle w:val="aff8"/>
              <w:ind w:firstLineChars="0" w:firstLine="0"/>
              <w:jc w:val="center"/>
              <w:rPr>
                <w:rFonts w:ascii="黑体" w:eastAsia="黑体" w:hAnsi="黑体"/>
                <w:sz w:val="18"/>
                <w:szCs w:val="18"/>
              </w:rPr>
            </w:pPr>
            <w:r w:rsidRPr="00DF4F39">
              <w:rPr>
                <w:rFonts w:ascii="黑体" w:eastAsia="黑体" w:hAnsi="黑体" w:hint="eastAsia"/>
                <w:sz w:val="18"/>
                <w:szCs w:val="18"/>
              </w:rPr>
              <w:t>0.2</w:t>
            </w:r>
          </w:p>
        </w:tc>
        <w:tc>
          <w:tcPr>
            <w:tcW w:w="1134" w:type="dxa"/>
          </w:tcPr>
          <w:p w:rsidR="00DF4F39" w:rsidRPr="00DF4F39" w:rsidRDefault="00DF4F39" w:rsidP="0084341E">
            <w:pPr>
              <w:pStyle w:val="aff8"/>
              <w:ind w:firstLineChars="0" w:firstLine="0"/>
              <w:jc w:val="center"/>
              <w:rPr>
                <w:rFonts w:ascii="黑体" w:eastAsia="黑体" w:hAnsi="黑体"/>
                <w:sz w:val="18"/>
                <w:szCs w:val="18"/>
              </w:rPr>
            </w:pPr>
            <w:r w:rsidRPr="00DF4F39">
              <w:rPr>
                <w:rFonts w:ascii="黑体" w:eastAsia="黑体" w:hAnsi="黑体" w:hint="eastAsia"/>
                <w:sz w:val="18"/>
                <w:szCs w:val="18"/>
              </w:rPr>
              <w:t>2.4</w:t>
            </w:r>
          </w:p>
        </w:tc>
        <w:tc>
          <w:tcPr>
            <w:tcW w:w="1134" w:type="dxa"/>
          </w:tcPr>
          <w:p w:rsidR="00DF4F39" w:rsidRPr="00DF4F39" w:rsidRDefault="00DF4F39" w:rsidP="0084341E">
            <w:pPr>
              <w:pStyle w:val="aff8"/>
              <w:ind w:firstLineChars="0" w:firstLine="0"/>
              <w:jc w:val="center"/>
              <w:rPr>
                <w:rFonts w:ascii="黑体" w:eastAsia="黑体" w:hAnsi="黑体"/>
                <w:sz w:val="18"/>
                <w:szCs w:val="18"/>
              </w:rPr>
            </w:pPr>
            <w:r w:rsidRPr="00DF4F39">
              <w:rPr>
                <w:rFonts w:ascii="黑体" w:eastAsia="黑体" w:hAnsi="黑体" w:hint="eastAsia"/>
                <w:sz w:val="18"/>
                <w:szCs w:val="18"/>
              </w:rPr>
              <w:t>0.45</w:t>
            </w:r>
          </w:p>
        </w:tc>
      </w:tr>
    </w:tbl>
    <w:p w:rsidR="00DF4F39" w:rsidRPr="00DF4F39" w:rsidRDefault="00DF4F39" w:rsidP="00DF4F39">
      <w:pPr>
        <w:pStyle w:val="aff8"/>
        <w:tabs>
          <w:tab w:val="center" w:pos="4677"/>
          <w:tab w:val="left" w:pos="6742"/>
        </w:tabs>
        <w:ind w:firstLineChars="0" w:firstLine="0"/>
        <w:jc w:val="left"/>
        <w:rPr>
          <w:rFonts w:ascii="黑体" w:eastAsia="黑体" w:hAnsi="黑体"/>
          <w:sz w:val="18"/>
          <w:szCs w:val="18"/>
        </w:rPr>
      </w:pPr>
      <w:r w:rsidRPr="00DF4F39">
        <w:rPr>
          <w:rFonts w:ascii="黑体" w:eastAsia="黑体" w:hAnsi="黑体" w:hint="eastAsia"/>
          <w:sz w:val="18"/>
          <w:szCs w:val="18"/>
        </w:rPr>
        <w:t>Description：</w:t>
      </w:r>
    </w:p>
    <w:p w:rsidR="00DF4F39" w:rsidRPr="00DF4F39" w:rsidRDefault="00DF4F39" w:rsidP="00DF4F39">
      <w:pPr>
        <w:pStyle w:val="aff8"/>
        <w:tabs>
          <w:tab w:val="center" w:pos="4677"/>
          <w:tab w:val="left" w:pos="6742"/>
        </w:tabs>
        <w:ind w:firstLineChars="0" w:firstLine="0"/>
        <w:jc w:val="left"/>
        <w:rPr>
          <w:rFonts w:ascii="黑体" w:eastAsia="黑体" w:hAnsi="黑体"/>
          <w:sz w:val="18"/>
          <w:szCs w:val="18"/>
        </w:rPr>
      </w:pPr>
      <w:r w:rsidRPr="00DF4F39">
        <w:rPr>
          <w:rFonts w:ascii="黑体" w:eastAsia="黑体" w:hAnsi="黑体"/>
          <w:sz w:val="18"/>
          <w:szCs w:val="18"/>
        </w:rPr>
        <w:t>A</w:t>
      </w:r>
      <w:r>
        <w:rPr>
          <w:rFonts w:ascii="黑体" w:eastAsia="黑体" w:hAnsi="黑体"/>
          <w:sz w:val="18"/>
          <w:szCs w:val="18"/>
        </w:rPr>
        <w:t>-</w:t>
      </w:r>
      <w:r w:rsidRPr="00DF4F39">
        <w:rPr>
          <w:rFonts w:ascii="黑体" w:eastAsia="黑体" w:hAnsi="黑体" w:hint="eastAsia"/>
          <w:sz w:val="18"/>
          <w:szCs w:val="18"/>
        </w:rPr>
        <w:t>Starting Area；</w:t>
      </w:r>
    </w:p>
    <w:p w:rsidR="00DF4F39" w:rsidRPr="00DF4F39" w:rsidRDefault="00DF4F39" w:rsidP="00DF4F39">
      <w:pPr>
        <w:pStyle w:val="aff8"/>
        <w:tabs>
          <w:tab w:val="center" w:pos="4677"/>
          <w:tab w:val="left" w:pos="6742"/>
        </w:tabs>
        <w:ind w:firstLineChars="0" w:firstLine="0"/>
        <w:jc w:val="left"/>
        <w:rPr>
          <w:rFonts w:ascii="黑体" w:eastAsia="黑体" w:hAnsi="黑体"/>
          <w:sz w:val="18"/>
          <w:szCs w:val="18"/>
        </w:rPr>
      </w:pPr>
      <w:r w:rsidRPr="00DF4F39">
        <w:rPr>
          <w:rFonts w:ascii="黑体" w:eastAsia="黑体" w:hAnsi="黑体"/>
          <w:sz w:val="18"/>
          <w:szCs w:val="18"/>
        </w:rPr>
        <w:t>B</w:t>
      </w:r>
      <w:r>
        <w:rPr>
          <w:rFonts w:ascii="黑体" w:eastAsia="黑体" w:hAnsi="黑体"/>
          <w:sz w:val="18"/>
          <w:szCs w:val="18"/>
        </w:rPr>
        <w:t>-</w:t>
      </w:r>
      <w:r w:rsidRPr="00DF4F39">
        <w:rPr>
          <w:rFonts w:ascii="黑体" w:eastAsia="黑体" w:hAnsi="黑体" w:hint="eastAsia"/>
          <w:sz w:val="18"/>
          <w:szCs w:val="18"/>
        </w:rPr>
        <w:t>Horizontal Groove；</w:t>
      </w:r>
    </w:p>
    <w:p w:rsidR="00DF4F39" w:rsidRPr="00DF4F39" w:rsidRDefault="00DF4F39" w:rsidP="00DF4F39">
      <w:pPr>
        <w:pStyle w:val="aff8"/>
        <w:tabs>
          <w:tab w:val="center" w:pos="4677"/>
          <w:tab w:val="left" w:pos="6742"/>
        </w:tabs>
        <w:ind w:firstLineChars="0" w:firstLine="0"/>
        <w:jc w:val="left"/>
        <w:rPr>
          <w:rFonts w:ascii="黑体" w:eastAsia="黑体" w:hAnsi="黑体"/>
          <w:sz w:val="18"/>
          <w:szCs w:val="18"/>
        </w:rPr>
      </w:pPr>
      <w:r w:rsidRPr="00DF4F39">
        <w:rPr>
          <w:rFonts w:ascii="黑体" w:eastAsia="黑体" w:hAnsi="黑体"/>
          <w:sz w:val="18"/>
          <w:szCs w:val="18"/>
        </w:rPr>
        <w:t>C</w:t>
      </w:r>
      <w:r>
        <w:rPr>
          <w:rFonts w:ascii="黑体" w:eastAsia="黑体" w:hAnsi="黑体"/>
          <w:sz w:val="18"/>
          <w:szCs w:val="18"/>
        </w:rPr>
        <w:t>-</w:t>
      </w:r>
      <w:r w:rsidRPr="00DF4F39">
        <w:rPr>
          <w:rFonts w:ascii="黑体" w:eastAsia="黑体" w:hAnsi="黑体" w:hint="eastAsia"/>
          <w:sz w:val="18"/>
          <w:szCs w:val="18"/>
        </w:rPr>
        <w:t>Landing Area；</w:t>
      </w:r>
    </w:p>
    <w:p w:rsidR="00DF4F39" w:rsidRPr="00DF4F39" w:rsidRDefault="00DF4F39" w:rsidP="00DF4F39">
      <w:pPr>
        <w:pStyle w:val="aff8"/>
        <w:tabs>
          <w:tab w:val="center" w:pos="4677"/>
          <w:tab w:val="left" w:pos="6742"/>
        </w:tabs>
        <w:ind w:firstLineChars="0" w:firstLine="0"/>
        <w:jc w:val="left"/>
        <w:rPr>
          <w:rFonts w:ascii="黑体" w:eastAsia="黑体" w:hAnsi="黑体"/>
          <w:sz w:val="18"/>
          <w:szCs w:val="18"/>
        </w:rPr>
      </w:pPr>
      <w:r w:rsidRPr="00DF4F39">
        <w:rPr>
          <w:rFonts w:ascii="黑体" w:eastAsia="黑体" w:hAnsi="黑体" w:hint="eastAsia"/>
          <w:sz w:val="18"/>
          <w:szCs w:val="18"/>
        </w:rPr>
        <w:t xml:space="preserve">D </w:t>
      </w:r>
      <w:r>
        <w:rPr>
          <w:rFonts w:ascii="黑体" w:eastAsia="黑体" w:hAnsi="黑体"/>
          <w:sz w:val="18"/>
          <w:szCs w:val="18"/>
        </w:rPr>
        <w:t>-</w:t>
      </w:r>
      <w:r w:rsidRPr="00DF4F39">
        <w:rPr>
          <w:rFonts w:ascii="黑体" w:eastAsia="黑体" w:hAnsi="黑体" w:hint="eastAsia"/>
          <w:sz w:val="18"/>
          <w:szCs w:val="18"/>
        </w:rPr>
        <w:t>Enclosure</w:t>
      </w:r>
      <w:r>
        <w:rPr>
          <w:rFonts w:ascii="黑体" w:eastAsia="黑体" w:hAnsi="黑体" w:hint="eastAsia"/>
          <w:sz w:val="18"/>
          <w:szCs w:val="18"/>
        </w:rPr>
        <w:t>.</w:t>
      </w:r>
    </w:p>
    <w:p w:rsidR="00DF4F39" w:rsidRDefault="00DF4F39" w:rsidP="00DF4F39">
      <w:pPr>
        <w:pStyle w:val="a9"/>
        <w:numPr>
          <w:ilvl w:val="0"/>
          <w:numId w:val="0"/>
        </w:numPr>
        <w:spacing w:before="156" w:after="156"/>
      </w:pPr>
      <w:r>
        <w:rPr>
          <w:rFonts w:hint="eastAsia"/>
        </w:rPr>
        <w:t xml:space="preserve">Figure 8 Schematic diagram of horizontal </w:t>
      </w:r>
      <w:r w:rsidRPr="004F7909">
        <w:t>ditch</w:t>
      </w:r>
      <w:r>
        <w:rPr>
          <w:rFonts w:hint="eastAsia"/>
        </w:rPr>
        <w:t xml:space="preserve"> test environment</w:t>
      </w:r>
    </w:p>
    <w:p w:rsidR="001748E5" w:rsidRPr="00F902ED" w:rsidRDefault="00F902ED" w:rsidP="00F902ED">
      <w:pPr>
        <w:pStyle w:val="aff8"/>
        <w:tabs>
          <w:tab w:val="center" w:pos="4677"/>
          <w:tab w:val="left" w:pos="6742"/>
        </w:tabs>
        <w:ind w:firstLineChars="0" w:firstLine="0"/>
        <w:jc w:val="left"/>
        <w:rPr>
          <w:rFonts w:ascii="黑体" w:eastAsia="黑体" w:hAnsi="黑体"/>
        </w:rPr>
      </w:pPr>
      <w:r>
        <w:rPr>
          <w:rFonts w:ascii="黑体" w:eastAsia="黑体" w:hAnsi="黑体" w:hint="eastAsia"/>
        </w:rPr>
        <w:t>6</w:t>
      </w:r>
      <w:r>
        <w:rPr>
          <w:rFonts w:ascii="黑体" w:eastAsia="黑体" w:hAnsi="黑体"/>
        </w:rPr>
        <w:t xml:space="preserve">.2.8 </w:t>
      </w:r>
      <w:r w:rsidR="001748E5" w:rsidRPr="00F902ED">
        <w:rPr>
          <w:rFonts w:ascii="黑体" w:eastAsia="黑体" w:hAnsi="黑体" w:hint="eastAsia"/>
        </w:rPr>
        <w:t>turning radius</w:t>
      </w:r>
    </w:p>
    <w:p w:rsidR="001748E5" w:rsidRPr="001748E5" w:rsidRDefault="001748E5" w:rsidP="001748E5">
      <w:pPr>
        <w:pStyle w:val="aff8"/>
        <w:tabs>
          <w:tab w:val="center" w:pos="4677"/>
          <w:tab w:val="left" w:pos="6742"/>
        </w:tabs>
        <w:ind w:firstLineChars="0" w:firstLine="0"/>
        <w:jc w:val="left"/>
        <w:rPr>
          <w:rFonts w:ascii="黑体" w:eastAsia="黑体" w:hAnsi="黑体"/>
        </w:rPr>
      </w:pPr>
      <w:r w:rsidRPr="001748E5">
        <w:rPr>
          <w:rFonts w:ascii="黑体" w:eastAsia="黑体" w:hAnsi="黑体" w:hint="eastAsia"/>
        </w:rPr>
        <w:t xml:space="preserve">Operate the </w:t>
      </w:r>
      <w:r w:rsidRPr="001748E5">
        <w:rPr>
          <w:rFonts w:ascii="黑体" w:eastAsia="黑体" w:hAnsi="黑体"/>
        </w:rPr>
        <w:t>ground robot for search and rescue in ruins</w:t>
      </w:r>
      <w:r w:rsidRPr="001748E5">
        <w:rPr>
          <w:rFonts w:ascii="黑体" w:eastAsia="黑体" w:hAnsi="黑体" w:hint="eastAsia"/>
        </w:rPr>
        <w:t xml:space="preserve"> to rotate clockwise and counterclockwise on a </w:t>
      </w:r>
      <w:r w:rsidRPr="001748E5">
        <w:rPr>
          <w:rFonts w:ascii="黑体" w:eastAsia="黑体" w:hAnsi="黑体"/>
        </w:rPr>
        <w:t>horizontal plane</w:t>
      </w:r>
      <w:r w:rsidRPr="001748E5">
        <w:rPr>
          <w:rFonts w:ascii="黑体" w:eastAsia="黑体" w:hAnsi="黑体" w:hint="eastAsia"/>
        </w:rPr>
        <w:t xml:space="preserve">, and measure the distance from the center of rotation of the robot to the centroid of the robot. It is required to rotate clockwise to complete the test 5 times, and rotate counterclockwise to complete the test 5 times. </w:t>
      </w:r>
      <w:r w:rsidRPr="001748E5">
        <w:rPr>
          <w:rFonts w:ascii="黑体" w:eastAsia="黑体" w:hAnsi="黑体"/>
        </w:rPr>
        <w:t>Take the measured</w:t>
      </w:r>
      <w:r w:rsidRPr="001748E5">
        <w:rPr>
          <w:rFonts w:ascii="黑体" w:eastAsia="黑体" w:hAnsi="黑体" w:hint="eastAsia"/>
        </w:rPr>
        <w:t xml:space="preserve">minimum value </w:t>
      </w:r>
      <w:r w:rsidRPr="001748E5">
        <w:rPr>
          <w:rFonts w:ascii="黑体" w:eastAsia="黑体" w:hAnsi="黑体"/>
        </w:rPr>
        <w:t>as</w:t>
      </w:r>
      <w:r w:rsidRPr="001748E5">
        <w:rPr>
          <w:rFonts w:ascii="黑体" w:eastAsia="黑体" w:hAnsi="黑体" w:hint="eastAsia"/>
        </w:rPr>
        <w:t xml:space="preserve"> the turning radius.</w:t>
      </w:r>
    </w:p>
    <w:p w:rsidR="0056075A" w:rsidRPr="0056075A" w:rsidRDefault="0056075A" w:rsidP="009A28F2">
      <w:pPr>
        <w:pStyle w:val="aff8"/>
        <w:spacing w:beforeLines="50" w:afterLines="50"/>
        <w:ind w:firstLineChars="0" w:firstLine="0"/>
        <w:rPr>
          <w:rFonts w:ascii="黑体" w:eastAsia="黑体" w:hAnsi="黑体"/>
        </w:rPr>
      </w:pPr>
      <w:r>
        <w:rPr>
          <w:rFonts w:ascii="黑体" w:eastAsia="黑体" w:hAnsi="黑体" w:hint="eastAsia"/>
        </w:rPr>
        <w:t>6</w:t>
      </w:r>
      <w:r>
        <w:rPr>
          <w:rFonts w:ascii="黑体" w:eastAsia="黑体" w:hAnsi="黑体"/>
        </w:rPr>
        <w:t xml:space="preserve">.3 </w:t>
      </w:r>
      <w:r w:rsidRPr="0056075A">
        <w:rPr>
          <w:rFonts w:ascii="黑体" w:eastAsia="黑体" w:hAnsi="黑体" w:hint="eastAsia"/>
        </w:rPr>
        <w:t>Control performance test</w:t>
      </w:r>
    </w:p>
    <w:p w:rsidR="0056075A" w:rsidRPr="0056075A" w:rsidRDefault="0056075A" w:rsidP="0056075A">
      <w:pPr>
        <w:pStyle w:val="aff8"/>
        <w:tabs>
          <w:tab w:val="center" w:pos="4677"/>
          <w:tab w:val="left" w:pos="6742"/>
        </w:tabs>
        <w:ind w:firstLineChars="0" w:firstLine="0"/>
        <w:jc w:val="left"/>
        <w:rPr>
          <w:rFonts w:ascii="黑体" w:eastAsia="黑体" w:hAnsi="黑体"/>
        </w:rPr>
      </w:pPr>
      <w:r>
        <w:rPr>
          <w:rFonts w:ascii="黑体" w:eastAsia="黑体" w:hAnsi="黑体" w:hint="eastAsia"/>
        </w:rPr>
        <w:t>6</w:t>
      </w:r>
      <w:r>
        <w:rPr>
          <w:rFonts w:ascii="黑体" w:eastAsia="黑体" w:hAnsi="黑体"/>
        </w:rPr>
        <w:t xml:space="preserve">.3.1 </w:t>
      </w:r>
      <w:r w:rsidRPr="0056075A">
        <w:rPr>
          <w:rFonts w:ascii="黑体" w:eastAsia="黑体" w:hAnsi="黑体" w:hint="eastAsia"/>
        </w:rPr>
        <w:t>button function</w:t>
      </w:r>
      <w:r w:rsidR="00B6553A">
        <w:rPr>
          <w:rFonts w:ascii="黑体" w:eastAsia="黑体" w:hAnsi="黑体"/>
        </w:rPr>
        <w:t xml:space="preserve"> check</w:t>
      </w:r>
    </w:p>
    <w:p w:rsidR="0056075A" w:rsidRPr="0056075A" w:rsidRDefault="0056075A" w:rsidP="0056075A">
      <w:pPr>
        <w:pStyle w:val="aff8"/>
        <w:tabs>
          <w:tab w:val="center" w:pos="4677"/>
          <w:tab w:val="left" w:pos="6742"/>
        </w:tabs>
        <w:ind w:firstLineChars="0" w:firstLine="0"/>
        <w:jc w:val="left"/>
        <w:rPr>
          <w:rFonts w:ascii="黑体" w:eastAsia="黑体" w:hAnsi="黑体"/>
        </w:rPr>
      </w:pPr>
      <w:r w:rsidRPr="0056075A">
        <w:rPr>
          <w:rFonts w:ascii="黑体" w:eastAsia="黑体" w:hAnsi="黑体" w:hint="eastAsia"/>
        </w:rPr>
        <w:t xml:space="preserve">The layout of the buttons and switches of the robot and the control unit is reasonable, and the operation is convenient. All the </w:t>
      </w:r>
      <w:r w:rsidRPr="0056075A">
        <w:rPr>
          <w:rFonts w:ascii="黑体" w:eastAsia="黑体" w:hAnsi="黑体"/>
        </w:rPr>
        <w:t xml:space="preserve">ON/OFF actions of the </w:t>
      </w:r>
      <w:r w:rsidRPr="0056075A">
        <w:rPr>
          <w:rFonts w:ascii="黑体" w:eastAsia="黑体" w:hAnsi="黑体" w:hint="eastAsia"/>
        </w:rPr>
        <w:t>button</w:t>
      </w:r>
      <w:r w:rsidRPr="0056075A">
        <w:rPr>
          <w:rFonts w:ascii="黑体" w:eastAsia="黑体" w:hAnsi="黑体"/>
        </w:rPr>
        <w:t>s</w:t>
      </w:r>
      <w:r w:rsidRPr="0056075A">
        <w:rPr>
          <w:rFonts w:ascii="黑体" w:eastAsia="黑体" w:hAnsi="黑体" w:hint="eastAsia"/>
        </w:rPr>
        <w:t xml:space="preserve"> are flexible and reliable, and complete</w:t>
      </w:r>
      <w:r w:rsidRPr="0056075A">
        <w:rPr>
          <w:rFonts w:ascii="黑体" w:eastAsia="黑体" w:hAnsi="黑体"/>
        </w:rPr>
        <w:t xml:space="preserve"> the command</w:t>
      </w:r>
      <w:r w:rsidRPr="0056075A">
        <w:rPr>
          <w:rFonts w:ascii="黑体" w:eastAsia="黑体" w:hAnsi="黑体" w:hint="eastAsia"/>
        </w:rPr>
        <w:t xml:space="preserve"> correctly.</w:t>
      </w:r>
    </w:p>
    <w:p w:rsidR="0056075A" w:rsidRPr="0056075A" w:rsidRDefault="0056075A" w:rsidP="0056075A">
      <w:pPr>
        <w:pStyle w:val="aff8"/>
        <w:tabs>
          <w:tab w:val="center" w:pos="4677"/>
          <w:tab w:val="left" w:pos="6742"/>
        </w:tabs>
        <w:ind w:firstLineChars="0" w:firstLine="0"/>
        <w:jc w:val="left"/>
        <w:rPr>
          <w:rFonts w:ascii="黑体" w:eastAsia="黑体" w:hAnsi="黑体"/>
        </w:rPr>
      </w:pPr>
      <w:r>
        <w:rPr>
          <w:rFonts w:ascii="黑体" w:eastAsia="黑体" w:hAnsi="黑体" w:hint="eastAsia"/>
        </w:rPr>
        <w:t>6</w:t>
      </w:r>
      <w:r>
        <w:rPr>
          <w:rFonts w:ascii="黑体" w:eastAsia="黑体" w:hAnsi="黑体"/>
        </w:rPr>
        <w:t xml:space="preserve">.3.2 </w:t>
      </w:r>
      <w:r w:rsidRPr="0056075A">
        <w:rPr>
          <w:rFonts w:ascii="黑体" w:eastAsia="黑体" w:hAnsi="黑体" w:hint="eastAsia"/>
        </w:rPr>
        <w:t>display check</w:t>
      </w:r>
    </w:p>
    <w:p w:rsidR="0056075A" w:rsidRPr="0056075A" w:rsidRDefault="0056075A" w:rsidP="0056075A">
      <w:pPr>
        <w:pStyle w:val="aff8"/>
        <w:tabs>
          <w:tab w:val="center" w:pos="4677"/>
          <w:tab w:val="left" w:pos="6742"/>
        </w:tabs>
        <w:ind w:firstLineChars="0" w:firstLine="0"/>
        <w:jc w:val="left"/>
        <w:rPr>
          <w:rFonts w:ascii="黑体" w:eastAsia="黑体" w:hAnsi="黑体"/>
        </w:rPr>
      </w:pPr>
      <w:r w:rsidRPr="0056075A">
        <w:rPr>
          <w:rFonts w:ascii="黑体" w:eastAsia="黑体" w:hAnsi="黑体" w:hint="eastAsia"/>
        </w:rPr>
        <w:t xml:space="preserve">The color of the inspection button and indicator light </w:t>
      </w:r>
      <w:r w:rsidR="00B6553A">
        <w:rPr>
          <w:rFonts w:ascii="黑体" w:eastAsia="黑体" w:hAnsi="黑体"/>
        </w:rPr>
        <w:t>shallcomply with</w:t>
      </w:r>
      <w:r w:rsidRPr="0056075A">
        <w:rPr>
          <w:rFonts w:ascii="黑体" w:eastAsia="黑体" w:hAnsi="黑体" w:hint="eastAsia"/>
        </w:rPr>
        <w:t xml:space="preserve"> the requirements of GB/T 4025-2010,</w:t>
      </w:r>
      <w:r w:rsidR="00B6553A" w:rsidRPr="0056075A">
        <w:rPr>
          <w:rFonts w:ascii="黑体" w:eastAsia="黑体" w:hAnsi="黑体" w:hint="eastAsia"/>
        </w:rPr>
        <w:t>4.2.1.1</w:t>
      </w:r>
      <w:r w:rsidR="00B6553A">
        <w:rPr>
          <w:rFonts w:ascii="黑体" w:eastAsia="黑体" w:hAnsi="黑体"/>
        </w:rPr>
        <w:t>,</w:t>
      </w:r>
      <w:r w:rsidRPr="0056075A">
        <w:rPr>
          <w:rFonts w:ascii="黑体" w:eastAsia="黑体" w:hAnsi="黑体" w:hint="eastAsia"/>
        </w:rPr>
        <w:t xml:space="preserve"> and the function </w:t>
      </w:r>
      <w:r w:rsidR="00B6553A">
        <w:rPr>
          <w:rFonts w:ascii="黑体" w:eastAsia="黑体" w:hAnsi="黑体"/>
        </w:rPr>
        <w:t>shall</w:t>
      </w:r>
      <w:r w:rsidRPr="0056075A">
        <w:rPr>
          <w:rFonts w:ascii="黑体" w:eastAsia="黑体" w:hAnsi="黑体" w:hint="eastAsia"/>
        </w:rPr>
        <w:t xml:space="preserve"> be normal.</w:t>
      </w:r>
    </w:p>
    <w:p w:rsidR="0056075A" w:rsidRPr="0056075A" w:rsidRDefault="0056075A" w:rsidP="0056075A">
      <w:pPr>
        <w:pStyle w:val="aff8"/>
        <w:tabs>
          <w:tab w:val="center" w:pos="4677"/>
          <w:tab w:val="left" w:pos="6742"/>
        </w:tabs>
        <w:ind w:firstLineChars="0" w:firstLine="0"/>
        <w:jc w:val="left"/>
        <w:rPr>
          <w:rFonts w:ascii="黑体" w:eastAsia="黑体" w:hAnsi="黑体"/>
        </w:rPr>
      </w:pPr>
      <w:r>
        <w:rPr>
          <w:rFonts w:ascii="黑体" w:eastAsia="黑体" w:hAnsi="黑体" w:hint="eastAsia"/>
        </w:rPr>
        <w:lastRenderedPageBreak/>
        <w:t>6</w:t>
      </w:r>
      <w:r>
        <w:rPr>
          <w:rFonts w:ascii="黑体" w:eastAsia="黑体" w:hAnsi="黑体"/>
        </w:rPr>
        <w:t xml:space="preserve">.3.3 </w:t>
      </w:r>
      <w:r w:rsidRPr="0056075A">
        <w:rPr>
          <w:rFonts w:ascii="黑体" w:eastAsia="黑体" w:hAnsi="黑体" w:hint="eastAsia"/>
        </w:rPr>
        <w:t>Motion check</w:t>
      </w:r>
    </w:p>
    <w:p w:rsidR="0056075A" w:rsidRDefault="0056075A" w:rsidP="0056075A">
      <w:pPr>
        <w:pStyle w:val="aff8"/>
        <w:tabs>
          <w:tab w:val="center" w:pos="4677"/>
          <w:tab w:val="left" w:pos="6742"/>
        </w:tabs>
        <w:ind w:firstLineChars="0" w:firstLine="0"/>
        <w:jc w:val="left"/>
        <w:rPr>
          <w:rFonts w:ascii="黑体" w:eastAsia="黑体" w:hAnsi="黑体"/>
        </w:rPr>
      </w:pPr>
      <w:r w:rsidRPr="0056075A">
        <w:rPr>
          <w:rFonts w:ascii="黑体" w:eastAsia="黑体" w:hAnsi="黑体" w:hint="eastAsia"/>
        </w:rPr>
        <w:t>Realize all command actions through the control unit, check whether the robot actions are correct, and check all interlocking functions. The delay time adopts the round-trip delay measurement method. The control unit starts timing after sending the instruction. After the robot receives the instruction, it immediately sends the response data; after the control unit receives the response data, it sends the instruction again, repeats the test 1000 times and then stops the timing and takes the timing. One thousandth of the time interval is the delay time.</w:t>
      </w:r>
    </w:p>
    <w:p w:rsidR="0056075A" w:rsidRPr="008E1FEE" w:rsidRDefault="008D65CC" w:rsidP="009A28F2">
      <w:pPr>
        <w:pStyle w:val="aff8"/>
        <w:spacing w:beforeLines="50" w:afterLines="50"/>
        <w:ind w:firstLineChars="0" w:firstLine="0"/>
        <w:rPr>
          <w:rFonts w:ascii="黑体" w:eastAsia="黑体" w:hAnsi="黑体"/>
        </w:rPr>
      </w:pPr>
      <w:r>
        <w:rPr>
          <w:rFonts w:ascii="黑体" w:eastAsia="黑体" w:hAnsi="黑体" w:hint="eastAsia"/>
        </w:rPr>
        <w:t>6</w:t>
      </w:r>
      <w:r>
        <w:rPr>
          <w:rFonts w:ascii="黑体" w:eastAsia="黑体" w:hAnsi="黑体"/>
        </w:rPr>
        <w:t xml:space="preserve">.4 </w:t>
      </w:r>
      <w:r w:rsidR="0056075A" w:rsidRPr="008E1FEE">
        <w:rPr>
          <w:rFonts w:ascii="黑体" w:eastAsia="黑体" w:hAnsi="黑体" w:hint="eastAsia"/>
        </w:rPr>
        <w:t>Operation performance test</w:t>
      </w:r>
    </w:p>
    <w:p w:rsidR="0056075A" w:rsidRDefault="008D65CC" w:rsidP="008D65CC">
      <w:pPr>
        <w:pStyle w:val="afff8"/>
        <w:numPr>
          <w:ilvl w:val="0"/>
          <w:numId w:val="0"/>
        </w:numPr>
        <w:spacing w:before="156" w:after="156"/>
      </w:pPr>
      <w:r>
        <w:rPr>
          <w:rFonts w:hint="eastAsia"/>
        </w:rPr>
        <w:t>6</w:t>
      </w:r>
      <w:r>
        <w:t xml:space="preserve">.4.1 </w:t>
      </w:r>
      <w:r w:rsidR="0056075A">
        <w:rPr>
          <w:rFonts w:hint="eastAsia"/>
        </w:rPr>
        <w:t xml:space="preserve">Sound </w:t>
      </w:r>
      <w:r w:rsidR="00B6553A">
        <w:t>inspection</w:t>
      </w:r>
      <w:r w:rsidR="0056075A">
        <w:rPr>
          <w:rFonts w:hint="eastAsia"/>
        </w:rPr>
        <w:t xml:space="preserve"> test</w:t>
      </w:r>
    </w:p>
    <w:p w:rsidR="0056075A" w:rsidRPr="008D65CC" w:rsidRDefault="0056075A" w:rsidP="008D65CC">
      <w:pPr>
        <w:pStyle w:val="aff8"/>
        <w:tabs>
          <w:tab w:val="center" w:pos="4677"/>
          <w:tab w:val="left" w:pos="6742"/>
        </w:tabs>
        <w:ind w:firstLineChars="0" w:firstLine="0"/>
        <w:jc w:val="left"/>
        <w:rPr>
          <w:rFonts w:ascii="黑体" w:eastAsia="黑体" w:hAnsi="黑体"/>
        </w:rPr>
      </w:pPr>
      <w:r w:rsidRPr="008D65CC">
        <w:rPr>
          <w:rFonts w:ascii="黑体" w:eastAsia="黑体" w:hAnsi="黑体" w:hint="eastAsia"/>
        </w:rPr>
        <w:t xml:space="preserve">Establish a test environment as shown in Figure 9, the noise of the test environment is less than 40 dB, the test target should meet the requirements of </w:t>
      </w:r>
      <w:r w:rsidR="00B6553A">
        <w:rPr>
          <w:rFonts w:ascii="黑体" w:eastAsia="黑体" w:hAnsi="黑体"/>
        </w:rPr>
        <w:t>A</w:t>
      </w:r>
      <w:r w:rsidR="00D0024D">
        <w:rPr>
          <w:rFonts w:ascii="黑体" w:eastAsia="黑体" w:hAnsi="黑体"/>
        </w:rPr>
        <w:t>nnex</w:t>
      </w:r>
      <w:r w:rsidRPr="008D65CC">
        <w:rPr>
          <w:rFonts w:ascii="黑体" w:eastAsia="黑体" w:hAnsi="黑体" w:hint="eastAsia"/>
        </w:rPr>
        <w:t xml:space="preserve"> A, and the distance l between the robot</w:t>
      </w:r>
      <w:r w:rsidRPr="008D65CC">
        <w:rPr>
          <w:rFonts w:ascii="黑体" w:eastAsia="黑体" w:hAnsi="黑体"/>
        </w:rPr>
        <w:t>’s</w:t>
      </w:r>
      <w:r w:rsidRPr="008D65CC">
        <w:rPr>
          <w:rFonts w:ascii="黑体" w:eastAsia="黑体" w:hAnsi="黑体" w:hint="eastAsia"/>
        </w:rPr>
        <w:t xml:space="preserve"> control unit and the test target is not less than 10 m. During the test, the robot moves along the test target's circumferential path line, stops at 4 test points in sequence, searches for sound signals, obtains sound signals at all 4 test points, and records </w:t>
      </w:r>
      <w:r w:rsidRPr="008D65CC">
        <w:rPr>
          <w:rFonts w:ascii="黑体" w:eastAsia="黑体" w:hAnsi="黑体"/>
        </w:rPr>
        <w:t>as one</w:t>
      </w:r>
      <w:r w:rsidRPr="008D65CC">
        <w:rPr>
          <w:rFonts w:ascii="黑体" w:eastAsia="黑体" w:hAnsi="黑体" w:hint="eastAsia"/>
        </w:rPr>
        <w:t xml:space="preserve"> successful test. The test is required to be repeated 10 times, and 2 failures are allowed, and the sound information can be accurately obtained at the control unit.</w:t>
      </w:r>
    </w:p>
    <w:p w:rsidR="008E1FEE" w:rsidRDefault="008E1FEE" w:rsidP="008E1FEE">
      <w:pPr>
        <w:pStyle w:val="aff8"/>
        <w:ind w:firstLineChars="0" w:firstLine="0"/>
        <w:jc w:val="center"/>
      </w:pPr>
      <w:r>
        <w:object w:dxaOrig="4109" w:dyaOrig="2788">
          <v:shape id="Object 9" o:spid="_x0000_i1032" type="#_x0000_t75" style="width:242.15pt;height:164.2pt;mso-position-horizontal-relative:page;mso-position-vertical-relative:page" o:ole="">
            <v:imagedata r:id="rId35" o:title=""/>
          </v:shape>
          <o:OLEObject Type="Embed" ProgID="Visio.Drawing.11" ShapeID="Object 9" DrawAspect="Content" ObjectID="_1749559874" r:id="rId36"/>
        </w:object>
      </w:r>
    </w:p>
    <w:p w:rsidR="008E1FEE" w:rsidRPr="0056075A" w:rsidRDefault="008E1FEE" w:rsidP="008E1FEE">
      <w:pPr>
        <w:pStyle w:val="aff8"/>
        <w:tabs>
          <w:tab w:val="center" w:pos="4677"/>
          <w:tab w:val="left" w:pos="6742"/>
        </w:tabs>
        <w:ind w:firstLineChars="0" w:firstLine="0"/>
        <w:jc w:val="left"/>
        <w:rPr>
          <w:rFonts w:ascii="黑体" w:eastAsia="黑体" w:hAnsi="黑体"/>
          <w:sz w:val="18"/>
          <w:szCs w:val="18"/>
        </w:rPr>
      </w:pPr>
      <w:r w:rsidRPr="0056075A">
        <w:rPr>
          <w:rFonts w:ascii="黑体" w:eastAsia="黑体" w:hAnsi="黑体" w:hint="eastAsia"/>
          <w:sz w:val="18"/>
          <w:szCs w:val="18"/>
        </w:rPr>
        <w:t>Description：</w:t>
      </w:r>
    </w:p>
    <w:p w:rsidR="008E1FEE" w:rsidRPr="0056075A" w:rsidRDefault="008E1FEE" w:rsidP="008E1FEE">
      <w:pPr>
        <w:pStyle w:val="aff8"/>
        <w:tabs>
          <w:tab w:val="center" w:pos="4677"/>
          <w:tab w:val="left" w:pos="6742"/>
        </w:tabs>
        <w:ind w:firstLineChars="0" w:firstLine="0"/>
        <w:jc w:val="left"/>
        <w:rPr>
          <w:rFonts w:ascii="黑体" w:eastAsia="黑体" w:hAnsi="黑体"/>
          <w:sz w:val="18"/>
          <w:szCs w:val="18"/>
        </w:rPr>
      </w:pPr>
      <w:r w:rsidRPr="0056075A">
        <w:rPr>
          <w:rFonts w:ascii="黑体" w:eastAsia="黑体" w:hAnsi="黑体"/>
          <w:sz w:val="18"/>
          <w:szCs w:val="18"/>
        </w:rPr>
        <w:t>A</w:t>
      </w:r>
      <w:r>
        <w:rPr>
          <w:rFonts w:ascii="黑体" w:eastAsia="黑体" w:hAnsi="黑体"/>
          <w:sz w:val="18"/>
          <w:szCs w:val="18"/>
        </w:rPr>
        <w:t>-</w:t>
      </w:r>
      <w:r w:rsidRPr="0056075A">
        <w:rPr>
          <w:rFonts w:ascii="黑体" w:eastAsia="黑体" w:hAnsi="黑体" w:hint="eastAsia"/>
          <w:sz w:val="18"/>
          <w:szCs w:val="18"/>
        </w:rPr>
        <w:t>Control Unit；</w:t>
      </w:r>
    </w:p>
    <w:p w:rsidR="008E1FEE" w:rsidRPr="0056075A" w:rsidRDefault="008E1FEE" w:rsidP="008E1FEE">
      <w:pPr>
        <w:pStyle w:val="aff8"/>
        <w:tabs>
          <w:tab w:val="center" w:pos="4677"/>
          <w:tab w:val="left" w:pos="6742"/>
        </w:tabs>
        <w:ind w:firstLineChars="0" w:firstLine="0"/>
        <w:jc w:val="left"/>
        <w:rPr>
          <w:rFonts w:ascii="黑体" w:eastAsia="黑体" w:hAnsi="黑体"/>
          <w:sz w:val="18"/>
          <w:szCs w:val="18"/>
        </w:rPr>
      </w:pPr>
      <w:r w:rsidRPr="0056075A">
        <w:rPr>
          <w:rFonts w:ascii="黑体" w:eastAsia="黑体" w:hAnsi="黑体" w:hint="eastAsia"/>
          <w:sz w:val="18"/>
          <w:szCs w:val="18"/>
        </w:rPr>
        <w:t>l</w:t>
      </w:r>
      <w:r>
        <w:rPr>
          <w:rFonts w:ascii="黑体" w:eastAsia="黑体" w:hAnsi="黑体"/>
          <w:sz w:val="18"/>
          <w:szCs w:val="18"/>
        </w:rPr>
        <w:t>-</w:t>
      </w:r>
      <w:r w:rsidRPr="0056075A">
        <w:rPr>
          <w:rFonts w:ascii="黑体" w:eastAsia="黑体" w:hAnsi="黑体" w:hint="eastAsia"/>
          <w:sz w:val="18"/>
          <w:szCs w:val="18"/>
        </w:rPr>
        <w:t>The distance between the robot control unit and the test target</w:t>
      </w:r>
    </w:p>
    <w:p w:rsidR="008E1FEE" w:rsidRDefault="008E1FEE" w:rsidP="008E1FEE">
      <w:pPr>
        <w:pStyle w:val="a9"/>
        <w:numPr>
          <w:ilvl w:val="0"/>
          <w:numId w:val="0"/>
        </w:numPr>
        <w:spacing w:before="156" w:after="156"/>
      </w:pPr>
      <w:r>
        <w:rPr>
          <w:rFonts w:hint="eastAsia"/>
        </w:rPr>
        <w:t>Figure 9 Schematic diagram of sound test environment and wireless communication test environment</w:t>
      </w:r>
    </w:p>
    <w:p w:rsidR="0084341E" w:rsidRDefault="0084341E" w:rsidP="0084341E">
      <w:pPr>
        <w:pStyle w:val="afff8"/>
        <w:numPr>
          <w:ilvl w:val="0"/>
          <w:numId w:val="0"/>
        </w:numPr>
        <w:spacing w:before="156" w:after="156"/>
      </w:pPr>
      <w:r>
        <w:rPr>
          <w:rFonts w:hint="eastAsia"/>
        </w:rPr>
        <w:t>6</w:t>
      </w:r>
      <w:r>
        <w:t>.4.2</w:t>
      </w:r>
      <w:r>
        <w:rPr>
          <w:rFonts w:hint="eastAsia"/>
        </w:rPr>
        <w:t xml:space="preserve"> Visual inspection test</w:t>
      </w:r>
    </w:p>
    <w:p w:rsidR="0084341E" w:rsidRDefault="0084341E" w:rsidP="00A55322">
      <w:pPr>
        <w:pStyle w:val="aff8"/>
        <w:tabs>
          <w:tab w:val="center" w:pos="4677"/>
          <w:tab w:val="left" w:pos="6742"/>
        </w:tabs>
        <w:ind w:firstLineChars="0" w:firstLine="0"/>
        <w:jc w:val="left"/>
        <w:rPr>
          <w:rFonts w:ascii="Times New Roman"/>
        </w:rPr>
      </w:pPr>
      <w:r w:rsidRPr="00A55322">
        <w:rPr>
          <w:rFonts w:ascii="黑体" w:eastAsia="黑体" w:hAnsi="黑体" w:hint="eastAsia"/>
        </w:rPr>
        <w:t xml:space="preserve">Establish a confined space as shown in Figure 10, with no light source in the space, and the standard </w:t>
      </w:r>
      <w:r w:rsidRPr="00A55322">
        <w:rPr>
          <w:rFonts w:ascii="黑体" w:eastAsia="黑体" w:hAnsi="黑体"/>
        </w:rPr>
        <w:t xml:space="preserve">visual acuity </w:t>
      </w:r>
      <w:r w:rsidRPr="00A55322">
        <w:rPr>
          <w:rFonts w:ascii="黑体" w:eastAsia="黑体" w:hAnsi="黑体" w:hint="eastAsia"/>
        </w:rPr>
        <w:t xml:space="preserve">chart meets the requirements of GB/T 11533. The visual acuity of the inspector is not less than 5.0, the illuminance of the inspection environment is not less than 300 lx, and direct sunlight or strong light is avoided. The control unit is used to display the on-site video information collected by the robot, and the inspector can clearly observe </w:t>
      </w:r>
      <w:r w:rsidRPr="00A55322">
        <w:rPr>
          <w:rFonts w:ascii="黑体" w:eastAsia="黑体" w:hAnsi="黑体" w:hint="eastAsia"/>
        </w:rPr>
        <w:lastRenderedPageBreak/>
        <w:t xml:space="preserve">the "E"-shaped optotype with a vision above 4.0 in the </w:t>
      </w:r>
      <w:r w:rsidRPr="00A55322">
        <w:rPr>
          <w:rFonts w:ascii="黑体" w:eastAsia="黑体" w:hAnsi="黑体"/>
        </w:rPr>
        <w:t xml:space="preserve">standard visual acuity </w:t>
      </w:r>
      <w:r w:rsidRPr="00A55322">
        <w:rPr>
          <w:rFonts w:ascii="黑体" w:eastAsia="黑体" w:hAnsi="黑体" w:hint="eastAsia"/>
        </w:rPr>
        <w:t>chart. The test is required to be repeated 10 times, and 2 failures are allowed.</w:t>
      </w:r>
    </w:p>
    <w:p w:rsidR="00A55322" w:rsidRPr="00A55322" w:rsidRDefault="00A55322" w:rsidP="00A55322">
      <w:pPr>
        <w:pStyle w:val="aff8"/>
        <w:ind w:firstLine="360"/>
        <w:jc w:val="right"/>
        <w:rPr>
          <w:rFonts w:ascii="黑体" w:eastAsia="黑体" w:hAnsi="黑体"/>
          <w:sz w:val="18"/>
          <w:szCs w:val="16"/>
        </w:rPr>
      </w:pPr>
      <w:r w:rsidRPr="00A55322">
        <w:rPr>
          <w:rFonts w:ascii="黑体" w:eastAsia="黑体" w:hAnsi="黑体" w:hint="eastAsia"/>
          <w:sz w:val="18"/>
          <w:szCs w:val="16"/>
        </w:rPr>
        <w:t>The unit is meter</w:t>
      </w:r>
    </w:p>
    <w:p w:rsidR="00A55322" w:rsidRDefault="00A55322" w:rsidP="00A55322">
      <w:pPr>
        <w:pStyle w:val="aff8"/>
        <w:ind w:firstLineChars="0" w:firstLine="0"/>
        <w:jc w:val="center"/>
      </w:pPr>
      <w:r>
        <w:object w:dxaOrig="5214" w:dyaOrig="3865">
          <v:shape id="Object 10" o:spid="_x0000_i1033" type="#_x0000_t75" style="width:308.2pt;height:227.9pt;mso-position-horizontal-relative:page;mso-position-vertical-relative:page" o:ole="">
            <v:imagedata r:id="rId37" o:title=""/>
          </v:shape>
          <o:OLEObject Type="Embed" ProgID="Visio.Drawing.11" ShapeID="Object 10" DrawAspect="Content" ObjectID="_1749559875" r:id="rId38"/>
        </w:obje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34"/>
        <w:gridCol w:w="1134"/>
        <w:gridCol w:w="1134"/>
        <w:gridCol w:w="1134"/>
      </w:tblGrid>
      <w:tr w:rsidR="00A55322" w:rsidTr="00A86477">
        <w:trPr>
          <w:jc w:val="center"/>
        </w:trPr>
        <w:tc>
          <w:tcPr>
            <w:tcW w:w="1134" w:type="dxa"/>
          </w:tcPr>
          <w:p w:rsidR="00A55322" w:rsidRPr="00A55322" w:rsidRDefault="00A55322" w:rsidP="00A86477">
            <w:pPr>
              <w:pStyle w:val="aff8"/>
              <w:ind w:firstLineChars="0" w:firstLine="0"/>
              <w:jc w:val="center"/>
              <w:rPr>
                <w:rFonts w:ascii="黑体" w:eastAsia="黑体" w:hAnsi="黑体"/>
                <w:sz w:val="18"/>
                <w:szCs w:val="18"/>
              </w:rPr>
            </w:pPr>
            <w:r w:rsidRPr="00A55322">
              <w:rPr>
                <w:rFonts w:ascii="黑体" w:eastAsia="黑体" w:hAnsi="黑体" w:hint="eastAsia"/>
                <w:i/>
                <w:sz w:val="18"/>
                <w:szCs w:val="18"/>
              </w:rPr>
              <w:t>l</w:t>
            </w:r>
            <w:r w:rsidRPr="00A55322">
              <w:rPr>
                <w:rFonts w:ascii="黑体" w:eastAsia="黑体" w:hAnsi="黑体" w:hint="eastAsia"/>
                <w:sz w:val="18"/>
                <w:szCs w:val="18"/>
                <w:vertAlign w:val="subscript"/>
              </w:rPr>
              <w:t>1</w:t>
            </w:r>
          </w:p>
        </w:tc>
        <w:tc>
          <w:tcPr>
            <w:tcW w:w="1134" w:type="dxa"/>
          </w:tcPr>
          <w:p w:rsidR="00A55322" w:rsidRPr="00A55322" w:rsidRDefault="00A55322" w:rsidP="00A86477">
            <w:pPr>
              <w:pStyle w:val="aff8"/>
              <w:ind w:firstLineChars="0" w:firstLine="0"/>
              <w:jc w:val="center"/>
              <w:rPr>
                <w:rFonts w:ascii="黑体" w:eastAsia="黑体" w:hAnsi="黑体"/>
                <w:sz w:val="18"/>
                <w:szCs w:val="18"/>
              </w:rPr>
            </w:pPr>
            <w:r w:rsidRPr="00A55322">
              <w:rPr>
                <w:rFonts w:ascii="黑体" w:eastAsia="黑体" w:hAnsi="黑体" w:hint="eastAsia"/>
                <w:i/>
                <w:sz w:val="18"/>
                <w:szCs w:val="18"/>
              </w:rPr>
              <w:t>l</w:t>
            </w:r>
            <w:r w:rsidRPr="00A55322">
              <w:rPr>
                <w:rFonts w:ascii="黑体" w:eastAsia="黑体" w:hAnsi="黑体" w:hint="eastAsia"/>
                <w:sz w:val="18"/>
                <w:szCs w:val="18"/>
                <w:vertAlign w:val="subscript"/>
              </w:rPr>
              <w:t>2</w:t>
            </w:r>
          </w:p>
        </w:tc>
        <w:tc>
          <w:tcPr>
            <w:tcW w:w="1134" w:type="dxa"/>
          </w:tcPr>
          <w:p w:rsidR="00A55322" w:rsidRPr="00A55322" w:rsidRDefault="00A55322" w:rsidP="00A86477">
            <w:pPr>
              <w:pStyle w:val="aff8"/>
              <w:ind w:firstLineChars="0" w:firstLine="0"/>
              <w:jc w:val="center"/>
              <w:rPr>
                <w:rFonts w:ascii="黑体" w:eastAsia="黑体" w:hAnsi="黑体"/>
                <w:i/>
                <w:sz w:val="18"/>
                <w:szCs w:val="18"/>
              </w:rPr>
            </w:pPr>
            <w:r w:rsidRPr="00A55322">
              <w:rPr>
                <w:rFonts w:ascii="黑体" w:eastAsia="黑体" w:hAnsi="黑体" w:hint="eastAsia"/>
                <w:i/>
                <w:sz w:val="18"/>
                <w:szCs w:val="18"/>
              </w:rPr>
              <w:t>l</w:t>
            </w:r>
            <w:r w:rsidRPr="00A55322">
              <w:rPr>
                <w:rFonts w:ascii="黑体" w:eastAsia="黑体" w:hAnsi="黑体" w:hint="eastAsia"/>
                <w:sz w:val="18"/>
                <w:szCs w:val="18"/>
                <w:vertAlign w:val="subscript"/>
              </w:rPr>
              <w:t>3</w:t>
            </w:r>
          </w:p>
        </w:tc>
        <w:tc>
          <w:tcPr>
            <w:tcW w:w="1134" w:type="dxa"/>
          </w:tcPr>
          <w:p w:rsidR="00A55322" w:rsidRPr="00A55322" w:rsidRDefault="00A55322" w:rsidP="00A86477">
            <w:pPr>
              <w:pStyle w:val="aff8"/>
              <w:ind w:firstLineChars="0" w:firstLine="0"/>
              <w:jc w:val="center"/>
              <w:rPr>
                <w:rFonts w:ascii="黑体" w:eastAsia="黑体" w:hAnsi="黑体"/>
                <w:i/>
                <w:sz w:val="18"/>
                <w:szCs w:val="18"/>
              </w:rPr>
            </w:pPr>
            <w:r w:rsidRPr="00A55322">
              <w:rPr>
                <w:rFonts w:ascii="黑体" w:eastAsia="黑体" w:hAnsi="黑体" w:hint="eastAsia"/>
                <w:i/>
                <w:sz w:val="18"/>
                <w:szCs w:val="18"/>
              </w:rPr>
              <w:t>l</w:t>
            </w:r>
            <w:r w:rsidRPr="00A55322">
              <w:rPr>
                <w:rFonts w:ascii="黑体" w:eastAsia="黑体" w:hAnsi="黑体" w:hint="eastAsia"/>
                <w:sz w:val="18"/>
                <w:szCs w:val="18"/>
                <w:vertAlign w:val="subscript"/>
              </w:rPr>
              <w:t>4</w:t>
            </w:r>
          </w:p>
        </w:tc>
      </w:tr>
      <w:tr w:rsidR="00A55322" w:rsidTr="00A86477">
        <w:trPr>
          <w:jc w:val="center"/>
        </w:trPr>
        <w:tc>
          <w:tcPr>
            <w:tcW w:w="1134" w:type="dxa"/>
          </w:tcPr>
          <w:p w:rsidR="00A55322" w:rsidRPr="00A55322" w:rsidRDefault="00A55322" w:rsidP="00A86477">
            <w:pPr>
              <w:pStyle w:val="aff8"/>
              <w:ind w:firstLineChars="0" w:firstLine="0"/>
              <w:jc w:val="center"/>
              <w:rPr>
                <w:rFonts w:ascii="黑体" w:eastAsia="黑体" w:hAnsi="黑体"/>
                <w:sz w:val="18"/>
                <w:szCs w:val="18"/>
              </w:rPr>
            </w:pPr>
            <w:r w:rsidRPr="00A55322">
              <w:rPr>
                <w:rFonts w:ascii="黑体" w:eastAsia="黑体" w:hAnsi="黑体" w:hint="eastAsia"/>
                <w:sz w:val="18"/>
                <w:szCs w:val="18"/>
              </w:rPr>
              <w:t>&gt;1.2</w:t>
            </w:r>
          </w:p>
        </w:tc>
        <w:tc>
          <w:tcPr>
            <w:tcW w:w="1134" w:type="dxa"/>
          </w:tcPr>
          <w:p w:rsidR="00A55322" w:rsidRPr="00A55322" w:rsidRDefault="00A55322" w:rsidP="00A86477">
            <w:pPr>
              <w:pStyle w:val="aff8"/>
              <w:ind w:firstLineChars="0" w:firstLine="0"/>
              <w:jc w:val="center"/>
              <w:rPr>
                <w:rFonts w:ascii="黑体" w:eastAsia="黑体" w:hAnsi="黑体"/>
                <w:sz w:val="18"/>
                <w:szCs w:val="18"/>
              </w:rPr>
            </w:pPr>
            <w:r w:rsidRPr="00A55322">
              <w:rPr>
                <w:rFonts w:ascii="黑体" w:eastAsia="黑体" w:hAnsi="黑体" w:hint="eastAsia"/>
                <w:sz w:val="18"/>
                <w:szCs w:val="18"/>
              </w:rPr>
              <w:t>&gt;1.2</w:t>
            </w:r>
          </w:p>
        </w:tc>
        <w:tc>
          <w:tcPr>
            <w:tcW w:w="1134" w:type="dxa"/>
          </w:tcPr>
          <w:p w:rsidR="00A55322" w:rsidRPr="00A55322" w:rsidRDefault="00A55322" w:rsidP="00A86477">
            <w:pPr>
              <w:pStyle w:val="aff8"/>
              <w:ind w:firstLineChars="0" w:firstLine="0"/>
              <w:jc w:val="center"/>
              <w:rPr>
                <w:rFonts w:ascii="黑体" w:eastAsia="黑体" w:hAnsi="黑体"/>
                <w:sz w:val="18"/>
                <w:szCs w:val="18"/>
              </w:rPr>
            </w:pPr>
            <w:r w:rsidRPr="00A55322">
              <w:rPr>
                <w:rFonts w:ascii="黑体" w:eastAsia="黑体" w:hAnsi="黑体" w:hint="eastAsia"/>
                <w:sz w:val="18"/>
                <w:szCs w:val="18"/>
              </w:rPr>
              <w:t>&gt;3.2</w:t>
            </w:r>
          </w:p>
        </w:tc>
        <w:tc>
          <w:tcPr>
            <w:tcW w:w="1134" w:type="dxa"/>
          </w:tcPr>
          <w:p w:rsidR="00A55322" w:rsidRPr="00A55322" w:rsidRDefault="00A55322" w:rsidP="00A86477">
            <w:pPr>
              <w:pStyle w:val="aff8"/>
              <w:ind w:firstLineChars="0" w:firstLine="0"/>
              <w:jc w:val="center"/>
              <w:rPr>
                <w:rFonts w:ascii="黑体" w:eastAsia="黑体" w:hAnsi="黑体"/>
                <w:sz w:val="18"/>
                <w:szCs w:val="18"/>
              </w:rPr>
            </w:pPr>
            <w:r w:rsidRPr="00A55322">
              <w:rPr>
                <w:rFonts w:ascii="黑体" w:eastAsia="黑体" w:hAnsi="黑体" w:hint="eastAsia"/>
                <w:sz w:val="18"/>
                <w:szCs w:val="18"/>
              </w:rPr>
              <w:t>2</w:t>
            </w:r>
          </w:p>
        </w:tc>
      </w:tr>
    </w:tbl>
    <w:p w:rsidR="00A55322" w:rsidRDefault="00A55322" w:rsidP="00A55322">
      <w:pPr>
        <w:pStyle w:val="aff8"/>
        <w:ind w:firstLineChars="0" w:firstLine="0"/>
        <w:jc w:val="center"/>
      </w:pPr>
    </w:p>
    <w:p w:rsidR="00A55322" w:rsidRPr="00A55322" w:rsidRDefault="00A55322" w:rsidP="00A55322">
      <w:pPr>
        <w:pStyle w:val="aff8"/>
        <w:ind w:firstLine="360"/>
        <w:rPr>
          <w:rFonts w:ascii="黑体" w:eastAsia="黑体" w:hAnsi="黑体"/>
          <w:sz w:val="18"/>
          <w:szCs w:val="18"/>
        </w:rPr>
      </w:pPr>
      <w:r w:rsidRPr="00A55322">
        <w:rPr>
          <w:rFonts w:ascii="黑体" w:eastAsia="黑体" w:hAnsi="黑体" w:hint="eastAsia"/>
          <w:sz w:val="18"/>
          <w:szCs w:val="18"/>
        </w:rPr>
        <w:t>Description：</w:t>
      </w:r>
    </w:p>
    <w:p w:rsidR="00A55322" w:rsidRPr="00A55322" w:rsidRDefault="00A55322" w:rsidP="00A55322">
      <w:pPr>
        <w:pStyle w:val="aff8"/>
        <w:ind w:firstLine="360"/>
        <w:rPr>
          <w:rFonts w:ascii="黑体" w:eastAsia="黑体" w:hAnsi="黑体"/>
          <w:color w:val="000000"/>
          <w:sz w:val="18"/>
          <w:szCs w:val="18"/>
        </w:rPr>
      </w:pPr>
      <w:r w:rsidRPr="00A55322">
        <w:rPr>
          <w:rFonts w:ascii="黑体" w:eastAsia="黑体" w:hAnsi="黑体"/>
          <w:color w:val="000000"/>
          <w:sz w:val="18"/>
          <w:szCs w:val="18"/>
          <w:lang w:val="zh-CN"/>
        </w:rPr>
        <w:t>A</w:t>
      </w:r>
      <w:r>
        <w:rPr>
          <w:rFonts w:ascii="黑体" w:eastAsia="黑体" w:hAnsi="黑体"/>
          <w:sz w:val="18"/>
          <w:szCs w:val="18"/>
        </w:rPr>
        <w:t>-</w:t>
      </w:r>
      <w:r w:rsidRPr="00A55322">
        <w:rPr>
          <w:rFonts w:ascii="黑体" w:eastAsia="黑体" w:hAnsi="黑体" w:hint="eastAsia"/>
          <w:color w:val="000000"/>
          <w:sz w:val="18"/>
          <w:szCs w:val="18"/>
        </w:rPr>
        <w:t>Test Stop Line</w:t>
      </w:r>
    </w:p>
    <w:p w:rsidR="00A55322" w:rsidRPr="00115267" w:rsidRDefault="00A55322" w:rsidP="00A55322">
      <w:pPr>
        <w:pStyle w:val="aff8"/>
        <w:ind w:firstLine="360"/>
        <w:rPr>
          <w:rFonts w:ascii="黑体" w:eastAsia="黑体" w:hAnsi="黑体"/>
          <w:color w:val="000000"/>
          <w:sz w:val="18"/>
          <w:szCs w:val="18"/>
        </w:rPr>
      </w:pPr>
      <w:r w:rsidRPr="00115267">
        <w:rPr>
          <w:rFonts w:ascii="黑体" w:eastAsia="黑体" w:hAnsi="黑体"/>
          <w:color w:val="000000"/>
          <w:sz w:val="18"/>
          <w:szCs w:val="18"/>
        </w:rPr>
        <w:t>E</w:t>
      </w:r>
      <w:r>
        <w:rPr>
          <w:rFonts w:ascii="黑体" w:eastAsia="黑体" w:hAnsi="黑体"/>
          <w:sz w:val="18"/>
          <w:szCs w:val="18"/>
        </w:rPr>
        <w:t>-</w:t>
      </w:r>
      <w:r w:rsidRPr="00115267">
        <w:rPr>
          <w:rFonts w:ascii="黑体" w:eastAsia="黑体" w:hAnsi="黑体" w:hint="eastAsia"/>
          <w:color w:val="000000"/>
          <w:sz w:val="18"/>
          <w:szCs w:val="18"/>
        </w:rPr>
        <w:t xml:space="preserve">Standard </w:t>
      </w:r>
      <w:r w:rsidRPr="00115267">
        <w:rPr>
          <w:rFonts w:ascii="黑体" w:eastAsia="黑体" w:hAnsi="黑体"/>
          <w:color w:val="000000"/>
          <w:sz w:val="18"/>
          <w:szCs w:val="18"/>
        </w:rPr>
        <w:t xml:space="preserve">Visual Acuity </w:t>
      </w:r>
      <w:r w:rsidRPr="00115267">
        <w:rPr>
          <w:rFonts w:ascii="黑体" w:eastAsia="黑体" w:hAnsi="黑体" w:hint="eastAsia"/>
          <w:color w:val="000000"/>
          <w:sz w:val="18"/>
          <w:szCs w:val="18"/>
        </w:rPr>
        <w:t>Chart</w:t>
      </w:r>
      <w:r w:rsidRPr="00115267">
        <w:rPr>
          <w:rFonts w:ascii="黑体" w:eastAsia="黑体" w:hAnsi="黑体"/>
          <w:color w:val="000000"/>
          <w:sz w:val="18"/>
          <w:szCs w:val="18"/>
        </w:rPr>
        <w:t>.</w:t>
      </w:r>
    </w:p>
    <w:p w:rsidR="00115267" w:rsidRDefault="00115267" w:rsidP="00115267">
      <w:pPr>
        <w:pStyle w:val="a9"/>
        <w:numPr>
          <w:ilvl w:val="0"/>
          <w:numId w:val="0"/>
        </w:numPr>
        <w:spacing w:before="156" w:after="156"/>
      </w:pPr>
      <w:r>
        <w:rPr>
          <w:rFonts w:hint="eastAsia"/>
        </w:rPr>
        <w:t>Figure 10 Schematic diagram of visual test environment</w:t>
      </w:r>
    </w:p>
    <w:p w:rsidR="00C202DE" w:rsidRDefault="00C202DE" w:rsidP="00C202DE">
      <w:pPr>
        <w:pStyle w:val="afff8"/>
        <w:numPr>
          <w:ilvl w:val="0"/>
          <w:numId w:val="0"/>
        </w:numPr>
        <w:spacing w:before="156" w:after="156"/>
      </w:pPr>
      <w:r>
        <w:rPr>
          <w:rFonts w:hint="eastAsia"/>
        </w:rPr>
        <w:t>6</w:t>
      </w:r>
      <w:r>
        <w:t xml:space="preserve">.4.3 </w:t>
      </w:r>
      <w:r>
        <w:rPr>
          <w:rFonts w:hint="eastAsia"/>
        </w:rPr>
        <w:t>Temperature measurement test</w:t>
      </w:r>
    </w:p>
    <w:p w:rsidR="00C202DE" w:rsidRPr="00C202DE" w:rsidRDefault="00C202DE" w:rsidP="00C202DE">
      <w:pPr>
        <w:pStyle w:val="aff8"/>
        <w:tabs>
          <w:tab w:val="center" w:pos="4677"/>
          <w:tab w:val="left" w:pos="6742"/>
        </w:tabs>
        <w:ind w:firstLineChars="0" w:firstLine="0"/>
        <w:jc w:val="left"/>
        <w:rPr>
          <w:rFonts w:ascii="黑体" w:eastAsia="黑体" w:hAnsi="黑体"/>
        </w:rPr>
      </w:pPr>
      <w:r w:rsidRPr="00C202DE">
        <w:rPr>
          <w:rFonts w:ascii="黑体" w:eastAsia="黑体" w:hAnsi="黑体" w:hint="eastAsia"/>
        </w:rPr>
        <w:t>Compare the ambient temperature measured by the robot with the temperature measured by the standard instrument.</w:t>
      </w:r>
    </w:p>
    <w:p w:rsidR="00C202DE" w:rsidRDefault="00C202DE" w:rsidP="00C202DE">
      <w:pPr>
        <w:pStyle w:val="afff8"/>
        <w:numPr>
          <w:ilvl w:val="0"/>
          <w:numId w:val="0"/>
        </w:numPr>
        <w:spacing w:before="156" w:after="156"/>
      </w:pPr>
      <w:r>
        <w:rPr>
          <w:rFonts w:hint="eastAsia"/>
        </w:rPr>
        <w:t>6</w:t>
      </w:r>
      <w:r>
        <w:t xml:space="preserve">.4.4 </w:t>
      </w:r>
      <w:r>
        <w:rPr>
          <w:rFonts w:hint="eastAsia"/>
        </w:rPr>
        <w:t>Oxygen concentration measurement test</w:t>
      </w:r>
    </w:p>
    <w:p w:rsidR="00D0024D" w:rsidRDefault="00D0024D" w:rsidP="00C202DE">
      <w:pPr>
        <w:pStyle w:val="afff8"/>
        <w:numPr>
          <w:ilvl w:val="0"/>
          <w:numId w:val="0"/>
        </w:numPr>
        <w:spacing w:before="156" w:after="156"/>
        <w:rPr>
          <w:rFonts w:hAnsi="黑体"/>
          <w:szCs w:val="20"/>
        </w:rPr>
      </w:pPr>
      <w:r>
        <w:rPr>
          <w:rFonts w:hAnsi="黑体"/>
          <w:szCs w:val="20"/>
        </w:rPr>
        <w:t>I</w:t>
      </w:r>
      <w:r w:rsidRPr="00D0024D">
        <w:rPr>
          <w:rFonts w:hAnsi="黑体"/>
          <w:szCs w:val="20"/>
        </w:rPr>
        <w:t>nject a standard concentration oxygen to the oxygen sensor of the robot, compare the measured value of the robot with the standard value.</w:t>
      </w:r>
    </w:p>
    <w:p w:rsidR="00C202DE" w:rsidRDefault="00C202DE" w:rsidP="00C202DE">
      <w:pPr>
        <w:pStyle w:val="afff8"/>
        <w:numPr>
          <w:ilvl w:val="0"/>
          <w:numId w:val="0"/>
        </w:numPr>
        <w:spacing w:before="156" w:after="156"/>
      </w:pPr>
      <w:r>
        <w:rPr>
          <w:rFonts w:hint="eastAsia"/>
        </w:rPr>
        <w:t>6</w:t>
      </w:r>
      <w:r>
        <w:t xml:space="preserve">.4.5 </w:t>
      </w:r>
      <w:r>
        <w:rPr>
          <w:rFonts w:hint="eastAsia"/>
        </w:rPr>
        <w:t xml:space="preserve">water </w:t>
      </w:r>
      <w:r>
        <w:t>supply</w:t>
      </w:r>
      <w:r>
        <w:rPr>
          <w:rFonts w:hint="eastAsia"/>
        </w:rPr>
        <w:t>function test</w:t>
      </w:r>
    </w:p>
    <w:p w:rsidR="00C202DE" w:rsidRPr="00C202DE" w:rsidRDefault="00C202DE" w:rsidP="00C202DE">
      <w:pPr>
        <w:pStyle w:val="aff8"/>
        <w:tabs>
          <w:tab w:val="center" w:pos="4677"/>
          <w:tab w:val="left" w:pos="6742"/>
        </w:tabs>
        <w:ind w:firstLineChars="0" w:firstLine="0"/>
        <w:jc w:val="left"/>
        <w:rPr>
          <w:rFonts w:ascii="黑体" w:eastAsia="黑体" w:hAnsi="黑体"/>
        </w:rPr>
      </w:pPr>
      <w:r w:rsidRPr="00C202DE">
        <w:rPr>
          <w:rFonts w:ascii="黑体" w:eastAsia="黑体" w:hAnsi="黑体" w:hint="eastAsia"/>
        </w:rPr>
        <w:t xml:space="preserve">Operate the robot to perform </w:t>
      </w:r>
      <w:r w:rsidRPr="00C202DE">
        <w:rPr>
          <w:rFonts w:ascii="黑体" w:eastAsia="黑体" w:hAnsi="黑体"/>
        </w:rPr>
        <w:t>a</w:t>
      </w:r>
      <w:r w:rsidRPr="00C202DE">
        <w:rPr>
          <w:rFonts w:ascii="黑体" w:eastAsia="黑体" w:hAnsi="黑体" w:hint="eastAsia"/>
        </w:rPr>
        <w:t xml:space="preserve">water supply operation for 30 s. Use a measuring cup with an index value not greater than 1 mL to measure the total water supply. The total water supply divided by the operation duration is the </w:t>
      </w:r>
      <w:r w:rsidRPr="00C202DE">
        <w:rPr>
          <w:rFonts w:ascii="黑体" w:eastAsia="黑体" w:hAnsi="黑体"/>
        </w:rPr>
        <w:t xml:space="preserve">rate of </w:t>
      </w:r>
      <w:r w:rsidRPr="00C202DE">
        <w:rPr>
          <w:rFonts w:ascii="黑体" w:eastAsia="黑体" w:hAnsi="黑体" w:hint="eastAsia"/>
        </w:rPr>
        <w:t>water supply.</w:t>
      </w:r>
    </w:p>
    <w:p w:rsidR="00C202DE" w:rsidRDefault="00C202DE" w:rsidP="00C202DE">
      <w:pPr>
        <w:pStyle w:val="afff8"/>
        <w:numPr>
          <w:ilvl w:val="0"/>
          <w:numId w:val="0"/>
        </w:numPr>
        <w:spacing w:before="156" w:after="156"/>
      </w:pPr>
      <w:r>
        <w:rPr>
          <w:rFonts w:hint="eastAsia"/>
        </w:rPr>
        <w:t>6</w:t>
      </w:r>
      <w:r>
        <w:t>.4.6 Gas supply</w:t>
      </w:r>
      <w:r>
        <w:rPr>
          <w:rFonts w:hint="eastAsia"/>
        </w:rPr>
        <w:t>function test</w:t>
      </w:r>
    </w:p>
    <w:p w:rsidR="00C202DE" w:rsidRPr="00C202DE" w:rsidRDefault="00C202DE" w:rsidP="00C202DE">
      <w:pPr>
        <w:pStyle w:val="aff8"/>
        <w:tabs>
          <w:tab w:val="center" w:pos="4677"/>
          <w:tab w:val="left" w:pos="6742"/>
        </w:tabs>
        <w:ind w:firstLineChars="0" w:firstLine="0"/>
        <w:jc w:val="left"/>
        <w:rPr>
          <w:rFonts w:ascii="黑体" w:eastAsia="黑体" w:hAnsi="黑体"/>
        </w:rPr>
      </w:pPr>
      <w:r w:rsidRPr="00C202DE">
        <w:rPr>
          <w:rFonts w:ascii="黑体" w:eastAsia="黑体" w:hAnsi="黑体" w:hint="eastAsia"/>
        </w:rPr>
        <w:lastRenderedPageBreak/>
        <w:t>Operate the robot to perform gas supply operations</w:t>
      </w:r>
      <w:r w:rsidRPr="00C202DE">
        <w:rPr>
          <w:rFonts w:ascii="黑体" w:eastAsia="黑体" w:hAnsi="黑体"/>
        </w:rPr>
        <w:t xml:space="preserve"> for 30s.</w:t>
      </w:r>
      <w:r>
        <w:rPr>
          <w:rFonts w:ascii="黑体" w:eastAsia="黑体" w:hAnsi="黑体"/>
        </w:rPr>
        <w:t>M</w:t>
      </w:r>
      <w:r w:rsidRPr="00C202DE">
        <w:rPr>
          <w:rFonts w:ascii="黑体" w:eastAsia="黑体" w:hAnsi="黑体" w:hint="eastAsia"/>
        </w:rPr>
        <w:t>easure the gas flow with a gas flow meter with an accuracy of not less than 2.5.</w:t>
      </w:r>
    </w:p>
    <w:p w:rsidR="00C202DE" w:rsidRPr="00C202DE" w:rsidRDefault="00C202DE" w:rsidP="009A28F2">
      <w:pPr>
        <w:pStyle w:val="aff8"/>
        <w:spacing w:beforeLines="50" w:afterLines="50"/>
        <w:ind w:firstLineChars="0" w:firstLine="0"/>
        <w:rPr>
          <w:rFonts w:ascii="黑体" w:eastAsia="黑体" w:hAnsi="黑体"/>
        </w:rPr>
      </w:pPr>
      <w:bookmarkStart w:id="59" w:name="_Toc514770780"/>
      <w:bookmarkStart w:id="60" w:name="_Toc529862680"/>
      <w:bookmarkStart w:id="61" w:name="_Toc514771030"/>
      <w:bookmarkStart w:id="62" w:name="_Toc527359379"/>
      <w:bookmarkStart w:id="63" w:name="_Toc514769991"/>
      <w:bookmarkStart w:id="64" w:name="_Toc536533807"/>
      <w:bookmarkStart w:id="65" w:name="_Toc536694091"/>
      <w:bookmarkStart w:id="66" w:name="_Toc514770953"/>
      <w:bookmarkStart w:id="67" w:name="_Toc529974786"/>
      <w:bookmarkStart w:id="68" w:name="_Toc533059063"/>
      <w:bookmarkStart w:id="69" w:name="_Toc514769746"/>
      <w:bookmarkStart w:id="70" w:name="_Toc536604831"/>
      <w:bookmarkStart w:id="71" w:name="_Toc514920450"/>
      <w:bookmarkStart w:id="72" w:name="_Toc536193439"/>
      <w:bookmarkStart w:id="73" w:name="_Toc527978887"/>
      <w:r w:rsidRPr="00C202DE">
        <w:rPr>
          <w:rFonts w:ascii="黑体" w:eastAsia="黑体" w:hAnsi="黑体" w:hint="eastAsia"/>
        </w:rPr>
        <w:t>6</w:t>
      </w:r>
      <w:r w:rsidRPr="00C202DE">
        <w:rPr>
          <w:rFonts w:ascii="黑体" w:eastAsia="黑体" w:hAnsi="黑体"/>
        </w:rPr>
        <w:t>.5</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C202DE">
        <w:rPr>
          <w:rFonts w:ascii="黑体" w:eastAsia="黑体" w:hAnsi="黑体" w:hint="eastAsia"/>
        </w:rPr>
        <w:t>Communication performance test</w:t>
      </w:r>
    </w:p>
    <w:p w:rsidR="00C202DE" w:rsidRDefault="00C202DE" w:rsidP="00C202DE">
      <w:pPr>
        <w:pStyle w:val="afff8"/>
        <w:numPr>
          <w:ilvl w:val="0"/>
          <w:numId w:val="0"/>
        </w:numPr>
        <w:spacing w:before="156" w:after="156"/>
      </w:pPr>
      <w:r>
        <w:rPr>
          <w:rFonts w:hint="eastAsia"/>
        </w:rPr>
        <w:t>6</w:t>
      </w:r>
      <w:r>
        <w:t>.5.1</w:t>
      </w:r>
      <w:r>
        <w:rPr>
          <w:rFonts w:hint="eastAsia"/>
        </w:rPr>
        <w:t>Robot transmission voice, data and image function test</w:t>
      </w:r>
    </w:p>
    <w:p w:rsidR="00D0024D" w:rsidRDefault="00D0024D" w:rsidP="00C202DE">
      <w:pPr>
        <w:pStyle w:val="afff8"/>
        <w:numPr>
          <w:ilvl w:val="0"/>
          <w:numId w:val="0"/>
        </w:numPr>
        <w:spacing w:before="156" w:after="156"/>
        <w:rPr>
          <w:rFonts w:hAnsi="黑体"/>
          <w:szCs w:val="20"/>
        </w:rPr>
      </w:pPr>
      <w:r>
        <w:rPr>
          <w:rFonts w:hAnsi="黑体"/>
          <w:szCs w:val="20"/>
        </w:rPr>
        <w:t>C</w:t>
      </w:r>
      <w:r w:rsidRPr="00D0024D">
        <w:rPr>
          <w:rFonts w:hAnsi="黑体"/>
          <w:szCs w:val="20"/>
        </w:rPr>
        <w:t>heck the functions of robot transmitting voice, data and image by visual inspection functions.</w:t>
      </w:r>
    </w:p>
    <w:p w:rsidR="00C202DE" w:rsidRDefault="00C202DE" w:rsidP="00C202DE">
      <w:pPr>
        <w:pStyle w:val="afff8"/>
        <w:numPr>
          <w:ilvl w:val="0"/>
          <w:numId w:val="0"/>
        </w:numPr>
        <w:spacing w:before="156" w:after="156"/>
      </w:pPr>
      <w:r>
        <w:rPr>
          <w:rFonts w:hint="eastAsia"/>
        </w:rPr>
        <w:t>6</w:t>
      </w:r>
      <w:r>
        <w:t xml:space="preserve">.5.2 </w:t>
      </w:r>
      <w:r>
        <w:rPr>
          <w:rFonts w:hint="eastAsia"/>
        </w:rPr>
        <w:t>Wireless communication test</w:t>
      </w:r>
    </w:p>
    <w:p w:rsidR="00C202DE" w:rsidRPr="00C202DE" w:rsidRDefault="00C202DE" w:rsidP="00C202DE">
      <w:pPr>
        <w:pStyle w:val="aff8"/>
        <w:tabs>
          <w:tab w:val="center" w:pos="4677"/>
          <w:tab w:val="left" w:pos="6742"/>
        </w:tabs>
        <w:ind w:firstLineChars="0" w:firstLine="0"/>
        <w:jc w:val="left"/>
        <w:rPr>
          <w:rFonts w:ascii="黑体" w:eastAsia="黑体" w:hAnsi="黑体"/>
        </w:rPr>
      </w:pPr>
      <w:r w:rsidRPr="00C202DE">
        <w:rPr>
          <w:rFonts w:ascii="黑体" w:eastAsia="黑体" w:hAnsi="黑体" w:hint="eastAsia"/>
        </w:rPr>
        <w:t xml:space="preserve">The test </w:t>
      </w:r>
      <w:r w:rsidR="00D0024D">
        <w:rPr>
          <w:rFonts w:ascii="黑体" w:eastAsia="黑体" w:hAnsi="黑体"/>
        </w:rPr>
        <w:t>shall</w:t>
      </w:r>
      <w:r w:rsidRPr="00C202DE">
        <w:rPr>
          <w:rFonts w:ascii="黑体" w:eastAsia="黑体" w:hAnsi="黑体" w:hint="eastAsia"/>
        </w:rPr>
        <w:t xml:space="preserve"> be carried out on a flat road with a length greater than 120 m and a width greater than 15 m. A test environment without external interference as shown in Figure 9 </w:t>
      </w:r>
      <w:r w:rsidR="001F46B6">
        <w:rPr>
          <w:rFonts w:ascii="黑体" w:eastAsia="黑体" w:hAnsi="黑体"/>
        </w:rPr>
        <w:t>shall</w:t>
      </w:r>
      <w:r w:rsidRPr="00C202DE">
        <w:rPr>
          <w:rFonts w:ascii="黑体" w:eastAsia="黑体" w:hAnsi="黑体" w:hint="eastAsia"/>
        </w:rPr>
        <w:t xml:space="preserve"> be established. The test target </w:t>
      </w:r>
      <w:r w:rsidR="001F46B6">
        <w:rPr>
          <w:rFonts w:ascii="黑体" w:eastAsia="黑体" w:hAnsi="黑体"/>
        </w:rPr>
        <w:t>shall</w:t>
      </w:r>
      <w:r w:rsidRPr="00C202DE">
        <w:rPr>
          <w:rFonts w:ascii="黑体" w:eastAsia="黑体" w:hAnsi="黑体" w:hint="eastAsia"/>
        </w:rPr>
        <w:t xml:space="preserve"> meet the requirements of </w:t>
      </w:r>
      <w:r w:rsidR="001F46B6">
        <w:rPr>
          <w:rFonts w:ascii="黑体" w:eastAsia="黑体" w:hAnsi="黑体"/>
        </w:rPr>
        <w:t>Annex</w:t>
      </w:r>
      <w:r w:rsidRPr="00C202DE">
        <w:rPr>
          <w:rFonts w:ascii="黑体" w:eastAsia="黑体" w:hAnsi="黑体" w:hint="eastAsia"/>
        </w:rPr>
        <w:t xml:space="preserve"> A. The distance between the control unit and the test target </w:t>
      </w:r>
      <w:r w:rsidR="001F46B6">
        <w:rPr>
          <w:rFonts w:ascii="黑体" w:eastAsia="黑体" w:hAnsi="黑体"/>
        </w:rPr>
        <w:t>shall</w:t>
      </w:r>
      <w:r w:rsidRPr="00C202DE">
        <w:rPr>
          <w:rFonts w:ascii="黑体" w:eastAsia="黑体" w:hAnsi="黑体" w:hint="eastAsia"/>
        </w:rPr>
        <w:t xml:space="preserve"> not be less than 100 m. During the test, the robot moves along the path of the test circle, stops at 4 test points in sequence, and stops after searching for warning signs. It is required that at 4 test points, the control unit can </w:t>
      </w:r>
      <w:r w:rsidRPr="00C202DE">
        <w:rPr>
          <w:rFonts w:ascii="黑体" w:eastAsia="黑体" w:hAnsi="黑体"/>
        </w:rPr>
        <w:t xml:space="preserve">present </w:t>
      </w:r>
      <w:r w:rsidRPr="00C202DE">
        <w:rPr>
          <w:rFonts w:ascii="黑体" w:eastAsia="黑体" w:hAnsi="黑体" w:hint="eastAsia"/>
        </w:rPr>
        <w:t>t</w:t>
      </w:r>
      <w:r w:rsidRPr="00C202DE">
        <w:rPr>
          <w:rFonts w:ascii="黑体" w:eastAsia="黑体" w:hAnsi="黑体"/>
        </w:rPr>
        <w:t>he</w:t>
      </w:r>
      <w:r w:rsidRPr="00C202DE">
        <w:rPr>
          <w:rFonts w:ascii="黑体" w:eastAsia="黑体" w:hAnsi="黑体" w:hint="eastAsia"/>
        </w:rPr>
        <w:t xml:space="preserve"> warning signs images and sounds.</w:t>
      </w:r>
    </w:p>
    <w:p w:rsidR="00C202DE" w:rsidRDefault="00C202DE" w:rsidP="00C202DE">
      <w:pPr>
        <w:pStyle w:val="afff8"/>
        <w:numPr>
          <w:ilvl w:val="0"/>
          <w:numId w:val="0"/>
        </w:numPr>
        <w:spacing w:before="156" w:after="156"/>
      </w:pPr>
      <w:r>
        <w:rPr>
          <w:rFonts w:hint="eastAsia"/>
        </w:rPr>
        <w:t>6</w:t>
      </w:r>
      <w:r>
        <w:t>.5.2</w:t>
      </w:r>
      <w:r>
        <w:rPr>
          <w:rFonts w:hint="eastAsia"/>
        </w:rPr>
        <w:t>Wired communication test</w:t>
      </w:r>
    </w:p>
    <w:p w:rsidR="00C202DE" w:rsidRPr="00C202DE" w:rsidRDefault="00C202DE" w:rsidP="00C202DE">
      <w:pPr>
        <w:pStyle w:val="aff8"/>
        <w:tabs>
          <w:tab w:val="center" w:pos="4677"/>
          <w:tab w:val="left" w:pos="6742"/>
        </w:tabs>
        <w:ind w:firstLineChars="0" w:firstLine="0"/>
        <w:jc w:val="left"/>
        <w:rPr>
          <w:rFonts w:ascii="黑体" w:eastAsia="黑体" w:hAnsi="黑体"/>
        </w:rPr>
      </w:pPr>
      <w:r w:rsidRPr="00C202DE">
        <w:rPr>
          <w:rFonts w:ascii="黑体" w:eastAsia="黑体" w:hAnsi="黑体" w:hint="eastAsia"/>
        </w:rPr>
        <w:t>Refer to 6.5.2 to establish a test environment. The control unit is required to be no less than 20 m away from the test target. At 4 test points</w:t>
      </w:r>
      <w:r>
        <w:rPr>
          <w:rFonts w:ascii="黑体" w:eastAsia="黑体" w:hAnsi="黑体"/>
        </w:rPr>
        <w:t>,</w:t>
      </w:r>
      <w:r w:rsidRPr="00C202DE">
        <w:rPr>
          <w:rFonts w:ascii="黑体" w:eastAsia="黑体" w:hAnsi="黑体" w:hint="eastAsia"/>
        </w:rPr>
        <w:t>the control unit can present warning signs images and sounds.</w:t>
      </w:r>
    </w:p>
    <w:p w:rsidR="00C202DE" w:rsidRPr="00C202DE" w:rsidRDefault="00C202DE" w:rsidP="009A28F2">
      <w:pPr>
        <w:pStyle w:val="aff8"/>
        <w:spacing w:beforeLines="50" w:afterLines="50"/>
        <w:ind w:firstLineChars="0" w:firstLine="0"/>
        <w:rPr>
          <w:rFonts w:ascii="黑体" w:eastAsia="黑体" w:hAnsi="黑体"/>
        </w:rPr>
      </w:pPr>
      <w:r w:rsidRPr="00C202DE">
        <w:rPr>
          <w:rFonts w:ascii="黑体" w:eastAsia="黑体" w:hAnsi="黑体" w:hint="eastAsia"/>
        </w:rPr>
        <w:t>6</w:t>
      </w:r>
      <w:r w:rsidRPr="00C202DE">
        <w:rPr>
          <w:rFonts w:ascii="黑体" w:eastAsia="黑体" w:hAnsi="黑体"/>
        </w:rPr>
        <w:t xml:space="preserve">.6 </w:t>
      </w:r>
      <w:r w:rsidRPr="00C202DE">
        <w:rPr>
          <w:rFonts w:ascii="黑体" w:eastAsia="黑体" w:hAnsi="黑体" w:hint="eastAsia"/>
        </w:rPr>
        <w:t>Safety protection performance test</w:t>
      </w:r>
    </w:p>
    <w:p w:rsidR="00C202DE" w:rsidRPr="00C202DE" w:rsidRDefault="00C202DE" w:rsidP="00C202DE">
      <w:pPr>
        <w:pStyle w:val="aff8"/>
        <w:tabs>
          <w:tab w:val="center" w:pos="4677"/>
          <w:tab w:val="left" w:pos="6742"/>
        </w:tabs>
        <w:ind w:firstLineChars="0" w:firstLine="0"/>
        <w:jc w:val="left"/>
        <w:rPr>
          <w:rFonts w:ascii="黑体" w:eastAsia="黑体" w:hAnsi="黑体"/>
        </w:rPr>
      </w:pPr>
      <w:r w:rsidRPr="00C202DE">
        <w:rPr>
          <w:rFonts w:ascii="黑体" w:eastAsia="黑体" w:hAnsi="黑体" w:hint="eastAsia"/>
        </w:rPr>
        <w:t>6</w:t>
      </w:r>
      <w:r w:rsidRPr="00C202DE">
        <w:rPr>
          <w:rFonts w:ascii="黑体" w:eastAsia="黑体" w:hAnsi="黑体"/>
        </w:rPr>
        <w:t>.6.1</w:t>
      </w:r>
      <w:r w:rsidRPr="00C202DE">
        <w:rPr>
          <w:rFonts w:ascii="黑体" w:eastAsia="黑体" w:hAnsi="黑体" w:hint="eastAsia"/>
        </w:rPr>
        <w:t>V</w:t>
      </w:r>
      <w:r w:rsidRPr="00C202DE">
        <w:rPr>
          <w:rFonts w:ascii="黑体" w:eastAsia="黑体" w:hAnsi="黑体"/>
        </w:rPr>
        <w:t>isually i</w:t>
      </w:r>
      <w:r w:rsidRPr="00C202DE">
        <w:rPr>
          <w:rFonts w:ascii="黑体" w:eastAsia="黑体" w:hAnsi="黑体" w:hint="eastAsia"/>
        </w:rPr>
        <w:t>nspect the installation and wiring of the control system to determine whether the test results</w:t>
      </w:r>
      <w:r w:rsidR="001F46B6">
        <w:rPr>
          <w:rFonts w:ascii="黑体" w:eastAsia="黑体" w:hAnsi="黑体"/>
        </w:rPr>
        <w:t xml:space="preserve"> comply with </w:t>
      </w:r>
      <w:r w:rsidRPr="00C202DE">
        <w:rPr>
          <w:rFonts w:ascii="黑体" w:eastAsia="黑体" w:hAnsi="黑体" w:hint="eastAsia"/>
        </w:rPr>
        <w:t>the requirements of GB 50171.</w:t>
      </w:r>
    </w:p>
    <w:p w:rsidR="00C202DE" w:rsidRPr="00A051BE" w:rsidRDefault="00A051BE" w:rsidP="00A051BE">
      <w:pPr>
        <w:pStyle w:val="aff8"/>
        <w:tabs>
          <w:tab w:val="center" w:pos="4677"/>
          <w:tab w:val="left" w:pos="6742"/>
        </w:tabs>
        <w:ind w:firstLineChars="0" w:firstLine="0"/>
        <w:jc w:val="left"/>
        <w:rPr>
          <w:rFonts w:ascii="黑体" w:eastAsia="黑体" w:hAnsi="黑体"/>
        </w:rPr>
      </w:pPr>
      <w:r w:rsidRPr="00A051BE">
        <w:rPr>
          <w:rFonts w:ascii="黑体" w:eastAsia="黑体" w:hAnsi="黑体" w:hint="eastAsia"/>
        </w:rPr>
        <w:t>6</w:t>
      </w:r>
      <w:r w:rsidRPr="00A051BE">
        <w:rPr>
          <w:rFonts w:ascii="黑体" w:eastAsia="黑体" w:hAnsi="黑体"/>
        </w:rPr>
        <w:t>.6.2</w:t>
      </w:r>
      <w:r w:rsidR="00C202DE" w:rsidRPr="00A051BE">
        <w:rPr>
          <w:rFonts w:ascii="黑体" w:eastAsia="黑体" w:hAnsi="黑体" w:hint="eastAsia"/>
        </w:rPr>
        <w:t xml:space="preserve">Test the robot body and the control unit </w:t>
      </w:r>
      <w:r w:rsidR="001F46B6">
        <w:rPr>
          <w:rFonts w:ascii="黑体" w:eastAsia="黑体" w:hAnsi="黑体"/>
        </w:rPr>
        <w:t xml:space="preserve">as specified </w:t>
      </w:r>
      <w:r w:rsidR="00C202DE" w:rsidRPr="00A051BE">
        <w:rPr>
          <w:rFonts w:ascii="黑体" w:eastAsia="黑体" w:hAnsi="黑体" w:hint="eastAsia"/>
        </w:rPr>
        <w:t>in GB/T 7251.8-2005</w:t>
      </w:r>
      <w:r w:rsidR="001F46B6">
        <w:rPr>
          <w:rFonts w:ascii="黑体" w:eastAsia="黑体" w:hAnsi="黑体"/>
        </w:rPr>
        <w:t>,</w:t>
      </w:r>
      <w:r w:rsidR="001F46B6">
        <w:t>Clause 7</w:t>
      </w:r>
      <w:r w:rsidR="00C202DE" w:rsidRPr="00A051BE">
        <w:rPr>
          <w:rFonts w:ascii="黑体" w:eastAsia="黑体" w:hAnsi="黑体" w:hint="eastAsia"/>
        </w:rPr>
        <w:t>.</w:t>
      </w:r>
    </w:p>
    <w:p w:rsidR="00C202DE" w:rsidRPr="00A051BE" w:rsidRDefault="00A051BE" w:rsidP="00A051BE">
      <w:pPr>
        <w:pStyle w:val="aff8"/>
        <w:tabs>
          <w:tab w:val="center" w:pos="4677"/>
          <w:tab w:val="left" w:pos="6742"/>
        </w:tabs>
        <w:ind w:firstLineChars="0" w:firstLine="0"/>
        <w:jc w:val="left"/>
        <w:rPr>
          <w:rFonts w:ascii="黑体" w:eastAsia="黑体" w:hAnsi="黑体"/>
        </w:rPr>
      </w:pPr>
      <w:r w:rsidRPr="00A051BE">
        <w:rPr>
          <w:rFonts w:ascii="黑体" w:eastAsia="黑体" w:hAnsi="黑体" w:hint="eastAsia"/>
        </w:rPr>
        <w:t>6</w:t>
      </w:r>
      <w:r w:rsidRPr="00A051BE">
        <w:rPr>
          <w:rFonts w:ascii="黑体" w:eastAsia="黑体" w:hAnsi="黑体"/>
        </w:rPr>
        <w:t>.6.3</w:t>
      </w:r>
      <w:r w:rsidR="00C202DE" w:rsidRPr="00A051BE">
        <w:rPr>
          <w:rFonts w:ascii="黑体" w:eastAsia="黑体" w:hAnsi="黑体" w:hint="eastAsia"/>
        </w:rPr>
        <w:t xml:space="preserve"> Check the emergency stop button, press the emergency stop button to check whether the robot power supply is cut off.</w:t>
      </w:r>
    </w:p>
    <w:p w:rsidR="00C202DE" w:rsidRPr="00A051BE" w:rsidRDefault="00A051BE" w:rsidP="00A051BE">
      <w:pPr>
        <w:pStyle w:val="aff8"/>
        <w:tabs>
          <w:tab w:val="center" w:pos="4677"/>
          <w:tab w:val="left" w:pos="6742"/>
        </w:tabs>
        <w:ind w:firstLineChars="0" w:firstLine="0"/>
        <w:jc w:val="left"/>
        <w:rPr>
          <w:rFonts w:ascii="黑体" w:eastAsia="黑体" w:hAnsi="黑体"/>
        </w:rPr>
      </w:pPr>
      <w:r>
        <w:rPr>
          <w:rFonts w:ascii="黑体" w:eastAsia="黑体" w:hAnsi="黑体" w:hint="eastAsia"/>
        </w:rPr>
        <w:t>6</w:t>
      </w:r>
      <w:r>
        <w:rPr>
          <w:rFonts w:ascii="黑体" w:eastAsia="黑体" w:hAnsi="黑体"/>
        </w:rPr>
        <w:t xml:space="preserve">.6.4 </w:t>
      </w:r>
      <w:r w:rsidR="00C202DE" w:rsidRPr="00A051BE">
        <w:rPr>
          <w:rFonts w:ascii="黑体" w:eastAsia="黑体" w:hAnsi="黑体" w:hint="eastAsia"/>
        </w:rPr>
        <w:t xml:space="preserve">Insulation resistance shall be carried out </w:t>
      </w:r>
      <w:r w:rsidR="001F46B6">
        <w:rPr>
          <w:rFonts w:ascii="黑体" w:eastAsia="黑体" w:hAnsi="黑体"/>
        </w:rPr>
        <w:t xml:space="preserve">as specified </w:t>
      </w:r>
      <w:r w:rsidR="00C202DE" w:rsidRPr="00A051BE">
        <w:rPr>
          <w:rFonts w:ascii="黑体" w:eastAsia="黑体" w:hAnsi="黑体" w:hint="eastAsia"/>
        </w:rPr>
        <w:t>in GB 5226.1-2008</w:t>
      </w:r>
      <w:r w:rsidR="001F46B6">
        <w:rPr>
          <w:rFonts w:ascii="黑体" w:eastAsia="黑体" w:hAnsi="黑体"/>
        </w:rPr>
        <w:t>,18.3</w:t>
      </w:r>
      <w:r w:rsidR="00C202DE" w:rsidRPr="00A051BE">
        <w:rPr>
          <w:rFonts w:ascii="黑体" w:eastAsia="黑体" w:hAnsi="黑体" w:hint="eastAsia"/>
        </w:rPr>
        <w:t>.</w:t>
      </w:r>
    </w:p>
    <w:p w:rsidR="00C202DE" w:rsidRPr="00A051BE" w:rsidRDefault="00A051BE" w:rsidP="009A28F2">
      <w:pPr>
        <w:pStyle w:val="aff8"/>
        <w:spacing w:beforeLines="50" w:afterLines="50"/>
        <w:ind w:firstLineChars="0" w:firstLine="0"/>
        <w:rPr>
          <w:rFonts w:ascii="黑体" w:eastAsia="黑体" w:hAnsi="黑体"/>
        </w:rPr>
      </w:pPr>
      <w:bookmarkStart w:id="74" w:name="_Toc536193441"/>
      <w:bookmarkStart w:id="75" w:name="_Toc529974788"/>
      <w:bookmarkStart w:id="76" w:name="_Toc527978889"/>
      <w:bookmarkStart w:id="77" w:name="_Toc533059065"/>
      <w:bookmarkStart w:id="78" w:name="_Toc529862682"/>
      <w:bookmarkStart w:id="79" w:name="_Toc514920452"/>
      <w:bookmarkStart w:id="80" w:name="_Toc536533809"/>
      <w:bookmarkStart w:id="81" w:name="_Toc536604833"/>
      <w:bookmarkStart w:id="82" w:name="_Toc536694093"/>
      <w:bookmarkStart w:id="83" w:name="_Toc527359381"/>
      <w:r>
        <w:rPr>
          <w:rFonts w:ascii="黑体" w:eastAsia="黑体" w:hAnsi="黑体"/>
        </w:rPr>
        <w:t>6.</w:t>
      </w:r>
      <w:bookmarkEnd w:id="74"/>
      <w:bookmarkEnd w:id="75"/>
      <w:bookmarkEnd w:id="76"/>
      <w:bookmarkEnd w:id="77"/>
      <w:bookmarkEnd w:id="78"/>
      <w:bookmarkEnd w:id="79"/>
      <w:bookmarkEnd w:id="80"/>
      <w:bookmarkEnd w:id="81"/>
      <w:bookmarkEnd w:id="82"/>
      <w:bookmarkEnd w:id="83"/>
      <w:r>
        <w:rPr>
          <w:rFonts w:ascii="黑体" w:eastAsia="黑体" w:hAnsi="黑体"/>
        </w:rPr>
        <w:t>7</w:t>
      </w:r>
      <w:r w:rsidR="00C202DE" w:rsidRPr="00A051BE">
        <w:rPr>
          <w:rFonts w:ascii="黑体" w:eastAsia="黑体" w:hAnsi="黑体" w:hint="eastAsia"/>
        </w:rPr>
        <w:t>Environmental adaptability test</w:t>
      </w:r>
    </w:p>
    <w:p w:rsidR="00C202DE" w:rsidRPr="00A051BE" w:rsidRDefault="00A051BE" w:rsidP="00A051BE">
      <w:pPr>
        <w:pStyle w:val="aff8"/>
        <w:tabs>
          <w:tab w:val="center" w:pos="4677"/>
          <w:tab w:val="left" w:pos="6742"/>
        </w:tabs>
        <w:ind w:firstLineChars="0" w:firstLine="0"/>
        <w:jc w:val="left"/>
        <w:rPr>
          <w:rFonts w:ascii="黑体" w:eastAsia="黑体" w:hAnsi="黑体"/>
        </w:rPr>
      </w:pPr>
      <w:r>
        <w:rPr>
          <w:rFonts w:ascii="黑体" w:eastAsia="黑体" w:hAnsi="黑体" w:hint="eastAsia"/>
        </w:rPr>
        <w:t>6</w:t>
      </w:r>
      <w:r>
        <w:rPr>
          <w:rFonts w:ascii="黑体" w:eastAsia="黑体" w:hAnsi="黑体"/>
        </w:rPr>
        <w:t>.7.1</w:t>
      </w:r>
      <w:r w:rsidR="00C202DE" w:rsidRPr="00A051BE">
        <w:rPr>
          <w:rFonts w:ascii="黑体" w:eastAsia="黑体" w:hAnsi="黑体" w:hint="eastAsia"/>
        </w:rPr>
        <w:t xml:space="preserve">Temperature and humidity resistance environment test shall be carried out </w:t>
      </w:r>
      <w:r w:rsidR="001F46B6">
        <w:rPr>
          <w:rFonts w:ascii="黑体" w:eastAsia="黑体" w:hAnsi="黑体"/>
        </w:rPr>
        <w:t xml:space="preserve">as specified </w:t>
      </w:r>
      <w:r w:rsidR="00C202DE" w:rsidRPr="00A051BE">
        <w:rPr>
          <w:rFonts w:ascii="黑体" w:eastAsia="黑体" w:hAnsi="黑体" w:hint="eastAsia"/>
        </w:rPr>
        <w:t xml:space="preserve"> JB/T 8896-1999</w:t>
      </w:r>
      <w:r w:rsidR="001F46B6">
        <w:rPr>
          <w:rFonts w:ascii="黑体" w:eastAsia="黑体" w:hAnsi="黑体"/>
        </w:rPr>
        <w:t>,5.10</w:t>
      </w:r>
      <w:r w:rsidR="00C202DE" w:rsidRPr="00A051BE">
        <w:rPr>
          <w:rFonts w:ascii="黑体" w:eastAsia="黑体" w:hAnsi="黑体" w:hint="eastAsia"/>
        </w:rPr>
        <w:t>.</w:t>
      </w:r>
    </w:p>
    <w:p w:rsidR="00C202DE" w:rsidRPr="00A051BE" w:rsidRDefault="00A051BE" w:rsidP="00A051BE">
      <w:pPr>
        <w:pStyle w:val="aff8"/>
        <w:tabs>
          <w:tab w:val="center" w:pos="4677"/>
          <w:tab w:val="left" w:pos="6742"/>
        </w:tabs>
        <w:ind w:firstLineChars="0" w:firstLine="0"/>
        <w:jc w:val="left"/>
        <w:rPr>
          <w:rFonts w:ascii="黑体" w:eastAsia="黑体" w:hAnsi="黑体"/>
        </w:rPr>
      </w:pPr>
      <w:r>
        <w:rPr>
          <w:rFonts w:ascii="黑体" w:eastAsia="黑体" w:hAnsi="黑体" w:hint="eastAsia"/>
        </w:rPr>
        <w:t>6</w:t>
      </w:r>
      <w:r>
        <w:rPr>
          <w:rFonts w:ascii="黑体" w:eastAsia="黑体" w:hAnsi="黑体"/>
        </w:rPr>
        <w:t>.7.2</w:t>
      </w:r>
      <w:r w:rsidR="00C202DE" w:rsidRPr="00A051BE">
        <w:rPr>
          <w:rFonts w:ascii="黑体" w:eastAsia="黑体" w:hAnsi="黑体" w:hint="eastAsia"/>
        </w:rPr>
        <w:t xml:space="preserve">Dustproof and waterproof test shall be carried out </w:t>
      </w:r>
      <w:r w:rsidR="001F46B6">
        <w:rPr>
          <w:rFonts w:ascii="黑体" w:eastAsia="黑体" w:hAnsi="黑体"/>
        </w:rPr>
        <w:t xml:space="preserve">as specified </w:t>
      </w:r>
      <w:r w:rsidR="00C202DE" w:rsidRPr="00A051BE">
        <w:rPr>
          <w:rFonts w:ascii="黑体" w:eastAsia="黑体" w:hAnsi="黑体" w:hint="eastAsia"/>
        </w:rPr>
        <w:t>in GB/T 4208-2017</w:t>
      </w:r>
      <w:r w:rsidR="001F46B6">
        <w:rPr>
          <w:rFonts w:ascii="黑体" w:eastAsia="黑体" w:hAnsi="黑体"/>
        </w:rPr>
        <w:t>,</w:t>
      </w:r>
      <w:r w:rsidR="001F46B6" w:rsidRPr="00A051BE">
        <w:rPr>
          <w:rFonts w:ascii="黑体" w:eastAsia="黑体" w:hAnsi="黑体" w:hint="eastAsia"/>
        </w:rPr>
        <w:t>13.4 and 14.2.4</w:t>
      </w:r>
      <w:r w:rsidR="00C202DE" w:rsidRPr="00A051BE">
        <w:rPr>
          <w:rFonts w:ascii="黑体" w:eastAsia="黑体" w:hAnsi="黑体" w:hint="eastAsia"/>
        </w:rPr>
        <w:t>.</w:t>
      </w:r>
    </w:p>
    <w:p w:rsidR="00C202DE" w:rsidRPr="00A051BE" w:rsidRDefault="00A051BE" w:rsidP="00A051BE">
      <w:pPr>
        <w:pStyle w:val="aff8"/>
        <w:tabs>
          <w:tab w:val="center" w:pos="4677"/>
          <w:tab w:val="left" w:pos="6742"/>
        </w:tabs>
        <w:ind w:firstLineChars="0" w:firstLine="0"/>
        <w:jc w:val="left"/>
        <w:rPr>
          <w:rFonts w:ascii="黑体" w:eastAsia="黑体" w:hAnsi="黑体"/>
        </w:rPr>
      </w:pPr>
      <w:r>
        <w:rPr>
          <w:rFonts w:ascii="黑体" w:eastAsia="黑体" w:hAnsi="黑体" w:hint="eastAsia"/>
        </w:rPr>
        <w:t>6</w:t>
      </w:r>
      <w:r>
        <w:rPr>
          <w:rFonts w:ascii="黑体" w:eastAsia="黑体" w:hAnsi="黑体"/>
        </w:rPr>
        <w:t>.7.3</w:t>
      </w:r>
      <w:r w:rsidR="00C202DE" w:rsidRPr="00A051BE">
        <w:rPr>
          <w:rFonts w:ascii="黑体" w:eastAsia="黑体" w:hAnsi="黑体" w:hint="eastAsia"/>
        </w:rPr>
        <w:t xml:space="preserve">The drop resistance test shall be carried out </w:t>
      </w:r>
      <w:r w:rsidR="001F46B6">
        <w:rPr>
          <w:rFonts w:ascii="黑体" w:eastAsia="黑体" w:hAnsi="黑体"/>
        </w:rPr>
        <w:t xml:space="preserve">as specified </w:t>
      </w:r>
      <w:r w:rsidR="00C202DE" w:rsidRPr="00A051BE">
        <w:rPr>
          <w:rFonts w:ascii="黑体" w:eastAsia="黑体" w:hAnsi="黑体" w:hint="eastAsia"/>
        </w:rPr>
        <w:t>in GB/T 2423.7-2018</w:t>
      </w:r>
      <w:r w:rsidR="001F46B6">
        <w:rPr>
          <w:rFonts w:ascii="黑体" w:eastAsia="黑体" w:hAnsi="黑体"/>
        </w:rPr>
        <w:t>,5.2 Method 1</w:t>
      </w:r>
      <w:r w:rsidR="00C202DE" w:rsidRPr="00A051BE">
        <w:rPr>
          <w:rFonts w:ascii="黑体" w:eastAsia="黑体" w:hAnsi="黑体" w:hint="eastAsia"/>
        </w:rPr>
        <w:t>.</w:t>
      </w:r>
    </w:p>
    <w:p w:rsidR="00C202DE" w:rsidRPr="00A051BE" w:rsidRDefault="00A051BE" w:rsidP="009A28F2">
      <w:pPr>
        <w:pStyle w:val="aff8"/>
        <w:spacing w:beforeLines="50" w:afterLines="50"/>
        <w:ind w:firstLineChars="0" w:firstLine="0"/>
        <w:rPr>
          <w:rFonts w:ascii="黑体" w:eastAsia="黑体" w:hAnsi="黑体"/>
        </w:rPr>
      </w:pPr>
      <w:bookmarkStart w:id="84" w:name="_Toc536533810"/>
      <w:bookmarkStart w:id="85" w:name="_Toc536694094"/>
      <w:bookmarkStart w:id="86" w:name="_Toc536604834"/>
      <w:bookmarkStart w:id="87" w:name="_Toc514920453"/>
      <w:bookmarkStart w:id="88" w:name="_Toc529974789"/>
      <w:bookmarkStart w:id="89" w:name="_Toc527978890"/>
      <w:bookmarkStart w:id="90" w:name="_Toc536193442"/>
      <w:bookmarkStart w:id="91" w:name="_Toc527359382"/>
      <w:bookmarkStart w:id="92" w:name="_Toc529862683"/>
      <w:bookmarkStart w:id="93" w:name="_Toc533059066"/>
      <w:r w:rsidRPr="00A051BE">
        <w:rPr>
          <w:rFonts w:ascii="黑体" w:eastAsia="黑体" w:hAnsi="黑体" w:hint="eastAsia"/>
        </w:rPr>
        <w:t>6</w:t>
      </w:r>
      <w:r w:rsidRPr="00A051BE">
        <w:rPr>
          <w:rFonts w:ascii="黑体" w:eastAsia="黑体" w:hAnsi="黑体"/>
        </w:rPr>
        <w:t>.</w:t>
      </w:r>
      <w:bookmarkEnd w:id="84"/>
      <w:bookmarkEnd w:id="85"/>
      <w:bookmarkEnd w:id="86"/>
      <w:bookmarkEnd w:id="87"/>
      <w:bookmarkEnd w:id="88"/>
      <w:bookmarkEnd w:id="89"/>
      <w:bookmarkEnd w:id="90"/>
      <w:bookmarkEnd w:id="91"/>
      <w:bookmarkEnd w:id="92"/>
      <w:bookmarkEnd w:id="93"/>
      <w:r>
        <w:rPr>
          <w:rFonts w:ascii="黑体" w:eastAsia="黑体" w:hAnsi="黑体"/>
        </w:rPr>
        <w:t>8</w:t>
      </w:r>
      <w:r w:rsidR="00C202DE" w:rsidRPr="00A051BE">
        <w:rPr>
          <w:rFonts w:ascii="黑体" w:eastAsia="黑体" w:hAnsi="黑体" w:hint="eastAsia"/>
        </w:rPr>
        <w:t>Continuous working time test</w:t>
      </w:r>
    </w:p>
    <w:p w:rsidR="00C202DE" w:rsidRPr="00A051BE" w:rsidRDefault="00C202DE" w:rsidP="00A051BE">
      <w:pPr>
        <w:pStyle w:val="aff8"/>
        <w:tabs>
          <w:tab w:val="center" w:pos="4677"/>
          <w:tab w:val="left" w:pos="6742"/>
        </w:tabs>
        <w:ind w:firstLineChars="0" w:firstLine="0"/>
        <w:jc w:val="left"/>
        <w:rPr>
          <w:rFonts w:ascii="黑体" w:eastAsia="黑体" w:hAnsi="黑体"/>
        </w:rPr>
      </w:pPr>
      <w:r w:rsidRPr="00A051BE">
        <w:rPr>
          <w:rFonts w:ascii="黑体" w:eastAsia="黑体" w:hAnsi="黑体" w:hint="eastAsia"/>
        </w:rPr>
        <w:t xml:space="preserve">Operate the robot with the robot control unit, and continue to perform search and rescue operations for 1 h. </w:t>
      </w:r>
      <w:r w:rsidR="001F46B6">
        <w:rPr>
          <w:rFonts w:ascii="黑体" w:eastAsia="黑体" w:hAnsi="黑体"/>
        </w:rPr>
        <w:t>T</w:t>
      </w:r>
      <w:r w:rsidRPr="00A051BE">
        <w:rPr>
          <w:rFonts w:ascii="黑体" w:eastAsia="黑体" w:hAnsi="黑体" w:hint="eastAsia"/>
        </w:rPr>
        <w:t xml:space="preserve">he robot is not </w:t>
      </w:r>
      <w:r w:rsidR="001F46B6">
        <w:rPr>
          <w:rFonts w:ascii="黑体" w:eastAsia="黑体" w:hAnsi="黑体"/>
        </w:rPr>
        <w:t>permissible</w:t>
      </w:r>
      <w:r w:rsidRPr="00A051BE">
        <w:rPr>
          <w:rFonts w:ascii="黑体" w:eastAsia="黑体" w:hAnsi="黑体" w:hint="eastAsia"/>
        </w:rPr>
        <w:t xml:space="preserve"> to supplement energy during the test.</w:t>
      </w:r>
    </w:p>
    <w:p w:rsidR="00C202DE" w:rsidRPr="00A051BE" w:rsidRDefault="00A051BE" w:rsidP="009A28F2">
      <w:pPr>
        <w:pStyle w:val="aff8"/>
        <w:spacing w:beforeLines="50" w:afterLines="50"/>
        <w:ind w:firstLineChars="0" w:firstLine="0"/>
        <w:rPr>
          <w:rFonts w:ascii="黑体" w:eastAsia="黑体" w:hAnsi="黑体"/>
        </w:rPr>
      </w:pPr>
      <w:bookmarkStart w:id="94" w:name="_Toc536533811"/>
      <w:bookmarkStart w:id="95" w:name="_Toc536604835"/>
      <w:bookmarkStart w:id="96" w:name="_Toc536694095"/>
      <w:bookmarkStart w:id="97" w:name="_Toc533059067"/>
      <w:bookmarkStart w:id="98" w:name="_Toc527359383"/>
      <w:bookmarkStart w:id="99" w:name="_Toc529862684"/>
      <w:bookmarkStart w:id="100" w:name="_Toc529974790"/>
      <w:bookmarkStart w:id="101" w:name="_Toc536193443"/>
      <w:bookmarkStart w:id="102" w:name="_Toc514920454"/>
      <w:bookmarkStart w:id="103" w:name="_Toc527978891"/>
      <w:r w:rsidRPr="00A051BE">
        <w:rPr>
          <w:rFonts w:ascii="黑体" w:eastAsia="黑体" w:hAnsi="黑体" w:hint="eastAsia"/>
        </w:rPr>
        <w:t>6</w:t>
      </w:r>
      <w:r w:rsidRPr="00A051BE">
        <w:rPr>
          <w:rFonts w:ascii="黑体" w:eastAsia="黑体" w:hAnsi="黑体"/>
        </w:rPr>
        <w:t>.9</w:t>
      </w:r>
      <w:bookmarkEnd w:id="94"/>
      <w:bookmarkEnd w:id="95"/>
      <w:bookmarkEnd w:id="96"/>
      <w:bookmarkEnd w:id="97"/>
      <w:bookmarkEnd w:id="98"/>
      <w:bookmarkEnd w:id="99"/>
      <w:bookmarkEnd w:id="100"/>
      <w:bookmarkEnd w:id="101"/>
      <w:bookmarkEnd w:id="102"/>
      <w:bookmarkEnd w:id="103"/>
      <w:r w:rsidRPr="00A051BE">
        <w:rPr>
          <w:rFonts w:ascii="黑体" w:eastAsia="黑体" w:hAnsi="黑体"/>
        </w:rPr>
        <w:t xml:space="preserve"> R</w:t>
      </w:r>
      <w:r w:rsidR="00C202DE" w:rsidRPr="00A051BE">
        <w:rPr>
          <w:rFonts w:ascii="黑体" w:eastAsia="黑体" w:hAnsi="黑体" w:hint="eastAsia"/>
        </w:rPr>
        <w:t>eliability test</w:t>
      </w:r>
    </w:p>
    <w:p w:rsidR="00C202DE" w:rsidRPr="00A051BE" w:rsidRDefault="00C202DE" w:rsidP="00A051BE">
      <w:pPr>
        <w:pStyle w:val="aff8"/>
        <w:tabs>
          <w:tab w:val="center" w:pos="4677"/>
          <w:tab w:val="left" w:pos="6742"/>
        </w:tabs>
        <w:ind w:firstLineChars="0" w:firstLine="0"/>
        <w:jc w:val="left"/>
        <w:rPr>
          <w:rFonts w:ascii="黑体" w:eastAsia="黑体" w:hAnsi="黑体"/>
        </w:rPr>
      </w:pPr>
      <w:r w:rsidRPr="00A051BE">
        <w:rPr>
          <w:rFonts w:ascii="黑体" w:eastAsia="黑体" w:hAnsi="黑体" w:hint="eastAsia"/>
        </w:rPr>
        <w:lastRenderedPageBreak/>
        <w:t xml:space="preserve">Carry out the </w:t>
      </w:r>
      <w:r w:rsidR="001F46B6">
        <w:rPr>
          <w:rFonts w:ascii="黑体" w:eastAsia="黑体" w:hAnsi="黑体"/>
        </w:rPr>
        <w:t xml:space="preserve">MTBF </w:t>
      </w:r>
      <w:r w:rsidRPr="00A051BE">
        <w:rPr>
          <w:rFonts w:ascii="黑体" w:eastAsia="黑体" w:hAnsi="黑体" w:hint="eastAsia"/>
        </w:rPr>
        <w:t xml:space="preserve">and </w:t>
      </w:r>
      <w:r w:rsidR="001F46B6">
        <w:rPr>
          <w:rFonts w:ascii="黑体" w:eastAsia="黑体" w:hAnsi="黑体"/>
        </w:rPr>
        <w:t>MTBR</w:t>
      </w:r>
      <w:r w:rsidRPr="00A051BE">
        <w:rPr>
          <w:rFonts w:ascii="黑体" w:eastAsia="黑体" w:hAnsi="黑体" w:hint="eastAsia"/>
        </w:rPr>
        <w:t>test according to the agreement in the user specification.</w:t>
      </w:r>
    </w:p>
    <w:p w:rsidR="00C202DE" w:rsidRPr="00A051BE" w:rsidRDefault="00A051BE" w:rsidP="00A051BE">
      <w:pPr>
        <w:pStyle w:val="afffc"/>
        <w:spacing w:before="312" w:after="312"/>
        <w:outlineLvl w:val="0"/>
        <w:rPr>
          <w:rFonts w:hAnsi="黑体"/>
        </w:rPr>
      </w:pPr>
      <w:r w:rsidRPr="00A051BE">
        <w:rPr>
          <w:rFonts w:hAnsi="黑体" w:hint="eastAsia"/>
        </w:rPr>
        <w:t>7</w:t>
      </w:r>
      <w:r w:rsidR="00C202DE" w:rsidRPr="00A051BE">
        <w:rPr>
          <w:rFonts w:hAnsi="黑体" w:hint="eastAsia"/>
        </w:rPr>
        <w:t>Inspection rules</w:t>
      </w:r>
    </w:p>
    <w:p w:rsidR="00C202DE" w:rsidRPr="00A051BE" w:rsidRDefault="00A051BE" w:rsidP="009A28F2">
      <w:pPr>
        <w:pStyle w:val="aff8"/>
        <w:spacing w:beforeLines="50" w:afterLines="50"/>
        <w:ind w:firstLineChars="0" w:firstLine="0"/>
        <w:rPr>
          <w:rFonts w:ascii="黑体" w:eastAsia="黑体" w:hAnsi="黑体"/>
        </w:rPr>
      </w:pPr>
      <w:bookmarkStart w:id="104" w:name="_Toc536694097"/>
      <w:bookmarkStart w:id="105" w:name="_Toc536604837"/>
      <w:r w:rsidRPr="00A051BE">
        <w:rPr>
          <w:rFonts w:ascii="黑体" w:eastAsia="黑体" w:hAnsi="黑体" w:hint="eastAsia"/>
        </w:rPr>
        <w:t>7</w:t>
      </w:r>
      <w:r w:rsidRPr="00A051BE">
        <w:rPr>
          <w:rFonts w:ascii="黑体" w:eastAsia="黑体" w:hAnsi="黑体"/>
        </w:rPr>
        <w:t>.1</w:t>
      </w:r>
      <w:r w:rsidR="00C202DE" w:rsidRPr="00A051BE">
        <w:rPr>
          <w:rFonts w:ascii="黑体" w:eastAsia="黑体" w:hAnsi="黑体" w:hint="eastAsia"/>
        </w:rPr>
        <w:t>Inspection classification</w:t>
      </w:r>
    </w:p>
    <w:p w:rsidR="00C202DE" w:rsidRPr="00A051BE" w:rsidRDefault="00A051BE" w:rsidP="00A051BE">
      <w:pPr>
        <w:pStyle w:val="aff8"/>
        <w:tabs>
          <w:tab w:val="center" w:pos="4677"/>
          <w:tab w:val="left" w:pos="6742"/>
        </w:tabs>
        <w:ind w:firstLineChars="0" w:firstLine="0"/>
        <w:jc w:val="left"/>
        <w:rPr>
          <w:rFonts w:ascii="黑体" w:eastAsia="黑体" w:hAnsi="黑体"/>
        </w:rPr>
      </w:pPr>
      <w:r>
        <w:rPr>
          <w:rFonts w:ascii="黑体" w:eastAsia="黑体" w:hAnsi="黑体" w:hint="eastAsia"/>
        </w:rPr>
        <w:t>7</w:t>
      </w:r>
      <w:r>
        <w:rPr>
          <w:rFonts w:ascii="黑体" w:eastAsia="黑体" w:hAnsi="黑体"/>
        </w:rPr>
        <w:t xml:space="preserve">.1.1 </w:t>
      </w:r>
      <w:r w:rsidR="00C202DE" w:rsidRPr="00A051BE">
        <w:rPr>
          <w:rFonts w:ascii="黑体" w:eastAsia="黑体" w:hAnsi="黑体" w:hint="eastAsia"/>
        </w:rPr>
        <w:t xml:space="preserve">Product inspection is divided into factory inspection (delivery inspection) and type </w:t>
      </w:r>
      <w:r w:rsidR="001F46B6">
        <w:rPr>
          <w:rFonts w:ascii="黑体" w:eastAsia="黑体" w:hAnsi="黑体"/>
        </w:rPr>
        <w:t>test</w:t>
      </w:r>
      <w:r w:rsidR="00C202DE" w:rsidRPr="00A051BE">
        <w:rPr>
          <w:rFonts w:ascii="黑体" w:eastAsia="黑体" w:hAnsi="黑体" w:hint="eastAsia"/>
        </w:rPr>
        <w:t xml:space="preserve"> (routine inspection).</w:t>
      </w:r>
    </w:p>
    <w:p w:rsidR="00C202DE" w:rsidRPr="00A051BE" w:rsidRDefault="00A051BE" w:rsidP="00A051BE">
      <w:pPr>
        <w:pStyle w:val="aff8"/>
        <w:tabs>
          <w:tab w:val="center" w:pos="4677"/>
          <w:tab w:val="left" w:pos="6742"/>
        </w:tabs>
        <w:ind w:firstLineChars="0" w:firstLine="0"/>
        <w:jc w:val="left"/>
        <w:rPr>
          <w:rFonts w:ascii="黑体" w:eastAsia="黑体" w:hAnsi="黑体"/>
        </w:rPr>
      </w:pPr>
      <w:r>
        <w:rPr>
          <w:rFonts w:ascii="黑体" w:eastAsia="黑体" w:hAnsi="黑体" w:hint="eastAsia"/>
        </w:rPr>
        <w:t>7</w:t>
      </w:r>
      <w:r>
        <w:rPr>
          <w:rFonts w:ascii="黑体" w:eastAsia="黑体" w:hAnsi="黑体"/>
        </w:rPr>
        <w:t>.1.2</w:t>
      </w:r>
      <w:r w:rsidR="00C202DE" w:rsidRPr="00A051BE">
        <w:rPr>
          <w:rFonts w:ascii="黑体" w:eastAsia="黑体" w:hAnsi="黑体" w:hint="eastAsia"/>
        </w:rPr>
        <w:t xml:space="preserve">The various tests that </w:t>
      </w:r>
      <w:r w:rsidR="001F46B6">
        <w:rPr>
          <w:rFonts w:ascii="黑体" w:eastAsia="黑体" w:hAnsi="黑体"/>
        </w:rPr>
        <w:t>shall</w:t>
      </w:r>
      <w:r w:rsidR="00C202DE" w:rsidRPr="00A051BE">
        <w:rPr>
          <w:rFonts w:ascii="黑体" w:eastAsia="黑体" w:hAnsi="黑体" w:hint="eastAsia"/>
        </w:rPr>
        <w:t xml:space="preserve"> be carried out when the product is delivered are collectively referred to as the factory inspection.</w:t>
      </w:r>
    </w:p>
    <w:p w:rsidR="00C202DE" w:rsidRPr="00A051BE" w:rsidRDefault="00A051BE" w:rsidP="00A051BE">
      <w:pPr>
        <w:pStyle w:val="aff8"/>
        <w:tabs>
          <w:tab w:val="center" w:pos="4677"/>
          <w:tab w:val="left" w:pos="6742"/>
        </w:tabs>
        <w:ind w:firstLineChars="0" w:firstLine="0"/>
        <w:jc w:val="left"/>
        <w:rPr>
          <w:rFonts w:ascii="黑体" w:eastAsia="黑体" w:hAnsi="黑体"/>
        </w:rPr>
      </w:pPr>
      <w:r>
        <w:rPr>
          <w:rFonts w:ascii="黑体" w:eastAsia="黑体" w:hAnsi="黑体" w:hint="eastAsia"/>
        </w:rPr>
        <w:t>7</w:t>
      </w:r>
      <w:r>
        <w:rPr>
          <w:rFonts w:ascii="黑体" w:eastAsia="黑体" w:hAnsi="黑体"/>
        </w:rPr>
        <w:t xml:space="preserve">.1.3 </w:t>
      </w:r>
      <w:r w:rsidR="00C202DE" w:rsidRPr="00A051BE">
        <w:rPr>
          <w:rFonts w:ascii="黑体" w:eastAsia="黑体" w:hAnsi="黑体" w:hint="eastAsia"/>
        </w:rPr>
        <w:t xml:space="preserve">To conduct a comprehensive assessment of product quality, and to conduct all inspections in accordance with the technical requirements specified in the product standards, is called type </w:t>
      </w:r>
      <w:r w:rsidR="008E13A7">
        <w:rPr>
          <w:rFonts w:ascii="黑体" w:eastAsia="黑体" w:hAnsi="黑体"/>
        </w:rPr>
        <w:t>test</w:t>
      </w:r>
      <w:r w:rsidR="00C202DE" w:rsidRPr="00A051BE">
        <w:rPr>
          <w:rFonts w:ascii="黑体" w:eastAsia="黑体" w:hAnsi="黑体" w:hint="eastAsia"/>
        </w:rPr>
        <w:t>.</w:t>
      </w:r>
    </w:p>
    <w:p w:rsidR="008E13A7" w:rsidRPr="008E13A7" w:rsidRDefault="008E13A7" w:rsidP="008E13A7">
      <w:pPr>
        <w:pStyle w:val="afff9"/>
        <w:spacing w:before="156" w:after="156"/>
        <w:rPr>
          <w:rFonts w:hAnsi="黑体"/>
          <w:szCs w:val="20"/>
        </w:rPr>
      </w:pPr>
      <w:r w:rsidRPr="008E13A7">
        <w:rPr>
          <w:rFonts w:hAnsi="黑体"/>
          <w:szCs w:val="20"/>
        </w:rPr>
        <w:t>7.1.4 Type test shall be taken for robots in any of the following situations:</w:t>
      </w:r>
    </w:p>
    <w:p w:rsidR="008E13A7" w:rsidRPr="008E13A7" w:rsidRDefault="008E13A7" w:rsidP="008E13A7">
      <w:pPr>
        <w:pStyle w:val="afff9"/>
        <w:spacing w:before="156" w:after="156"/>
        <w:rPr>
          <w:rFonts w:hAnsi="黑体"/>
          <w:szCs w:val="20"/>
        </w:rPr>
      </w:pPr>
      <w:r w:rsidRPr="008E13A7">
        <w:rPr>
          <w:rFonts w:hAnsi="黑体"/>
          <w:szCs w:val="20"/>
        </w:rPr>
        <w:t>a) When newly designed or old robots are trial produced in the interplant transfer procedure;;</w:t>
      </w:r>
    </w:p>
    <w:p w:rsidR="008E13A7" w:rsidRPr="008E13A7" w:rsidRDefault="008E13A7" w:rsidP="008E13A7">
      <w:pPr>
        <w:pStyle w:val="afff9"/>
        <w:spacing w:before="156" w:after="156"/>
        <w:rPr>
          <w:rFonts w:hAnsi="黑体"/>
          <w:szCs w:val="20"/>
        </w:rPr>
      </w:pPr>
      <w:r w:rsidRPr="008E13A7">
        <w:rPr>
          <w:rFonts w:hAnsi="黑体"/>
          <w:szCs w:val="20"/>
        </w:rPr>
        <w:t>b) Products that have been finalized, such as major changes in design, key processes, and materials that may affect product performance;</w:t>
      </w:r>
    </w:p>
    <w:p w:rsidR="008E13A7" w:rsidRPr="008E13A7" w:rsidRDefault="008E13A7" w:rsidP="008E13A7">
      <w:pPr>
        <w:pStyle w:val="afff9"/>
        <w:spacing w:before="156" w:after="156"/>
        <w:rPr>
          <w:rFonts w:hAnsi="黑体"/>
          <w:szCs w:val="20"/>
        </w:rPr>
      </w:pPr>
      <w:r w:rsidRPr="008E13A7">
        <w:rPr>
          <w:rFonts w:hAnsi="黑体"/>
          <w:szCs w:val="20"/>
        </w:rPr>
        <w:t>c) Normally produced products, every 3 years or when the cumulative number is greater than 50;</w:t>
      </w:r>
    </w:p>
    <w:p w:rsidR="008E13A7" w:rsidRPr="008E13A7" w:rsidRDefault="008E13A7" w:rsidP="008E13A7">
      <w:pPr>
        <w:pStyle w:val="afff9"/>
        <w:spacing w:before="156" w:after="156"/>
        <w:rPr>
          <w:rFonts w:hAnsi="黑体"/>
          <w:szCs w:val="20"/>
        </w:rPr>
      </w:pPr>
      <w:r w:rsidRPr="008E13A7">
        <w:rPr>
          <w:rFonts w:hAnsi="黑体"/>
          <w:szCs w:val="20"/>
        </w:rPr>
        <w:t>d) When production is resumed after 3 years of suspension;</w:t>
      </w:r>
    </w:p>
    <w:p w:rsidR="008E13A7" w:rsidRPr="008E13A7" w:rsidRDefault="008E13A7" w:rsidP="008E13A7">
      <w:pPr>
        <w:pStyle w:val="afff9"/>
        <w:spacing w:before="156" w:after="156"/>
        <w:rPr>
          <w:rFonts w:hAnsi="黑体"/>
          <w:szCs w:val="20"/>
        </w:rPr>
      </w:pPr>
      <w:r w:rsidRPr="008E13A7">
        <w:rPr>
          <w:rFonts w:hAnsi="黑体"/>
          <w:szCs w:val="20"/>
        </w:rPr>
        <w:t>e) When the factory inspection result is quite different from the last type test;</w:t>
      </w:r>
    </w:p>
    <w:p w:rsidR="008E13A7" w:rsidRDefault="008E13A7" w:rsidP="008E13A7">
      <w:pPr>
        <w:pStyle w:val="afff9"/>
        <w:spacing w:before="156" w:after="156"/>
        <w:rPr>
          <w:rFonts w:hAnsi="黑体"/>
          <w:szCs w:val="20"/>
        </w:rPr>
      </w:pPr>
      <w:r w:rsidRPr="008E13A7">
        <w:rPr>
          <w:rFonts w:hAnsi="黑体"/>
          <w:szCs w:val="20"/>
        </w:rPr>
        <w:t>f) When the State Administration for Market Regulation requests the type test</w:t>
      </w:r>
      <w:r>
        <w:rPr>
          <w:rFonts w:hAnsi="黑体"/>
          <w:szCs w:val="20"/>
        </w:rPr>
        <w:t>.</w:t>
      </w:r>
    </w:p>
    <w:p w:rsidR="00C202DE" w:rsidRDefault="00A051BE" w:rsidP="008E13A7">
      <w:pPr>
        <w:pStyle w:val="afff9"/>
        <w:spacing w:before="156" w:after="156"/>
      </w:pPr>
      <w:r>
        <w:rPr>
          <w:rFonts w:hint="eastAsia"/>
        </w:rPr>
        <w:t>7</w:t>
      </w:r>
      <w:r>
        <w:t xml:space="preserve">.2 </w:t>
      </w:r>
      <w:bookmarkEnd w:id="104"/>
      <w:bookmarkEnd w:id="105"/>
      <w:r w:rsidR="00C202DE">
        <w:rPr>
          <w:rFonts w:hint="eastAsia"/>
        </w:rPr>
        <w:t>Inspection items</w:t>
      </w:r>
    </w:p>
    <w:p w:rsidR="00C202DE" w:rsidRPr="00A051BE" w:rsidRDefault="00C202DE" w:rsidP="00A051BE">
      <w:pPr>
        <w:pStyle w:val="aff8"/>
        <w:tabs>
          <w:tab w:val="center" w:pos="4677"/>
          <w:tab w:val="left" w:pos="6742"/>
        </w:tabs>
        <w:ind w:firstLineChars="0" w:firstLine="0"/>
        <w:jc w:val="left"/>
        <w:rPr>
          <w:rFonts w:ascii="黑体" w:eastAsia="黑体" w:hAnsi="黑体"/>
        </w:rPr>
      </w:pPr>
      <w:r w:rsidRPr="00A051BE">
        <w:rPr>
          <w:rFonts w:ascii="黑体" w:eastAsia="黑体" w:hAnsi="黑体" w:hint="eastAsia"/>
        </w:rPr>
        <w:t>The inspection items are shown in Table 7.</w:t>
      </w:r>
    </w:p>
    <w:p w:rsidR="006C6A99" w:rsidRDefault="006C6A99" w:rsidP="00710EE7">
      <w:pPr>
        <w:pStyle w:val="af1"/>
        <w:numPr>
          <w:ilvl w:val="0"/>
          <w:numId w:val="0"/>
        </w:numPr>
        <w:spacing w:before="156" w:after="156"/>
      </w:pPr>
      <w:r>
        <w:rPr>
          <w:rFonts w:hint="eastAsia"/>
        </w:rPr>
        <w:t>Table 7 Inspection items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1"/>
        <w:gridCol w:w="2116"/>
        <w:gridCol w:w="1994"/>
        <w:gridCol w:w="1370"/>
        <w:gridCol w:w="1370"/>
        <w:gridCol w:w="1371"/>
      </w:tblGrid>
      <w:tr w:rsidR="006C6A99" w:rsidTr="00A86477">
        <w:trPr>
          <w:jc w:val="center"/>
        </w:trPr>
        <w:tc>
          <w:tcPr>
            <w:tcW w:w="711" w:type="dxa"/>
            <w:tcBorders>
              <w:top w:val="single" w:sz="8" w:space="0" w:color="000000"/>
              <w:left w:val="single" w:sz="8" w:space="0" w:color="000000"/>
              <w:bottom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Code</w:t>
            </w:r>
          </w:p>
        </w:tc>
        <w:tc>
          <w:tcPr>
            <w:tcW w:w="4110" w:type="dxa"/>
            <w:gridSpan w:val="2"/>
            <w:tcBorders>
              <w:top w:val="single" w:sz="8" w:space="0" w:color="000000"/>
              <w:bottom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Inspection Items</w:t>
            </w:r>
          </w:p>
        </w:tc>
        <w:tc>
          <w:tcPr>
            <w:tcW w:w="1370" w:type="dxa"/>
            <w:tcBorders>
              <w:top w:val="single" w:sz="8" w:space="0" w:color="000000"/>
              <w:bottom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experiment method</w:t>
            </w:r>
          </w:p>
        </w:tc>
        <w:tc>
          <w:tcPr>
            <w:tcW w:w="1370" w:type="dxa"/>
            <w:tcBorders>
              <w:top w:val="single" w:sz="8" w:space="0" w:color="000000"/>
              <w:bottom w:val="single" w:sz="8" w:space="0" w:color="000000"/>
            </w:tcBorders>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f</w:t>
            </w:r>
            <w:r w:rsidR="006C6A99" w:rsidRPr="00710EE7">
              <w:rPr>
                <w:rFonts w:ascii="黑体" w:eastAsia="黑体" w:hAnsi="黑体" w:hint="eastAsia"/>
                <w:sz w:val="18"/>
                <w:szCs w:val="18"/>
              </w:rPr>
              <w:t>actory inspection</w:t>
            </w:r>
          </w:p>
        </w:tc>
        <w:tc>
          <w:tcPr>
            <w:tcW w:w="1371" w:type="dxa"/>
            <w:tcBorders>
              <w:top w:val="single" w:sz="8" w:space="0" w:color="000000"/>
              <w:bottom w:val="single" w:sz="8" w:space="0" w:color="000000"/>
              <w:right w:val="single" w:sz="8" w:space="0" w:color="000000"/>
            </w:tcBorders>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t</w:t>
            </w:r>
            <w:r w:rsidR="006C6A99" w:rsidRPr="00710EE7">
              <w:rPr>
                <w:rFonts w:ascii="黑体" w:eastAsia="黑体" w:hAnsi="黑体" w:hint="eastAsia"/>
                <w:sz w:val="18"/>
                <w:szCs w:val="18"/>
              </w:rPr>
              <w:t xml:space="preserve">ype </w:t>
            </w:r>
            <w:r w:rsidR="006C6A99" w:rsidRPr="00710EE7">
              <w:rPr>
                <w:rFonts w:ascii="黑体" w:eastAsia="黑体" w:hAnsi="黑体"/>
                <w:sz w:val="18"/>
                <w:szCs w:val="18"/>
              </w:rPr>
              <w:t>inspection</w:t>
            </w:r>
          </w:p>
        </w:tc>
      </w:tr>
      <w:tr w:rsidR="006C6A99" w:rsidTr="00A86477">
        <w:trPr>
          <w:jc w:val="center"/>
        </w:trPr>
        <w:tc>
          <w:tcPr>
            <w:tcW w:w="711" w:type="dxa"/>
            <w:tcBorders>
              <w:top w:val="single" w:sz="8" w:space="0" w:color="000000"/>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1</w:t>
            </w:r>
          </w:p>
        </w:tc>
        <w:tc>
          <w:tcPr>
            <w:tcW w:w="4110" w:type="dxa"/>
            <w:gridSpan w:val="2"/>
            <w:tcBorders>
              <w:top w:val="single" w:sz="8" w:space="0" w:color="000000"/>
            </w:tcBorders>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a</w:t>
            </w:r>
            <w:r w:rsidR="006C6A99" w:rsidRPr="00710EE7">
              <w:rPr>
                <w:rFonts w:ascii="黑体" w:eastAsia="黑体" w:hAnsi="黑体" w:hint="eastAsia"/>
                <w:sz w:val="18"/>
                <w:szCs w:val="18"/>
              </w:rPr>
              <w:t>ppearance and structure</w:t>
            </w:r>
          </w:p>
        </w:tc>
        <w:tc>
          <w:tcPr>
            <w:tcW w:w="1370" w:type="dxa"/>
            <w:tcBorders>
              <w:top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w:t>
            </w:r>
            <w:r w:rsidRPr="00710EE7">
              <w:rPr>
                <w:rFonts w:ascii="黑体" w:eastAsia="黑体" w:hAnsi="黑体"/>
                <w:sz w:val="18"/>
                <w:szCs w:val="18"/>
              </w:rPr>
              <w:t>1</w:t>
            </w:r>
          </w:p>
        </w:tc>
        <w:tc>
          <w:tcPr>
            <w:tcW w:w="1370" w:type="dxa"/>
            <w:tcBorders>
              <w:top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top w:val="single" w:sz="8" w:space="0" w:color="000000"/>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2</w:t>
            </w:r>
          </w:p>
        </w:tc>
        <w:tc>
          <w:tcPr>
            <w:tcW w:w="2116" w:type="dxa"/>
            <w:vMerge w:val="restart"/>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m</w:t>
            </w:r>
            <w:r w:rsidR="006C6A99" w:rsidRPr="00710EE7">
              <w:rPr>
                <w:rFonts w:ascii="黑体" w:eastAsia="黑体" w:hAnsi="黑体" w:hint="eastAsia"/>
                <w:sz w:val="18"/>
                <w:szCs w:val="18"/>
              </w:rPr>
              <w:t>obile performance</w:t>
            </w:r>
          </w:p>
        </w:tc>
        <w:tc>
          <w:tcPr>
            <w:tcW w:w="1994" w:type="dxa"/>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e</w:t>
            </w:r>
            <w:r w:rsidR="006C6A99" w:rsidRPr="00710EE7">
              <w:rPr>
                <w:rFonts w:ascii="黑体" w:eastAsia="黑体" w:hAnsi="黑体" w:hint="eastAsia"/>
                <w:sz w:val="18"/>
                <w:szCs w:val="18"/>
              </w:rPr>
              <w:t>ntrance</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6.2.1</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e</w:t>
            </w:r>
            <w:r w:rsidR="006C6A99" w:rsidRPr="00710EE7">
              <w:rPr>
                <w:rFonts w:ascii="黑体" w:eastAsia="黑体" w:hAnsi="黑体" w:hint="eastAsia"/>
                <w:sz w:val="18"/>
                <w:szCs w:val="18"/>
              </w:rPr>
              <w:t xml:space="preserve">nter Distance </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6.2.2</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trHeight w:val="90"/>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3</w:t>
            </w: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w</w:t>
            </w:r>
            <w:r w:rsidR="006C6A99" w:rsidRPr="00710EE7">
              <w:rPr>
                <w:rFonts w:ascii="黑体" w:eastAsia="黑体" w:hAnsi="黑体" w:hint="eastAsia"/>
                <w:sz w:val="18"/>
                <w:szCs w:val="18"/>
              </w:rPr>
              <w:t>alking speed</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6.2.3</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4</w:t>
            </w: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o</w:t>
            </w:r>
            <w:r w:rsidR="006C6A99" w:rsidRPr="00710EE7">
              <w:rPr>
                <w:rFonts w:ascii="黑体" w:eastAsia="黑体" w:hAnsi="黑体" w:hint="eastAsia"/>
                <w:sz w:val="18"/>
                <w:szCs w:val="18"/>
              </w:rPr>
              <w:t>bstacle clearance height</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6.2.4</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5</w:t>
            </w: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c</w:t>
            </w:r>
            <w:r w:rsidR="006C6A99" w:rsidRPr="00710EE7">
              <w:rPr>
                <w:rFonts w:ascii="黑体" w:eastAsia="黑体" w:hAnsi="黑体" w:hint="eastAsia"/>
                <w:sz w:val="18"/>
                <w:szCs w:val="18"/>
              </w:rPr>
              <w:t>limbing angle</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6.2.5</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w:t>
            </w: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s</w:t>
            </w:r>
            <w:r w:rsidR="006C6A99" w:rsidRPr="00710EE7">
              <w:rPr>
                <w:rFonts w:ascii="黑体" w:eastAsia="黑体" w:hAnsi="黑体" w:hint="eastAsia"/>
                <w:sz w:val="18"/>
                <w:szCs w:val="18"/>
              </w:rPr>
              <w:t>tair climbing ability</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6.2.6</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lastRenderedPageBreak/>
              <w:t>7</w:t>
            </w: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d</w:t>
            </w:r>
            <w:r w:rsidR="006C6A99" w:rsidRPr="00710EE7">
              <w:rPr>
                <w:rFonts w:ascii="黑体" w:eastAsia="黑体" w:hAnsi="黑体" w:hint="eastAsia"/>
                <w:sz w:val="18"/>
                <w:szCs w:val="18"/>
              </w:rPr>
              <w:t>itch width</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6.2.7</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8</w:t>
            </w: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t</w:t>
            </w:r>
            <w:r w:rsidR="006C6A99" w:rsidRPr="00710EE7">
              <w:rPr>
                <w:rFonts w:ascii="黑体" w:eastAsia="黑体" w:hAnsi="黑体" w:hint="eastAsia"/>
                <w:sz w:val="18"/>
                <w:szCs w:val="18"/>
              </w:rPr>
              <w:t>urning radius</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6.2.8</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9</w:t>
            </w:r>
          </w:p>
        </w:tc>
        <w:tc>
          <w:tcPr>
            <w:tcW w:w="2116" w:type="dxa"/>
            <w:vMerge w:val="restart"/>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c</w:t>
            </w:r>
            <w:r w:rsidR="006C6A99" w:rsidRPr="00710EE7">
              <w:rPr>
                <w:rFonts w:ascii="黑体" w:eastAsia="黑体" w:hAnsi="黑体" w:hint="eastAsia"/>
                <w:sz w:val="18"/>
                <w:szCs w:val="18"/>
              </w:rPr>
              <w:t>ontrol performance</w:t>
            </w:r>
          </w:p>
        </w:tc>
        <w:tc>
          <w:tcPr>
            <w:tcW w:w="1994" w:type="dxa"/>
            <w:vAlign w:val="center"/>
          </w:tcPr>
          <w:p w:rsidR="006C6A99" w:rsidRPr="00710EE7" w:rsidRDefault="008E13A7" w:rsidP="00A86477">
            <w:pPr>
              <w:jc w:val="center"/>
              <w:rPr>
                <w:rFonts w:ascii="黑体" w:eastAsia="黑体" w:hAnsi="黑体"/>
                <w:sz w:val="18"/>
                <w:szCs w:val="18"/>
              </w:rPr>
            </w:pPr>
            <w:r>
              <w:rPr>
                <w:rFonts w:ascii="黑体" w:eastAsia="黑体" w:hAnsi="黑体"/>
                <w:sz w:val="18"/>
                <w:szCs w:val="18"/>
              </w:rPr>
              <w:t>b</w:t>
            </w:r>
            <w:r w:rsidR="006C6A99" w:rsidRPr="00710EE7">
              <w:rPr>
                <w:rFonts w:ascii="黑体" w:eastAsia="黑体" w:hAnsi="黑体" w:hint="eastAsia"/>
                <w:sz w:val="18"/>
                <w:szCs w:val="18"/>
              </w:rPr>
              <w:t>utton function</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6.3.1</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10</w:t>
            </w: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display</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6.3.2</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11</w:t>
            </w: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action</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6.3.3</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12</w:t>
            </w:r>
          </w:p>
        </w:tc>
        <w:tc>
          <w:tcPr>
            <w:tcW w:w="2116" w:type="dxa"/>
            <w:vMerge w:val="restart"/>
            <w:vAlign w:val="center"/>
          </w:tcPr>
          <w:p w:rsidR="006C6A99" w:rsidRPr="00710EE7" w:rsidRDefault="00CD2CFD" w:rsidP="00A86477">
            <w:pPr>
              <w:jc w:val="center"/>
              <w:rPr>
                <w:rFonts w:ascii="黑体" w:eastAsia="黑体" w:hAnsi="黑体"/>
                <w:sz w:val="18"/>
                <w:szCs w:val="18"/>
              </w:rPr>
            </w:pPr>
            <w:r>
              <w:rPr>
                <w:rFonts w:ascii="黑体" w:eastAsia="黑体" w:hAnsi="黑体"/>
                <w:sz w:val="18"/>
                <w:szCs w:val="18"/>
              </w:rPr>
              <w:t>o</w:t>
            </w:r>
            <w:r w:rsidR="006C6A99" w:rsidRPr="00710EE7">
              <w:rPr>
                <w:rFonts w:ascii="黑体" w:eastAsia="黑体" w:hAnsi="黑体" w:hint="eastAsia"/>
                <w:sz w:val="18"/>
                <w:szCs w:val="18"/>
              </w:rPr>
              <w:t>perational performance</w:t>
            </w:r>
          </w:p>
        </w:tc>
        <w:tc>
          <w:tcPr>
            <w:tcW w:w="1994"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sound</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6.4.1</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13</w:t>
            </w: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CD2CFD" w:rsidP="00A86477">
            <w:pPr>
              <w:jc w:val="center"/>
              <w:rPr>
                <w:rFonts w:ascii="黑体" w:eastAsia="黑体" w:hAnsi="黑体"/>
                <w:sz w:val="18"/>
                <w:szCs w:val="18"/>
              </w:rPr>
            </w:pPr>
            <w:r>
              <w:rPr>
                <w:rFonts w:ascii="黑体" w:eastAsia="黑体" w:hAnsi="黑体"/>
                <w:sz w:val="18"/>
                <w:szCs w:val="18"/>
              </w:rPr>
              <w:t>v</w:t>
            </w:r>
            <w:r w:rsidR="006C6A99" w:rsidRPr="00710EE7">
              <w:rPr>
                <w:rFonts w:ascii="黑体" w:eastAsia="黑体" w:hAnsi="黑体" w:hint="eastAsia"/>
                <w:sz w:val="18"/>
                <w:szCs w:val="18"/>
              </w:rPr>
              <w:t>isual</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6.4.2</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14</w:t>
            </w: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CD2CFD" w:rsidP="00A86477">
            <w:pPr>
              <w:jc w:val="center"/>
              <w:rPr>
                <w:rFonts w:ascii="黑体" w:eastAsia="黑体" w:hAnsi="黑体"/>
                <w:sz w:val="18"/>
                <w:szCs w:val="18"/>
              </w:rPr>
            </w:pPr>
            <w:r>
              <w:rPr>
                <w:rFonts w:ascii="黑体" w:eastAsia="黑体" w:hAnsi="黑体"/>
                <w:sz w:val="18"/>
                <w:szCs w:val="18"/>
              </w:rPr>
              <w:t>t</w:t>
            </w:r>
            <w:r w:rsidR="006C6A99" w:rsidRPr="00710EE7">
              <w:rPr>
                <w:rFonts w:ascii="黑体" w:eastAsia="黑体" w:hAnsi="黑体" w:hint="eastAsia"/>
                <w:sz w:val="18"/>
                <w:szCs w:val="18"/>
              </w:rPr>
              <w:t>emperature, oxygen</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6.4.3、6.4.4</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15</w:t>
            </w: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CD2CFD" w:rsidP="00A86477">
            <w:pPr>
              <w:jc w:val="center"/>
              <w:rPr>
                <w:rFonts w:ascii="黑体" w:eastAsia="黑体" w:hAnsi="黑体"/>
                <w:sz w:val="18"/>
                <w:szCs w:val="18"/>
              </w:rPr>
            </w:pPr>
            <w:r>
              <w:rPr>
                <w:rFonts w:ascii="黑体" w:eastAsia="黑体" w:hAnsi="黑体"/>
                <w:sz w:val="18"/>
                <w:szCs w:val="18"/>
              </w:rPr>
              <w:t>Deliver w</w:t>
            </w:r>
            <w:r w:rsidR="006C6A99" w:rsidRPr="00710EE7">
              <w:rPr>
                <w:rFonts w:ascii="黑体" w:eastAsia="黑体" w:hAnsi="黑体" w:hint="eastAsia"/>
                <w:sz w:val="18"/>
                <w:szCs w:val="18"/>
              </w:rPr>
              <w:t>ater,</w:t>
            </w:r>
            <w:r>
              <w:rPr>
                <w:rFonts w:ascii="黑体" w:eastAsia="黑体" w:hAnsi="黑体"/>
                <w:sz w:val="18"/>
                <w:szCs w:val="18"/>
              </w:rPr>
              <w:t>airs</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6.4.5、6.4.6</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16</w:t>
            </w:r>
          </w:p>
        </w:tc>
        <w:tc>
          <w:tcPr>
            <w:tcW w:w="4110" w:type="dxa"/>
            <w:gridSpan w:val="2"/>
            <w:vAlign w:val="center"/>
          </w:tcPr>
          <w:p w:rsidR="006C6A99" w:rsidRPr="00710EE7" w:rsidRDefault="00CD2CFD" w:rsidP="00A86477">
            <w:pPr>
              <w:jc w:val="center"/>
              <w:rPr>
                <w:rFonts w:ascii="黑体" w:eastAsia="黑体" w:hAnsi="黑体"/>
                <w:sz w:val="18"/>
                <w:szCs w:val="18"/>
              </w:rPr>
            </w:pPr>
            <w:r>
              <w:rPr>
                <w:rFonts w:ascii="黑体" w:eastAsia="黑体" w:hAnsi="黑体"/>
                <w:sz w:val="18"/>
                <w:szCs w:val="18"/>
              </w:rPr>
              <w:t>c</w:t>
            </w:r>
            <w:r w:rsidR="006C6A99" w:rsidRPr="00710EE7">
              <w:rPr>
                <w:rFonts w:ascii="黑体" w:eastAsia="黑体" w:hAnsi="黑体" w:hint="eastAsia"/>
                <w:sz w:val="18"/>
                <w:szCs w:val="18"/>
              </w:rPr>
              <w:t>ommunication performance</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6.5</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17</w:t>
            </w:r>
          </w:p>
        </w:tc>
        <w:tc>
          <w:tcPr>
            <w:tcW w:w="4110" w:type="dxa"/>
            <w:gridSpan w:val="2"/>
            <w:vAlign w:val="center"/>
          </w:tcPr>
          <w:p w:rsidR="006C6A99" w:rsidRPr="00710EE7" w:rsidRDefault="00CD2CFD" w:rsidP="00A86477">
            <w:pPr>
              <w:jc w:val="center"/>
              <w:rPr>
                <w:rFonts w:ascii="黑体" w:eastAsia="黑体" w:hAnsi="黑体"/>
                <w:sz w:val="18"/>
                <w:szCs w:val="18"/>
              </w:rPr>
            </w:pPr>
            <w:r>
              <w:rPr>
                <w:rFonts w:ascii="黑体" w:eastAsia="黑体" w:hAnsi="黑体"/>
                <w:sz w:val="18"/>
                <w:szCs w:val="18"/>
              </w:rPr>
              <w:t>s</w:t>
            </w:r>
            <w:r w:rsidR="006C6A99" w:rsidRPr="00710EE7">
              <w:rPr>
                <w:rFonts w:ascii="黑体" w:eastAsia="黑体" w:hAnsi="黑体" w:hint="eastAsia"/>
                <w:sz w:val="18"/>
                <w:szCs w:val="18"/>
              </w:rPr>
              <w:t>afety protection performance</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6.6</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18</w:t>
            </w:r>
          </w:p>
        </w:tc>
        <w:tc>
          <w:tcPr>
            <w:tcW w:w="2116" w:type="dxa"/>
            <w:vMerge w:val="restart"/>
            <w:vAlign w:val="center"/>
          </w:tcPr>
          <w:p w:rsidR="006C6A99" w:rsidRPr="00710EE7" w:rsidRDefault="00CD2CFD" w:rsidP="00A86477">
            <w:pPr>
              <w:jc w:val="center"/>
              <w:rPr>
                <w:rFonts w:ascii="黑体" w:eastAsia="黑体" w:hAnsi="黑体"/>
                <w:sz w:val="18"/>
                <w:szCs w:val="18"/>
              </w:rPr>
            </w:pPr>
            <w:r>
              <w:rPr>
                <w:rFonts w:ascii="黑体" w:eastAsia="黑体" w:hAnsi="黑体"/>
                <w:sz w:val="18"/>
                <w:szCs w:val="18"/>
              </w:rPr>
              <w:t>e</w:t>
            </w:r>
            <w:r w:rsidR="006C6A99" w:rsidRPr="00710EE7">
              <w:rPr>
                <w:rFonts w:ascii="黑体" w:eastAsia="黑体" w:hAnsi="黑体" w:hint="eastAsia"/>
                <w:sz w:val="18"/>
                <w:szCs w:val="18"/>
              </w:rPr>
              <w:t>nvironmental adaptability</w:t>
            </w:r>
          </w:p>
        </w:tc>
        <w:tc>
          <w:tcPr>
            <w:tcW w:w="1994" w:type="dxa"/>
            <w:vAlign w:val="center"/>
          </w:tcPr>
          <w:p w:rsidR="006C6A99" w:rsidRPr="00710EE7" w:rsidRDefault="00CD2CFD" w:rsidP="00A86477">
            <w:pPr>
              <w:jc w:val="center"/>
              <w:rPr>
                <w:rFonts w:ascii="黑体" w:eastAsia="黑体" w:hAnsi="黑体"/>
                <w:sz w:val="18"/>
                <w:szCs w:val="18"/>
              </w:rPr>
            </w:pPr>
            <w:r>
              <w:rPr>
                <w:rFonts w:ascii="黑体" w:eastAsia="黑体" w:hAnsi="黑体"/>
                <w:sz w:val="18"/>
                <w:szCs w:val="18"/>
              </w:rPr>
              <w:t>t</w:t>
            </w:r>
            <w:r w:rsidR="006C6A99" w:rsidRPr="00710EE7">
              <w:rPr>
                <w:rFonts w:ascii="黑体" w:eastAsia="黑体" w:hAnsi="黑体" w:hint="eastAsia"/>
                <w:sz w:val="18"/>
                <w:szCs w:val="18"/>
              </w:rPr>
              <w:t>emperature and humidity resistance</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6.7.1</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19</w:t>
            </w: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CD2CFD" w:rsidP="00A86477">
            <w:pPr>
              <w:jc w:val="center"/>
              <w:rPr>
                <w:rFonts w:ascii="黑体" w:eastAsia="黑体" w:hAnsi="黑体"/>
                <w:sz w:val="18"/>
                <w:szCs w:val="18"/>
              </w:rPr>
            </w:pPr>
            <w:r>
              <w:rPr>
                <w:rFonts w:ascii="黑体" w:eastAsia="黑体" w:hAnsi="黑体"/>
                <w:sz w:val="18"/>
                <w:szCs w:val="18"/>
              </w:rPr>
              <w:t>d</w:t>
            </w:r>
            <w:r w:rsidR="006C6A99" w:rsidRPr="00710EE7">
              <w:rPr>
                <w:rFonts w:ascii="黑体" w:eastAsia="黑体" w:hAnsi="黑体" w:hint="eastAsia"/>
                <w:sz w:val="18"/>
                <w:szCs w:val="18"/>
              </w:rPr>
              <w:t>ustproof and waterproof</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6.7.2</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20</w:t>
            </w:r>
          </w:p>
        </w:tc>
        <w:tc>
          <w:tcPr>
            <w:tcW w:w="2116" w:type="dxa"/>
            <w:vMerge/>
            <w:vAlign w:val="center"/>
          </w:tcPr>
          <w:p w:rsidR="006C6A99" w:rsidRPr="00710EE7" w:rsidRDefault="006C6A99" w:rsidP="00A86477">
            <w:pPr>
              <w:jc w:val="center"/>
              <w:rPr>
                <w:rFonts w:ascii="黑体" w:eastAsia="黑体" w:hAnsi="黑体"/>
                <w:sz w:val="18"/>
                <w:szCs w:val="18"/>
              </w:rPr>
            </w:pPr>
          </w:p>
        </w:tc>
        <w:tc>
          <w:tcPr>
            <w:tcW w:w="1994" w:type="dxa"/>
            <w:vAlign w:val="center"/>
          </w:tcPr>
          <w:p w:rsidR="006C6A99" w:rsidRPr="00710EE7" w:rsidRDefault="00CD2CFD" w:rsidP="00A86477">
            <w:pPr>
              <w:jc w:val="center"/>
              <w:rPr>
                <w:rFonts w:ascii="黑体" w:eastAsia="黑体" w:hAnsi="黑体"/>
                <w:sz w:val="18"/>
                <w:szCs w:val="18"/>
              </w:rPr>
            </w:pPr>
            <w:r>
              <w:rPr>
                <w:rFonts w:ascii="黑体" w:eastAsia="黑体" w:hAnsi="黑体"/>
                <w:sz w:val="18"/>
                <w:szCs w:val="18"/>
              </w:rPr>
              <w:t>d</w:t>
            </w:r>
            <w:r w:rsidR="006C6A99" w:rsidRPr="00710EE7">
              <w:rPr>
                <w:rFonts w:ascii="黑体" w:eastAsia="黑体" w:hAnsi="黑体" w:hint="eastAsia"/>
                <w:sz w:val="18"/>
                <w:szCs w:val="18"/>
              </w:rPr>
              <w:t>rop resistance</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6.7.3</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21</w:t>
            </w:r>
          </w:p>
        </w:tc>
        <w:tc>
          <w:tcPr>
            <w:tcW w:w="4110" w:type="dxa"/>
            <w:gridSpan w:val="2"/>
            <w:vAlign w:val="center"/>
          </w:tcPr>
          <w:p w:rsidR="006C6A99" w:rsidRPr="00710EE7" w:rsidRDefault="00CD2CFD" w:rsidP="00A86477">
            <w:pPr>
              <w:jc w:val="center"/>
              <w:rPr>
                <w:rFonts w:ascii="黑体" w:eastAsia="黑体" w:hAnsi="黑体"/>
                <w:sz w:val="18"/>
                <w:szCs w:val="18"/>
              </w:rPr>
            </w:pPr>
            <w:r>
              <w:rPr>
                <w:rFonts w:ascii="黑体" w:eastAsia="黑体" w:hAnsi="黑体"/>
                <w:sz w:val="18"/>
                <w:szCs w:val="18"/>
              </w:rPr>
              <w:t>c</w:t>
            </w:r>
            <w:r w:rsidR="006C6A99" w:rsidRPr="00710EE7">
              <w:rPr>
                <w:rFonts w:ascii="黑体" w:eastAsia="黑体" w:hAnsi="黑体" w:hint="eastAsia"/>
                <w:sz w:val="18"/>
                <w:szCs w:val="18"/>
              </w:rPr>
              <w:t>ontinuous working time</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6.8</w:t>
            </w:r>
          </w:p>
        </w:tc>
        <w:tc>
          <w:tcPr>
            <w:tcW w:w="1370" w:type="dxa"/>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w:t>
            </w:r>
          </w:p>
        </w:tc>
        <w:tc>
          <w:tcPr>
            <w:tcW w:w="1371" w:type="dxa"/>
            <w:tcBorders>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711" w:type="dxa"/>
            <w:tcBorders>
              <w:left w:val="single" w:sz="8" w:space="0" w:color="000000"/>
              <w:bottom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22</w:t>
            </w:r>
          </w:p>
        </w:tc>
        <w:tc>
          <w:tcPr>
            <w:tcW w:w="4110" w:type="dxa"/>
            <w:gridSpan w:val="2"/>
            <w:tcBorders>
              <w:bottom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reliability</w:t>
            </w:r>
          </w:p>
        </w:tc>
        <w:tc>
          <w:tcPr>
            <w:tcW w:w="1370" w:type="dxa"/>
            <w:tcBorders>
              <w:bottom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6.9</w:t>
            </w:r>
          </w:p>
        </w:tc>
        <w:tc>
          <w:tcPr>
            <w:tcW w:w="1370" w:type="dxa"/>
            <w:tcBorders>
              <w:bottom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sz w:val="18"/>
                <w:szCs w:val="18"/>
              </w:rPr>
              <w:t>-</w:t>
            </w:r>
          </w:p>
        </w:tc>
        <w:tc>
          <w:tcPr>
            <w:tcW w:w="1371" w:type="dxa"/>
            <w:tcBorders>
              <w:bottom w:val="single" w:sz="8" w:space="0" w:color="000000"/>
              <w:right w:val="single" w:sz="8" w:space="0" w:color="000000"/>
            </w:tcBorders>
            <w:vAlign w:val="center"/>
          </w:tcPr>
          <w:p w:rsidR="006C6A99" w:rsidRPr="00710EE7" w:rsidRDefault="006C6A99" w:rsidP="00A86477">
            <w:pPr>
              <w:jc w:val="center"/>
              <w:rPr>
                <w:rFonts w:ascii="黑体" w:eastAsia="黑体" w:hAnsi="黑体"/>
                <w:sz w:val="18"/>
                <w:szCs w:val="18"/>
              </w:rPr>
            </w:pPr>
            <w:r w:rsidRPr="00710EE7">
              <w:rPr>
                <w:rFonts w:ascii="黑体" w:eastAsia="黑体" w:hAnsi="黑体" w:hint="eastAsia"/>
                <w:kern w:val="0"/>
                <w:sz w:val="18"/>
                <w:szCs w:val="18"/>
              </w:rPr>
              <w:t>○</w:t>
            </w:r>
          </w:p>
        </w:tc>
      </w:tr>
      <w:tr w:rsidR="006C6A99" w:rsidTr="00A86477">
        <w:trPr>
          <w:jc w:val="center"/>
        </w:trPr>
        <w:tc>
          <w:tcPr>
            <w:tcW w:w="8932" w:type="dxa"/>
            <w:gridSpan w:val="6"/>
            <w:tcBorders>
              <w:top w:val="single" w:sz="8" w:space="0" w:color="000000"/>
              <w:left w:val="single" w:sz="8" w:space="0" w:color="000000"/>
              <w:bottom w:val="single" w:sz="8" w:space="0" w:color="000000"/>
              <w:right w:val="single" w:sz="8" w:space="0" w:color="000000"/>
            </w:tcBorders>
            <w:vAlign w:val="center"/>
          </w:tcPr>
          <w:p w:rsidR="006C6A99" w:rsidRPr="00710EE7" w:rsidRDefault="006C6A99" w:rsidP="00A86477">
            <w:pPr>
              <w:pStyle w:val="aff1"/>
              <w:rPr>
                <w:rFonts w:ascii="黑体" w:eastAsia="黑体" w:hAnsi="黑体"/>
                <w:sz w:val="18"/>
                <w:szCs w:val="18"/>
              </w:rPr>
            </w:pPr>
            <w:r w:rsidRPr="00710EE7">
              <w:rPr>
                <w:rFonts w:ascii="黑体" w:eastAsia="黑体" w:hAnsi="黑体" w:hint="eastAsia"/>
                <w:kern w:val="0"/>
                <w:sz w:val="18"/>
                <w:szCs w:val="18"/>
              </w:rPr>
              <w:t>N</w:t>
            </w:r>
            <w:r w:rsidR="00CD2CFD">
              <w:rPr>
                <w:rFonts w:ascii="黑体" w:eastAsia="黑体" w:hAnsi="黑体"/>
                <w:kern w:val="0"/>
                <w:sz w:val="18"/>
                <w:szCs w:val="18"/>
              </w:rPr>
              <w:t>OTE</w:t>
            </w:r>
            <w:r w:rsidRPr="00710EE7">
              <w:rPr>
                <w:rFonts w:ascii="黑体" w:eastAsia="黑体" w:hAnsi="黑体" w:hint="eastAsia"/>
                <w:kern w:val="0"/>
                <w:sz w:val="18"/>
                <w:szCs w:val="18"/>
              </w:rPr>
              <w:t>: "○" means that the item needs to be inspected.</w:t>
            </w:r>
          </w:p>
        </w:tc>
      </w:tr>
    </w:tbl>
    <w:p w:rsidR="006C6A99" w:rsidRDefault="00710EE7" w:rsidP="00710EE7">
      <w:pPr>
        <w:pStyle w:val="afff9"/>
        <w:spacing w:before="156" w:after="156"/>
      </w:pPr>
      <w:bookmarkStart w:id="106" w:name="_Toc533059070"/>
      <w:bookmarkStart w:id="107" w:name="_Toc514769998"/>
      <w:bookmarkStart w:id="108" w:name="_Toc536193446"/>
      <w:bookmarkStart w:id="109" w:name="_Toc529862687"/>
      <w:bookmarkStart w:id="110" w:name="_Toc514920457"/>
      <w:bookmarkStart w:id="111" w:name="_Toc536533814"/>
      <w:bookmarkStart w:id="112" w:name="_Toc527359386"/>
      <w:bookmarkStart w:id="113" w:name="_Toc514770973"/>
      <w:bookmarkStart w:id="114" w:name="_Toc514771037"/>
      <w:bookmarkStart w:id="115" w:name="_Toc536694099"/>
      <w:bookmarkStart w:id="116" w:name="_Toc514769766"/>
      <w:bookmarkStart w:id="117" w:name="_Toc529974793"/>
      <w:bookmarkStart w:id="118" w:name="_Toc514770787"/>
      <w:bookmarkStart w:id="119" w:name="_Toc527978894"/>
      <w:bookmarkStart w:id="120" w:name="_Toc536604839"/>
      <w:r>
        <w:rPr>
          <w:rFonts w:hint="eastAsia"/>
        </w:rPr>
        <w:t>7</w:t>
      </w:r>
      <w:r>
        <w:t>.3</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6C6A99">
        <w:rPr>
          <w:rFonts w:hint="eastAsia"/>
        </w:rPr>
        <w:t>factory inspection</w:t>
      </w:r>
    </w:p>
    <w:p w:rsidR="006C6A99" w:rsidRPr="00710EE7" w:rsidRDefault="006C6A99" w:rsidP="00710EE7">
      <w:pPr>
        <w:pStyle w:val="aff8"/>
        <w:tabs>
          <w:tab w:val="center" w:pos="4677"/>
          <w:tab w:val="left" w:pos="6742"/>
        </w:tabs>
        <w:ind w:firstLineChars="0" w:firstLine="0"/>
        <w:jc w:val="left"/>
        <w:rPr>
          <w:rFonts w:ascii="黑体" w:eastAsia="黑体" w:hAnsi="黑体"/>
        </w:rPr>
      </w:pPr>
      <w:r w:rsidRPr="00710EE7">
        <w:rPr>
          <w:rFonts w:ascii="黑体" w:eastAsia="黑体" w:hAnsi="黑体" w:hint="eastAsia"/>
        </w:rPr>
        <w:t xml:space="preserve">7.3.1 Each robot should undergo </w:t>
      </w:r>
      <w:r w:rsidRPr="00710EE7">
        <w:rPr>
          <w:rFonts w:ascii="黑体" w:eastAsia="黑体" w:hAnsi="黑体"/>
        </w:rPr>
        <w:t>ex-</w:t>
      </w:r>
      <w:r w:rsidRPr="00710EE7">
        <w:rPr>
          <w:rFonts w:ascii="黑体" w:eastAsia="黑体" w:hAnsi="黑体" w:hint="eastAsia"/>
        </w:rPr>
        <w:t>factory inspection, and the quality inspection department of the manufacturing unit is responsible for the implementation.</w:t>
      </w:r>
    </w:p>
    <w:p w:rsidR="006C6A99" w:rsidRPr="00710EE7" w:rsidRDefault="006C6A99" w:rsidP="00710EE7">
      <w:pPr>
        <w:pStyle w:val="aff8"/>
        <w:tabs>
          <w:tab w:val="center" w:pos="4677"/>
          <w:tab w:val="left" w:pos="6742"/>
        </w:tabs>
        <w:ind w:firstLineChars="0" w:firstLine="0"/>
        <w:jc w:val="left"/>
        <w:rPr>
          <w:rFonts w:ascii="黑体" w:eastAsia="黑体" w:hAnsi="黑体"/>
        </w:rPr>
      </w:pPr>
      <w:r w:rsidRPr="00710EE7">
        <w:rPr>
          <w:rFonts w:ascii="黑体" w:eastAsia="黑体" w:hAnsi="黑体" w:hint="eastAsia"/>
        </w:rPr>
        <w:t>7.3.2 After all the items in the factory inspection are qualified, the product qualification certificate will be issued.</w:t>
      </w:r>
    </w:p>
    <w:p w:rsidR="006C6A99" w:rsidRPr="00710EE7" w:rsidRDefault="006C6A99" w:rsidP="00710EE7">
      <w:pPr>
        <w:pStyle w:val="aff8"/>
        <w:tabs>
          <w:tab w:val="center" w:pos="4677"/>
          <w:tab w:val="left" w:pos="6742"/>
        </w:tabs>
        <w:ind w:firstLineChars="0" w:firstLine="0"/>
        <w:jc w:val="left"/>
        <w:rPr>
          <w:rFonts w:ascii="黑体" w:eastAsia="黑体" w:hAnsi="黑体"/>
        </w:rPr>
      </w:pPr>
      <w:r w:rsidRPr="00710EE7">
        <w:rPr>
          <w:rFonts w:ascii="黑体" w:eastAsia="黑体" w:hAnsi="黑体" w:hint="eastAsia"/>
        </w:rPr>
        <w:t>7.3.3 When an item does not meet the requirements or fails during the inspection, the cause shall be found out, repaired, and the item shall be re-inspected. In the re-inspection, when the item does not meet the requirements or fails again, the product is judged as unqualified.</w:t>
      </w:r>
    </w:p>
    <w:p w:rsidR="006C6A99" w:rsidRDefault="00710EE7" w:rsidP="00710EE7">
      <w:pPr>
        <w:pStyle w:val="afff9"/>
        <w:spacing w:before="156" w:after="156"/>
      </w:pPr>
      <w:r>
        <w:rPr>
          <w:rFonts w:hint="eastAsia"/>
        </w:rPr>
        <w:t>7</w:t>
      </w:r>
      <w:r>
        <w:t>.4 T</w:t>
      </w:r>
      <w:r w:rsidR="006C6A99">
        <w:rPr>
          <w:rFonts w:hint="eastAsia"/>
        </w:rPr>
        <w:t xml:space="preserve">ype </w:t>
      </w:r>
      <w:r w:rsidR="00CD2CFD">
        <w:t>test</w:t>
      </w:r>
    </w:p>
    <w:p w:rsidR="006C6A99" w:rsidRPr="00710EE7" w:rsidRDefault="006C6A99" w:rsidP="00710EE7">
      <w:pPr>
        <w:pStyle w:val="aff8"/>
        <w:tabs>
          <w:tab w:val="center" w:pos="4677"/>
          <w:tab w:val="left" w:pos="6742"/>
        </w:tabs>
        <w:ind w:firstLineChars="0" w:firstLine="0"/>
        <w:jc w:val="left"/>
        <w:rPr>
          <w:rFonts w:ascii="黑体" w:eastAsia="黑体" w:hAnsi="黑体"/>
        </w:rPr>
      </w:pPr>
      <w:r w:rsidRPr="00710EE7">
        <w:rPr>
          <w:rFonts w:ascii="黑体" w:eastAsia="黑体" w:hAnsi="黑体" w:hint="eastAsia"/>
        </w:rPr>
        <w:t xml:space="preserve">7.4.1 The robot type </w:t>
      </w:r>
      <w:r w:rsidR="00CD2CFD">
        <w:rPr>
          <w:rFonts w:ascii="黑体" w:eastAsia="黑体" w:hAnsi="黑体"/>
        </w:rPr>
        <w:t>test</w:t>
      </w:r>
      <w:r w:rsidRPr="00710EE7">
        <w:rPr>
          <w:rFonts w:ascii="黑体" w:eastAsia="黑体" w:hAnsi="黑体" w:hint="eastAsia"/>
        </w:rPr>
        <w:t xml:space="preserve"> shall be a product that has passed the factory inspection, and the number of inspected units shall be specified by the product standard.</w:t>
      </w:r>
    </w:p>
    <w:p w:rsidR="006C6A99" w:rsidRPr="00710EE7" w:rsidRDefault="006C6A99" w:rsidP="00710EE7">
      <w:pPr>
        <w:pStyle w:val="aff8"/>
        <w:tabs>
          <w:tab w:val="center" w:pos="4677"/>
          <w:tab w:val="left" w:pos="6742"/>
        </w:tabs>
        <w:ind w:firstLineChars="0" w:firstLine="0"/>
        <w:jc w:val="left"/>
        <w:rPr>
          <w:rFonts w:ascii="黑体" w:eastAsia="黑体" w:hAnsi="黑体"/>
        </w:rPr>
      </w:pPr>
      <w:r w:rsidRPr="00710EE7">
        <w:rPr>
          <w:rFonts w:ascii="黑体" w:eastAsia="黑体" w:hAnsi="黑体" w:hint="eastAsia"/>
        </w:rPr>
        <w:t xml:space="preserve">7.4.2 Type </w:t>
      </w:r>
      <w:r w:rsidR="00CD2CFD">
        <w:rPr>
          <w:rFonts w:ascii="黑体" w:eastAsia="黑体" w:hAnsi="黑体"/>
        </w:rPr>
        <w:t>test</w:t>
      </w:r>
      <w:r w:rsidRPr="00710EE7">
        <w:rPr>
          <w:rFonts w:ascii="黑体" w:eastAsia="黑体" w:hAnsi="黑体" w:hint="eastAsia"/>
        </w:rPr>
        <w:t xml:space="preserve"> shall be carried out by the quality inspection department of the manufacturing unit, or carried out by the unit designated by the superior competent department.</w:t>
      </w:r>
    </w:p>
    <w:p w:rsidR="006C6A99" w:rsidRPr="00710EE7" w:rsidRDefault="006C6A99" w:rsidP="00710EE7">
      <w:pPr>
        <w:pStyle w:val="aff8"/>
        <w:tabs>
          <w:tab w:val="center" w:pos="4677"/>
          <w:tab w:val="left" w:pos="6742"/>
        </w:tabs>
        <w:ind w:firstLineChars="0" w:firstLine="0"/>
        <w:jc w:val="left"/>
        <w:rPr>
          <w:rFonts w:ascii="黑体" w:eastAsia="黑体" w:hAnsi="黑体"/>
        </w:rPr>
      </w:pPr>
      <w:r w:rsidRPr="00710EE7">
        <w:rPr>
          <w:rFonts w:ascii="黑体" w:eastAsia="黑体" w:hAnsi="黑体" w:hint="eastAsia"/>
        </w:rPr>
        <w:t xml:space="preserve">7.4.3 When any item in the inspection does not meet the requirements or </w:t>
      </w:r>
      <w:r w:rsidRPr="00710EE7">
        <w:rPr>
          <w:rFonts w:ascii="黑体" w:eastAsia="黑体" w:hAnsi="黑体"/>
        </w:rPr>
        <w:t>malfunction</w:t>
      </w:r>
      <w:r w:rsidRPr="00710EE7">
        <w:rPr>
          <w:rFonts w:ascii="黑体" w:eastAsia="黑体" w:hAnsi="黑体" w:hint="eastAsia"/>
        </w:rPr>
        <w:t>, the cause shall be found out and repaired. After repair, the inspection shall be restarted from th</w:t>
      </w:r>
      <w:r w:rsidRPr="00710EE7">
        <w:rPr>
          <w:rFonts w:ascii="黑体" w:eastAsia="黑体" w:hAnsi="黑体"/>
        </w:rPr>
        <w:t>at</w:t>
      </w:r>
      <w:r w:rsidRPr="00710EE7">
        <w:rPr>
          <w:rFonts w:ascii="黑体" w:eastAsia="黑体" w:hAnsi="黑体" w:hint="eastAsia"/>
        </w:rPr>
        <w:t xml:space="preserve"> item. If a failure occurs again or a certain item does not meet the requirements, after the cause is found out, an analysis report should be submitted, and after the repair, </w:t>
      </w:r>
      <w:r w:rsidRPr="00710EE7">
        <w:rPr>
          <w:rFonts w:ascii="黑体" w:eastAsia="黑体" w:hAnsi="黑体"/>
        </w:rPr>
        <w:t xml:space="preserve">the </w:t>
      </w:r>
      <w:r w:rsidRPr="00710EE7">
        <w:rPr>
          <w:rFonts w:ascii="黑体" w:eastAsia="黑体" w:hAnsi="黑体" w:hint="eastAsia"/>
        </w:rPr>
        <w:t xml:space="preserve">type inspection should be re-conducted. In the re-inspection, when the item does not meet the requirements again, a comprehensive analysis shall be conducted, and all measures shall be </w:t>
      </w:r>
      <w:r w:rsidRPr="00710EE7">
        <w:rPr>
          <w:rFonts w:ascii="黑体" w:eastAsia="黑体" w:hAnsi="黑体" w:hint="eastAsia"/>
        </w:rPr>
        <w:lastRenderedPageBreak/>
        <w:t>taken for the batch of products, and the type inspection shall be re-</w:t>
      </w:r>
      <w:r w:rsidRPr="00710EE7">
        <w:rPr>
          <w:rFonts w:ascii="黑体" w:eastAsia="黑体" w:hAnsi="黑体"/>
        </w:rPr>
        <w:t>conducted</w:t>
      </w:r>
      <w:r w:rsidRPr="00710EE7">
        <w:rPr>
          <w:rFonts w:ascii="黑体" w:eastAsia="黑体" w:hAnsi="黑体" w:hint="eastAsia"/>
        </w:rPr>
        <w:t>. The type-inspected samples shall be printed with marks.</w:t>
      </w:r>
    </w:p>
    <w:p w:rsidR="006C6A99" w:rsidRPr="00710EE7" w:rsidRDefault="006C6A99" w:rsidP="00710EE7">
      <w:pPr>
        <w:pStyle w:val="aff8"/>
        <w:tabs>
          <w:tab w:val="center" w:pos="4677"/>
          <w:tab w:val="left" w:pos="6742"/>
        </w:tabs>
        <w:ind w:firstLineChars="0" w:firstLine="0"/>
        <w:jc w:val="left"/>
        <w:rPr>
          <w:rFonts w:ascii="黑体" w:eastAsia="黑体" w:hAnsi="黑体"/>
        </w:rPr>
      </w:pPr>
      <w:r w:rsidRPr="00710EE7">
        <w:rPr>
          <w:rFonts w:ascii="黑体" w:eastAsia="黑体" w:hAnsi="黑体" w:hint="eastAsia"/>
        </w:rPr>
        <w:t xml:space="preserve">7.4.4Issue a type </w:t>
      </w:r>
      <w:r w:rsidR="00CD2CFD">
        <w:rPr>
          <w:rFonts w:ascii="黑体" w:eastAsia="黑体" w:hAnsi="黑体"/>
        </w:rPr>
        <w:t>test</w:t>
      </w:r>
      <w:r w:rsidRPr="00710EE7">
        <w:rPr>
          <w:rFonts w:ascii="黑体" w:eastAsia="黑体" w:hAnsi="黑体" w:hint="eastAsia"/>
        </w:rPr>
        <w:t xml:space="preserve"> report after inspection.</w:t>
      </w:r>
    </w:p>
    <w:p w:rsidR="006C6A99" w:rsidRDefault="00710EE7" w:rsidP="00710EE7">
      <w:pPr>
        <w:pStyle w:val="afff9"/>
        <w:spacing w:before="156" w:after="156"/>
      </w:pPr>
      <w:bookmarkStart w:id="121" w:name="_Toc529862690"/>
      <w:bookmarkStart w:id="122" w:name="_Toc514920462"/>
      <w:bookmarkStart w:id="123" w:name="_Toc514770790"/>
      <w:bookmarkStart w:id="124" w:name="_Toc527359389"/>
      <w:bookmarkStart w:id="125" w:name="_Toc514769778"/>
      <w:bookmarkStart w:id="126" w:name="_Toc514770001"/>
      <w:bookmarkStart w:id="127" w:name="_Toc514771040"/>
      <w:bookmarkStart w:id="128" w:name="_Toc533059073"/>
      <w:bookmarkStart w:id="129" w:name="_Toc536694101"/>
      <w:bookmarkStart w:id="130" w:name="_Toc536193448"/>
      <w:bookmarkStart w:id="131" w:name="_Toc527978897"/>
      <w:bookmarkStart w:id="132" w:name="_Toc529974796"/>
      <w:bookmarkStart w:id="133" w:name="_Toc514770985"/>
      <w:bookmarkStart w:id="134" w:name="_Toc536604841"/>
      <w:bookmarkStart w:id="135" w:name="_Toc536533816"/>
      <w:r>
        <w:rPr>
          <w:rFonts w:hint="eastAsia"/>
        </w:rPr>
        <w:t>8</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t>S</w:t>
      </w:r>
      <w:r w:rsidR="006C6A99">
        <w:rPr>
          <w:rFonts w:hint="eastAsia"/>
        </w:rPr>
        <w:t>igns, instruction manual, packaging, transportation, storage</w:t>
      </w:r>
    </w:p>
    <w:p w:rsidR="006C6A99" w:rsidRDefault="00710EE7" w:rsidP="00710EE7">
      <w:pPr>
        <w:pStyle w:val="afff9"/>
        <w:spacing w:before="156" w:after="156"/>
      </w:pPr>
      <w:r>
        <w:rPr>
          <w:rFonts w:hint="eastAsia"/>
        </w:rPr>
        <w:t>8</w:t>
      </w:r>
      <w:r>
        <w:t xml:space="preserve">.1 </w:t>
      </w:r>
      <w:r w:rsidR="006C6A99">
        <w:rPr>
          <w:rFonts w:hint="eastAsia"/>
        </w:rPr>
        <w:t>Signs</w:t>
      </w:r>
    </w:p>
    <w:p w:rsidR="006C6A99" w:rsidRPr="00710EE7" w:rsidRDefault="006C6A99" w:rsidP="00710EE7">
      <w:pPr>
        <w:pStyle w:val="aff8"/>
        <w:tabs>
          <w:tab w:val="center" w:pos="4677"/>
          <w:tab w:val="left" w:pos="6742"/>
        </w:tabs>
        <w:ind w:firstLineChars="0" w:firstLine="0"/>
        <w:jc w:val="left"/>
        <w:rPr>
          <w:rFonts w:ascii="黑体" w:eastAsia="黑体" w:hAnsi="黑体"/>
        </w:rPr>
      </w:pPr>
      <w:bookmarkStart w:id="136" w:name="_Toc365491385"/>
      <w:bookmarkStart w:id="137" w:name="_Toc352832570"/>
      <w:bookmarkStart w:id="138" w:name="_Toc352832642"/>
      <w:bookmarkStart w:id="139" w:name="_Toc352832766"/>
      <w:r w:rsidRPr="00710EE7">
        <w:rPr>
          <w:rFonts w:ascii="黑体" w:eastAsia="黑体" w:hAnsi="黑体" w:hint="eastAsia"/>
        </w:rPr>
        <w:t xml:space="preserve">The ground </w:t>
      </w:r>
      <w:r w:rsidR="00CD2CFD">
        <w:rPr>
          <w:rFonts w:ascii="黑体" w:eastAsia="黑体" w:hAnsi="黑体"/>
        </w:rPr>
        <w:t xml:space="preserve">robot for </w:t>
      </w:r>
      <w:r w:rsidRPr="00710EE7">
        <w:rPr>
          <w:rFonts w:ascii="黑体" w:eastAsia="黑体" w:hAnsi="黑体" w:hint="eastAsia"/>
        </w:rPr>
        <w:t xml:space="preserve">search and rescue </w:t>
      </w:r>
      <w:r w:rsidR="00CD2CFD">
        <w:rPr>
          <w:rFonts w:ascii="黑体" w:eastAsia="黑体" w:hAnsi="黑体"/>
        </w:rPr>
        <w:t>in ruinsshall</w:t>
      </w:r>
      <w:r w:rsidRPr="00710EE7">
        <w:rPr>
          <w:rFonts w:ascii="黑体" w:eastAsia="黑体" w:hAnsi="黑体" w:hint="eastAsia"/>
        </w:rPr>
        <w:t xml:space="preserve"> have a permanent label. The label </w:t>
      </w:r>
      <w:r w:rsidR="00CD2CFD">
        <w:rPr>
          <w:rFonts w:ascii="黑体" w:eastAsia="黑体" w:hAnsi="黑体"/>
        </w:rPr>
        <w:t>kshall</w:t>
      </w:r>
      <w:r w:rsidRPr="00710EE7">
        <w:rPr>
          <w:rFonts w:ascii="黑体" w:eastAsia="黑体" w:hAnsi="黑体" w:hint="eastAsia"/>
        </w:rPr>
        <w:t xml:space="preserve"> include: product name, model code, rated voltage and power supply, production number, production date, </w:t>
      </w:r>
      <w:r w:rsidR="00CD2CFD">
        <w:rPr>
          <w:rFonts w:ascii="黑体" w:eastAsia="黑体" w:hAnsi="黑体"/>
        </w:rPr>
        <w:t xml:space="preserve">producer’s </w:t>
      </w:r>
      <w:r w:rsidRPr="00710EE7">
        <w:rPr>
          <w:rFonts w:ascii="黑体" w:eastAsia="黑体" w:hAnsi="黑体" w:hint="eastAsia"/>
        </w:rPr>
        <w:t xml:space="preserve">name, </w:t>
      </w:r>
      <w:r w:rsidR="00CD2CFD">
        <w:rPr>
          <w:rFonts w:ascii="黑体" w:eastAsia="黑体" w:hAnsi="黑体"/>
        </w:rPr>
        <w:t>factory</w:t>
      </w:r>
      <w:r w:rsidRPr="00710EE7">
        <w:rPr>
          <w:rFonts w:ascii="黑体" w:eastAsia="黑体" w:hAnsi="黑体" w:hint="eastAsia"/>
        </w:rPr>
        <w:t xml:space="preserve"> address, etc.</w:t>
      </w:r>
    </w:p>
    <w:p w:rsidR="006C6A99" w:rsidRDefault="00710EE7" w:rsidP="00710EE7">
      <w:pPr>
        <w:pStyle w:val="afff9"/>
        <w:spacing w:before="156" w:after="156"/>
      </w:pPr>
      <w:bookmarkStart w:id="140" w:name="_Toc529862692"/>
      <w:bookmarkStart w:id="141" w:name="_Toc536193450"/>
      <w:bookmarkStart w:id="142" w:name="_Toc514769780"/>
      <w:bookmarkStart w:id="143" w:name="_Toc536533818"/>
      <w:bookmarkStart w:id="144" w:name="_Toc533059075"/>
      <w:bookmarkStart w:id="145" w:name="_Toc514920464"/>
      <w:bookmarkStart w:id="146" w:name="_Toc527978899"/>
      <w:bookmarkStart w:id="147" w:name="_Toc514771042"/>
      <w:bookmarkStart w:id="148" w:name="_Toc514770987"/>
      <w:bookmarkStart w:id="149" w:name="_Toc536694103"/>
      <w:bookmarkStart w:id="150" w:name="_Toc514770792"/>
      <w:bookmarkStart w:id="151" w:name="_Toc536604843"/>
      <w:bookmarkStart w:id="152" w:name="_Toc514770003"/>
      <w:bookmarkStart w:id="153" w:name="_Toc529974798"/>
      <w:bookmarkStart w:id="154" w:name="_Toc527359391"/>
      <w:r>
        <w:rPr>
          <w:rFonts w:hint="eastAsia"/>
        </w:rPr>
        <w:t>8</w:t>
      </w:r>
      <w:r>
        <w:t>.2</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t>I</w:t>
      </w:r>
      <w:r w:rsidR="006C6A99" w:rsidRPr="00710EE7">
        <w:rPr>
          <w:rFonts w:hint="eastAsia"/>
        </w:rPr>
        <w:t>nstruction manual</w:t>
      </w:r>
    </w:p>
    <w:p w:rsidR="006C6A99" w:rsidRPr="00710EE7" w:rsidRDefault="006C6A99" w:rsidP="00710EE7">
      <w:pPr>
        <w:pStyle w:val="aff8"/>
        <w:tabs>
          <w:tab w:val="center" w:pos="4677"/>
          <w:tab w:val="left" w:pos="6742"/>
        </w:tabs>
        <w:ind w:firstLineChars="0" w:firstLine="0"/>
        <w:jc w:val="left"/>
        <w:rPr>
          <w:rFonts w:ascii="黑体" w:eastAsia="黑体" w:hAnsi="黑体"/>
        </w:rPr>
      </w:pPr>
      <w:r w:rsidRPr="00710EE7">
        <w:rPr>
          <w:rFonts w:ascii="黑体" w:eastAsia="黑体" w:hAnsi="黑体" w:hint="eastAsia"/>
        </w:rPr>
        <w:t xml:space="preserve">The instruction manual is compiled </w:t>
      </w:r>
      <w:r w:rsidR="00CD2CFD">
        <w:rPr>
          <w:rFonts w:ascii="黑体" w:eastAsia="黑体" w:hAnsi="黑体"/>
        </w:rPr>
        <w:t xml:space="preserve">as specified in </w:t>
      </w:r>
      <w:r w:rsidRPr="00710EE7">
        <w:rPr>
          <w:rFonts w:ascii="黑体" w:eastAsia="黑体" w:hAnsi="黑体" w:hint="eastAsia"/>
        </w:rPr>
        <w:t>GB/T 9969</w:t>
      </w:r>
    </w:p>
    <w:p w:rsidR="006C6A99" w:rsidRDefault="00710EE7" w:rsidP="00710EE7">
      <w:pPr>
        <w:pStyle w:val="afff9"/>
        <w:spacing w:before="156" w:after="156"/>
      </w:pPr>
      <w:bookmarkStart w:id="155" w:name="_Toc514771043"/>
      <w:bookmarkStart w:id="156" w:name="_Toc527978900"/>
      <w:bookmarkStart w:id="157" w:name="_Toc536694104"/>
      <w:bookmarkStart w:id="158" w:name="_Toc536604844"/>
      <w:bookmarkStart w:id="159" w:name="_Toc514770004"/>
      <w:bookmarkStart w:id="160" w:name="_Toc514769781"/>
      <w:bookmarkStart w:id="161" w:name="_Toc514770793"/>
      <w:bookmarkStart w:id="162" w:name="_Toc527359392"/>
      <w:bookmarkStart w:id="163" w:name="_Toc536533819"/>
      <w:bookmarkStart w:id="164" w:name="_Toc533059076"/>
      <w:bookmarkStart w:id="165" w:name="_Toc529862693"/>
      <w:bookmarkStart w:id="166" w:name="_Toc529974799"/>
      <w:bookmarkStart w:id="167" w:name="_Toc514770988"/>
      <w:bookmarkStart w:id="168" w:name="_Toc536193451"/>
      <w:bookmarkStart w:id="169" w:name="_Toc514920465"/>
      <w:r>
        <w:rPr>
          <w:rFonts w:hint="eastAsia"/>
        </w:rPr>
        <w:t>8</w:t>
      </w:r>
      <w:r>
        <w:t xml:space="preserve">.3 </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006C6A99">
        <w:rPr>
          <w:rFonts w:hint="eastAsia"/>
        </w:rPr>
        <w:t>Packaging</w:t>
      </w:r>
    </w:p>
    <w:p w:rsidR="00CD2CFD" w:rsidRPr="00CD2CFD" w:rsidRDefault="00CD2CFD" w:rsidP="00CD2CFD">
      <w:pPr>
        <w:pStyle w:val="afff9"/>
        <w:spacing w:before="156" w:after="156"/>
        <w:rPr>
          <w:rFonts w:hAnsi="黑体"/>
          <w:szCs w:val="20"/>
        </w:rPr>
      </w:pPr>
      <w:r w:rsidRPr="00CD2CFD">
        <w:rPr>
          <w:rFonts w:hAnsi="黑体"/>
          <w:szCs w:val="20"/>
        </w:rPr>
        <w:t>8.3.1　 The packaging box should be made of lightweight materials, complying with the requirements of GB/T 13384, and resistant to vibration and drop.</w:t>
      </w:r>
    </w:p>
    <w:p w:rsidR="00CD2CFD" w:rsidRDefault="00CD2CFD" w:rsidP="00CD2CFD">
      <w:pPr>
        <w:pStyle w:val="afff9"/>
        <w:spacing w:before="156" w:after="156"/>
        <w:rPr>
          <w:rFonts w:hAnsi="黑体"/>
          <w:szCs w:val="20"/>
        </w:rPr>
      </w:pPr>
      <w:r w:rsidRPr="00CD2CFD">
        <w:rPr>
          <w:rFonts w:hAnsi="黑体"/>
          <w:szCs w:val="20"/>
        </w:rPr>
        <w:t>8.3.2　 The packaging sign shall comply with the requirements specified in GB/T 191.</w:t>
      </w:r>
    </w:p>
    <w:p w:rsidR="00CD2CFD" w:rsidRPr="00CD2CFD" w:rsidRDefault="00CD2CFD" w:rsidP="00CD2CFD">
      <w:pPr>
        <w:pStyle w:val="afff9"/>
        <w:spacing w:before="156" w:after="156"/>
        <w:rPr>
          <w:rFonts w:hAnsi="黑体"/>
          <w:szCs w:val="20"/>
        </w:rPr>
      </w:pPr>
      <w:r w:rsidRPr="00CD2CFD">
        <w:rPr>
          <w:rFonts w:hAnsi="黑体"/>
          <w:szCs w:val="20"/>
        </w:rPr>
        <w:t>8.3.3　 Use cushions for positioning inside the packing box, the robots should not move or collide with each other.</w:t>
      </w:r>
    </w:p>
    <w:p w:rsidR="00CD2CFD" w:rsidRPr="00CD2CFD" w:rsidRDefault="00CD2CFD" w:rsidP="00CD2CFD">
      <w:pPr>
        <w:pStyle w:val="afff9"/>
        <w:spacing w:before="156" w:after="156"/>
        <w:rPr>
          <w:rFonts w:hAnsi="黑体"/>
          <w:szCs w:val="20"/>
        </w:rPr>
      </w:pPr>
      <w:r w:rsidRPr="00CD2CFD">
        <w:rPr>
          <w:rFonts w:hAnsi="黑体"/>
          <w:szCs w:val="20"/>
        </w:rPr>
        <w:t>8.3.4　 The packing box should be dust-proof and rain-proof.</w:t>
      </w:r>
    </w:p>
    <w:p w:rsidR="00CD2CFD" w:rsidRDefault="00CD2CFD" w:rsidP="00CD2CFD">
      <w:pPr>
        <w:pStyle w:val="afff9"/>
        <w:spacing w:before="156" w:after="156"/>
        <w:rPr>
          <w:rFonts w:hAnsi="黑体"/>
          <w:szCs w:val="20"/>
        </w:rPr>
      </w:pPr>
      <w:r w:rsidRPr="00CD2CFD">
        <w:rPr>
          <w:rFonts w:hAnsi="黑体"/>
          <w:szCs w:val="20"/>
        </w:rPr>
        <w:t>8.3.5　 The packaging box shall be accompanied with a packing list, product certificate, user manual, spare parts, and special tools.</w:t>
      </w:r>
    </w:p>
    <w:p w:rsidR="006C6A99" w:rsidRDefault="00257CEA" w:rsidP="00CD2CFD">
      <w:pPr>
        <w:pStyle w:val="afff9"/>
        <w:spacing w:before="156" w:after="156"/>
      </w:pPr>
      <w:r>
        <w:rPr>
          <w:rFonts w:hint="eastAsia"/>
        </w:rPr>
        <w:t>8</w:t>
      </w:r>
      <w:r>
        <w:t xml:space="preserve">.4 </w:t>
      </w:r>
      <w:r w:rsidR="006C6A99">
        <w:rPr>
          <w:rFonts w:hint="eastAsia"/>
        </w:rPr>
        <w:t>Transportation</w:t>
      </w:r>
    </w:p>
    <w:p w:rsidR="006C6A99" w:rsidRPr="00CD2CFD" w:rsidRDefault="00CD2CFD" w:rsidP="00CD2CFD">
      <w:pPr>
        <w:pStyle w:val="afffffff8"/>
        <w:ind w:left="0"/>
        <w:jc w:val="left"/>
        <w:rPr>
          <w:rFonts w:ascii="黑体" w:eastAsia="黑体" w:hAnsi="黑体" w:cs="黑体"/>
          <w:bCs/>
          <w:color w:val="000000"/>
          <w:w w:val="110"/>
          <w:sz w:val="21"/>
          <w:szCs w:val="21"/>
        </w:rPr>
      </w:pPr>
      <w:r w:rsidRPr="0031446B">
        <w:rPr>
          <w:rFonts w:ascii="黑体" w:eastAsia="黑体" w:hAnsi="黑体" w:cs="黑体"/>
          <w:bCs/>
          <w:color w:val="000000"/>
          <w:w w:val="110"/>
          <w:sz w:val="21"/>
          <w:szCs w:val="21"/>
        </w:rPr>
        <w:t>Robots should be handled with care during transportation and loading/unloading, strictly prohibiting throwing and collision to prevent severe impacts and vibrations. Avoid direct exposure to rain and snow and contact with corrosive gases</w:t>
      </w:r>
      <w:r w:rsidR="006C6A99" w:rsidRPr="00257CEA">
        <w:rPr>
          <w:rFonts w:ascii="黑体" w:eastAsia="黑体" w:hAnsi="黑体" w:hint="eastAsia"/>
        </w:rPr>
        <w:t>.</w:t>
      </w:r>
    </w:p>
    <w:p w:rsidR="006C6A99" w:rsidRDefault="00257CEA" w:rsidP="00257CEA">
      <w:pPr>
        <w:pStyle w:val="afff9"/>
        <w:spacing w:before="156" w:after="156"/>
      </w:pPr>
      <w:bookmarkStart w:id="170" w:name="_Toc514920467"/>
      <w:bookmarkStart w:id="171" w:name="_Toc527978902"/>
      <w:bookmarkStart w:id="172" w:name="_Toc536694106"/>
      <w:bookmarkStart w:id="173" w:name="_Toc536604846"/>
      <w:bookmarkStart w:id="174" w:name="_Toc514769788"/>
      <w:bookmarkStart w:id="175" w:name="_Toc536533821"/>
      <w:bookmarkStart w:id="176" w:name="_Toc529862695"/>
      <w:bookmarkStart w:id="177" w:name="_Toc514771045"/>
      <w:bookmarkStart w:id="178" w:name="_Toc529974801"/>
      <w:bookmarkStart w:id="179" w:name="_Toc536193453"/>
      <w:bookmarkStart w:id="180" w:name="_Toc533059078"/>
      <w:bookmarkStart w:id="181" w:name="_Toc514770795"/>
      <w:bookmarkStart w:id="182" w:name="_Toc514770995"/>
      <w:bookmarkStart w:id="183" w:name="_Toc527359394"/>
      <w:bookmarkStart w:id="184" w:name="_Toc514770006"/>
      <w:r>
        <w:rPr>
          <w:rFonts w:hint="eastAsia"/>
        </w:rPr>
        <w:t>8</w:t>
      </w:r>
      <w:r>
        <w:t xml:space="preserve">.5 </w:t>
      </w:r>
      <w:bookmarkEnd w:id="136"/>
      <w:bookmarkEnd w:id="137"/>
      <w:bookmarkEnd w:id="138"/>
      <w:bookmarkEnd w:id="13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006C6A99">
        <w:rPr>
          <w:rFonts w:hint="eastAsia"/>
        </w:rPr>
        <w:t>Storage</w:t>
      </w:r>
    </w:p>
    <w:p w:rsidR="00CD2CFD" w:rsidRPr="00814547" w:rsidRDefault="00CD2CFD" w:rsidP="00814547">
      <w:pPr>
        <w:pStyle w:val="afffffff8"/>
        <w:ind w:left="0"/>
        <w:jc w:val="left"/>
        <w:rPr>
          <w:rFonts w:ascii="黑体" w:eastAsia="黑体" w:hAnsi="黑体" w:cs="黑体"/>
          <w:bCs/>
          <w:color w:val="000000"/>
          <w:w w:val="110"/>
          <w:sz w:val="21"/>
          <w:szCs w:val="21"/>
        </w:rPr>
      </w:pPr>
      <w:r w:rsidRPr="00814547">
        <w:rPr>
          <w:rFonts w:ascii="黑体" w:eastAsia="黑体" w:hAnsi="黑体" w:cs="黑体" w:hint="eastAsia"/>
          <w:bCs/>
          <w:color w:val="000000"/>
          <w:w w:val="110"/>
          <w:sz w:val="21"/>
          <w:szCs w:val="21"/>
        </w:rPr>
        <w:t>8.5.1</w:t>
      </w:r>
      <w:r w:rsidRPr="00814547">
        <w:rPr>
          <w:rFonts w:ascii="黑体" w:eastAsia="黑体" w:hAnsi="黑体" w:cs="黑体"/>
          <w:bCs/>
          <w:color w:val="000000"/>
          <w:w w:val="110"/>
          <w:sz w:val="21"/>
          <w:szCs w:val="21"/>
        </w:rPr>
        <w:t xml:space="preserve">It </w:t>
      </w:r>
      <w:r w:rsidRPr="00814547">
        <w:rPr>
          <w:rFonts w:ascii="黑体" w:eastAsia="黑体" w:hAnsi="黑体" w:cs="黑体" w:hint="eastAsia"/>
          <w:bCs/>
          <w:color w:val="000000"/>
          <w:w w:val="110"/>
          <w:sz w:val="21"/>
          <w:szCs w:val="21"/>
        </w:rPr>
        <w:t>should be stored indoors or in a dry place that can avoid rain, snow, wind, and sand. The ambient temperature is -10 ℃～+50 ℃, and the relative humidity should be less than 80%.</w:t>
      </w:r>
    </w:p>
    <w:p w:rsidR="00CD2CFD" w:rsidRPr="0031446B" w:rsidRDefault="00CD2CFD" w:rsidP="00CD2CFD">
      <w:pPr>
        <w:pStyle w:val="afffffff8"/>
        <w:ind w:left="0"/>
        <w:jc w:val="left"/>
        <w:rPr>
          <w:rFonts w:ascii="黑体" w:eastAsia="黑体" w:hAnsi="黑体" w:cs="黑体"/>
          <w:bCs/>
          <w:color w:val="000000"/>
          <w:w w:val="110"/>
          <w:sz w:val="21"/>
          <w:szCs w:val="21"/>
        </w:rPr>
      </w:pPr>
      <w:r w:rsidRPr="0031446B">
        <w:rPr>
          <w:rFonts w:ascii="黑体" w:eastAsia="黑体" w:hAnsi="黑体" w:cs="黑体" w:hint="eastAsia"/>
          <w:bCs/>
          <w:color w:val="000000"/>
          <w:w w:val="110"/>
          <w:sz w:val="21"/>
          <w:szCs w:val="21"/>
        </w:rPr>
        <w:t>Robots should be stored indoors or in a dry place that can avoid rain, snow, windand sand, and should not be stored with corrosive materials. The storage temperature should be between -10℃ to +</w:t>
      </w:r>
      <w:r>
        <w:rPr>
          <w:rFonts w:ascii="黑体" w:eastAsia="黑体" w:hAnsi="黑体" w:cs="黑体"/>
          <w:bCs/>
          <w:color w:val="000000"/>
          <w:w w:val="110"/>
          <w:sz w:val="21"/>
          <w:szCs w:val="21"/>
        </w:rPr>
        <w:t>50</w:t>
      </w:r>
      <w:r w:rsidRPr="0031446B">
        <w:rPr>
          <w:rFonts w:ascii="黑体" w:eastAsia="黑体" w:hAnsi="黑体" w:cs="黑体" w:hint="eastAsia"/>
          <w:bCs/>
          <w:color w:val="000000"/>
          <w:w w:val="110"/>
          <w:sz w:val="21"/>
          <w:szCs w:val="21"/>
        </w:rPr>
        <w:t>℃, and the relative humidity should be less than 80%.</w:t>
      </w:r>
    </w:p>
    <w:p w:rsidR="006C6A99" w:rsidRDefault="00814547" w:rsidP="00814547">
      <w:pPr>
        <w:pStyle w:val="afffffff8"/>
        <w:ind w:left="0"/>
        <w:jc w:val="left"/>
      </w:pPr>
      <w:r w:rsidRPr="00814547">
        <w:rPr>
          <w:rFonts w:ascii="黑体" w:eastAsia="黑体" w:hAnsi="黑体" w:cs="黑体" w:hint="eastAsia"/>
          <w:bCs/>
          <w:color w:val="000000"/>
          <w:w w:val="110"/>
          <w:sz w:val="21"/>
          <w:szCs w:val="21"/>
        </w:rPr>
        <w:t>8.5.2Prevent rain and moisture, andshall not be placed together with corrosive materials.</w:t>
      </w:r>
    </w:p>
    <w:p w:rsidR="00115267" w:rsidRPr="006C6A99" w:rsidRDefault="00115267" w:rsidP="00C202DE">
      <w:pPr>
        <w:pStyle w:val="aff8"/>
        <w:ind w:firstLine="360"/>
        <w:rPr>
          <w:rFonts w:ascii="黑体" w:eastAsia="黑体" w:hAnsi="黑体"/>
          <w:sz w:val="18"/>
          <w:szCs w:val="18"/>
        </w:rPr>
      </w:pPr>
    </w:p>
    <w:p w:rsidR="008E1FEE" w:rsidRPr="0084341E" w:rsidRDefault="008E1FEE" w:rsidP="0084341E">
      <w:pPr>
        <w:pStyle w:val="aff8"/>
        <w:ind w:firstLineChars="0" w:firstLine="0"/>
        <w:rPr>
          <w:rFonts w:ascii="Times New Roman"/>
        </w:rPr>
      </w:pPr>
    </w:p>
    <w:p w:rsidR="001E078A" w:rsidRPr="006B7FAF" w:rsidRDefault="001E078A">
      <w:pPr>
        <w:widowControl/>
        <w:jc w:val="left"/>
        <w:rPr>
          <w:rFonts w:ascii="黑体" w:eastAsia="黑体" w:hAnsi="黑体"/>
        </w:rPr>
        <w:sectPr w:rsidR="001E078A" w:rsidRPr="006B7FAF">
          <w:headerReference w:type="default" r:id="rId39"/>
          <w:footerReference w:type="default" r:id="rId40"/>
          <w:pgSz w:w="11906" w:h="16838"/>
          <w:pgMar w:top="567" w:right="1134" w:bottom="1134" w:left="1418" w:header="1418" w:footer="1134" w:gutter="0"/>
          <w:pgNumType w:start="1"/>
          <w:cols w:space="720"/>
          <w:formProt w:val="0"/>
          <w:docGrid w:type="lines" w:linePitch="312"/>
        </w:sectPr>
      </w:pPr>
    </w:p>
    <w:p w:rsidR="001E078A" w:rsidRPr="006B7FAF" w:rsidRDefault="003A1F7B">
      <w:pPr>
        <w:pStyle w:val="afffc"/>
        <w:spacing w:before="312" w:afterLines="0"/>
        <w:jc w:val="center"/>
        <w:outlineLvl w:val="0"/>
        <w:rPr>
          <w:rFonts w:hAnsi="黑体"/>
          <w:sz w:val="24"/>
          <w:szCs w:val="24"/>
        </w:rPr>
      </w:pPr>
      <w:bookmarkStart w:id="185" w:name="_Toc126842243"/>
      <w:r w:rsidRPr="006B7FAF">
        <w:rPr>
          <w:rFonts w:hAnsi="黑体"/>
          <w:sz w:val="24"/>
          <w:szCs w:val="24"/>
        </w:rPr>
        <w:lastRenderedPageBreak/>
        <w:t>A</w:t>
      </w:r>
      <w:r w:rsidR="009C6460">
        <w:rPr>
          <w:rFonts w:hAnsi="黑体"/>
          <w:sz w:val="24"/>
          <w:szCs w:val="24"/>
        </w:rPr>
        <w:t>nne</w:t>
      </w:r>
      <w:r w:rsidRPr="006B7FAF">
        <w:rPr>
          <w:rFonts w:hAnsi="黑体"/>
          <w:sz w:val="24"/>
          <w:szCs w:val="24"/>
        </w:rPr>
        <w:t xml:space="preserve">x </w:t>
      </w:r>
      <w:r w:rsidRPr="006B7FAF">
        <w:rPr>
          <w:rFonts w:hAnsi="黑体" w:hint="eastAsia"/>
          <w:sz w:val="24"/>
          <w:szCs w:val="24"/>
        </w:rPr>
        <w:t>A</w:t>
      </w:r>
      <w:bookmarkEnd w:id="185"/>
    </w:p>
    <w:p w:rsidR="001E078A" w:rsidRPr="006B7FAF" w:rsidRDefault="003A1F7B">
      <w:pPr>
        <w:pStyle w:val="aff8"/>
        <w:ind w:firstLineChars="0" w:firstLine="0"/>
        <w:jc w:val="center"/>
        <w:rPr>
          <w:rFonts w:ascii="黑体" w:eastAsia="黑体" w:hAnsi="黑体"/>
          <w:sz w:val="24"/>
          <w:szCs w:val="24"/>
        </w:rPr>
      </w:pPr>
      <w:r w:rsidRPr="006B7FAF">
        <w:rPr>
          <w:rFonts w:ascii="黑体" w:eastAsia="黑体" w:hAnsi="黑体"/>
          <w:sz w:val="24"/>
          <w:szCs w:val="24"/>
        </w:rPr>
        <w:t>(</w:t>
      </w:r>
      <w:r w:rsidR="005E75B6">
        <w:rPr>
          <w:rFonts w:ascii="黑体" w:eastAsia="黑体" w:hAnsi="黑体" w:hint="eastAsia"/>
          <w:sz w:val="24"/>
          <w:szCs w:val="24"/>
        </w:rPr>
        <w:t>annexi</w:t>
      </w:r>
      <w:r w:rsidRPr="006B7FAF">
        <w:rPr>
          <w:rFonts w:ascii="黑体" w:eastAsia="黑体" w:hAnsi="黑体"/>
          <w:sz w:val="24"/>
          <w:szCs w:val="24"/>
        </w:rPr>
        <w:t>nformative)</w:t>
      </w:r>
    </w:p>
    <w:p w:rsidR="001E078A" w:rsidRDefault="0065149C">
      <w:pPr>
        <w:pStyle w:val="aff8"/>
        <w:ind w:firstLineChars="0" w:firstLine="0"/>
        <w:jc w:val="center"/>
        <w:rPr>
          <w:rFonts w:ascii="黑体" w:eastAsia="黑体" w:hAnsi="黑体"/>
          <w:sz w:val="24"/>
          <w:szCs w:val="24"/>
        </w:rPr>
      </w:pPr>
      <w:r w:rsidRPr="0065149C">
        <w:rPr>
          <w:rFonts w:ascii="黑体" w:eastAsia="黑体" w:hAnsi="黑体"/>
          <w:sz w:val="24"/>
          <w:szCs w:val="24"/>
        </w:rPr>
        <w:t>Test Target</w:t>
      </w:r>
    </w:p>
    <w:p w:rsidR="0065149C" w:rsidRDefault="0065149C" w:rsidP="0065149C">
      <w:pPr>
        <w:pStyle w:val="aff8"/>
        <w:ind w:firstLineChars="0" w:firstLine="0"/>
        <w:jc w:val="left"/>
        <w:rPr>
          <w:rFonts w:ascii="Times New Roman"/>
        </w:rPr>
      </w:pPr>
    </w:p>
    <w:p w:rsidR="0065149C" w:rsidRPr="0065149C" w:rsidRDefault="0065149C" w:rsidP="0065149C">
      <w:pPr>
        <w:pStyle w:val="aff8"/>
        <w:ind w:firstLineChars="0" w:firstLine="0"/>
        <w:jc w:val="left"/>
        <w:rPr>
          <w:rFonts w:ascii="黑体" w:eastAsia="黑体" w:hAnsi="黑体"/>
        </w:rPr>
      </w:pPr>
      <w:r w:rsidRPr="0065149C">
        <w:rPr>
          <w:rFonts w:ascii="黑体" w:eastAsia="黑体" w:hAnsi="黑体" w:hint="eastAsia"/>
        </w:rPr>
        <w:t>The test target is a plastic drum with a diameter of not less than 0.5 m and a capacity of not less than 200 L. Four holes with a diameter of 0.2 m are symmetrically opened on the outer wall of the drum as the sound source holes, and the distance between the center of the sound source hole and the bottom surface of the drum is l1. The sound source with an intensity of 40 dB～80 dB is located at the center line of the drum at a distance of l3 from the bottom of the drum.</w:t>
      </w:r>
    </w:p>
    <w:p w:rsidR="0065149C" w:rsidRPr="0065149C" w:rsidRDefault="0065149C" w:rsidP="0065149C">
      <w:pPr>
        <w:pStyle w:val="aff8"/>
        <w:ind w:firstLineChars="0" w:firstLine="0"/>
        <w:jc w:val="left"/>
        <w:rPr>
          <w:rFonts w:ascii="黑体" w:eastAsia="黑体" w:hAnsi="黑体"/>
        </w:rPr>
      </w:pPr>
      <w:r w:rsidRPr="0065149C">
        <w:rPr>
          <w:rFonts w:ascii="黑体" w:eastAsia="黑体" w:hAnsi="黑体" w:hint="eastAsia"/>
        </w:rPr>
        <w:t xml:space="preserve">On the outer wall of the drum, 4 warning signs such as "No </w:t>
      </w:r>
      <w:r w:rsidRPr="0065149C">
        <w:rPr>
          <w:rFonts w:ascii="黑体" w:eastAsia="黑体" w:hAnsi="黑体"/>
        </w:rPr>
        <w:t>stopping</w:t>
      </w:r>
      <w:r w:rsidRPr="0065149C">
        <w:rPr>
          <w:rFonts w:ascii="黑体" w:eastAsia="黑体" w:hAnsi="黑体" w:hint="eastAsia"/>
        </w:rPr>
        <w:t>", "No</w:t>
      </w:r>
      <w:r w:rsidR="00814547">
        <w:rPr>
          <w:rFonts w:ascii="黑体" w:eastAsia="黑体" w:hAnsi="黑体"/>
        </w:rPr>
        <w:t xml:space="preserve"> entry</w:t>
      </w:r>
      <w:r w:rsidRPr="0065149C">
        <w:rPr>
          <w:rFonts w:ascii="黑体" w:eastAsia="黑体" w:hAnsi="黑体" w:hint="eastAsia"/>
        </w:rPr>
        <w:t>", "No</w:t>
      </w:r>
      <w:r w:rsidR="00814547">
        <w:rPr>
          <w:rFonts w:ascii="黑体" w:eastAsia="黑体" w:hAnsi="黑体"/>
        </w:rPr>
        <w:t xml:space="preserve"> crossing</w:t>
      </w:r>
      <w:r w:rsidRPr="0065149C">
        <w:rPr>
          <w:rFonts w:ascii="黑体" w:eastAsia="黑体" w:hAnsi="黑体" w:hint="eastAsia"/>
        </w:rPr>
        <w:t>" and "</w:t>
      </w:r>
      <w:r w:rsidR="00814547">
        <w:rPr>
          <w:rFonts w:ascii="黑体" w:eastAsia="黑体" w:hAnsi="黑体"/>
        </w:rPr>
        <w:t>stay clear from the tracks</w:t>
      </w:r>
      <w:r w:rsidRPr="0065149C">
        <w:rPr>
          <w:rFonts w:ascii="黑体" w:eastAsia="黑体" w:hAnsi="黑体" w:hint="eastAsia"/>
        </w:rPr>
        <w:t>" shall be placed uniformly. The center of the warning sign is at a distance of l2 from the bottom of the drum. The position of the drum opening and warning signs is shown in Figure A.1.</w:t>
      </w:r>
    </w:p>
    <w:p w:rsidR="0065149C" w:rsidRPr="0065149C" w:rsidRDefault="0065149C" w:rsidP="0065149C">
      <w:pPr>
        <w:pStyle w:val="aff8"/>
        <w:ind w:firstLineChars="0" w:firstLine="0"/>
        <w:jc w:val="right"/>
        <w:rPr>
          <w:rFonts w:ascii="黑体" w:eastAsia="黑体" w:hAnsi="黑体"/>
          <w:sz w:val="18"/>
          <w:szCs w:val="18"/>
        </w:rPr>
      </w:pPr>
      <w:r w:rsidRPr="0065149C">
        <w:rPr>
          <w:rFonts w:ascii="黑体" w:eastAsia="黑体" w:hAnsi="黑体" w:hint="eastAsia"/>
          <w:sz w:val="18"/>
          <w:szCs w:val="18"/>
        </w:rPr>
        <w:t>The unit is meters</w:t>
      </w:r>
    </w:p>
    <w:p w:rsidR="0065149C" w:rsidRDefault="00EF456D" w:rsidP="0065149C">
      <w:pPr>
        <w:pStyle w:val="aff8"/>
        <w:ind w:firstLineChars="0" w:firstLine="0"/>
        <w:jc w:val="center"/>
      </w:pPr>
      <w:r>
        <w:rPr>
          <w:noProof/>
        </w:rPr>
        <w:drawing>
          <wp:inline distT="0" distB="0" distL="0" distR="0">
            <wp:extent cx="4607039" cy="2770891"/>
            <wp:effectExtent l="0" t="0" r="317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8041" cy="2795551"/>
                    </a:xfrm>
                    <a:prstGeom prst="rect">
                      <a:avLst/>
                    </a:prstGeom>
                    <a:noFill/>
                  </pic:spPr>
                </pic:pic>
              </a:graphicData>
            </a:graphic>
          </wp:inline>
        </w:drawing>
      </w:r>
    </w:p>
    <w:p w:rsidR="00EF456D" w:rsidRDefault="00EF456D" w:rsidP="0065149C">
      <w:pPr>
        <w:pStyle w:val="aff8"/>
        <w:ind w:firstLineChars="0" w:firstLine="0"/>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34"/>
        <w:gridCol w:w="1134"/>
        <w:gridCol w:w="1134"/>
      </w:tblGrid>
      <w:tr w:rsidR="00EF456D" w:rsidTr="00A86477">
        <w:trPr>
          <w:jc w:val="center"/>
        </w:trPr>
        <w:tc>
          <w:tcPr>
            <w:tcW w:w="1134" w:type="dxa"/>
          </w:tcPr>
          <w:p w:rsidR="0065149C" w:rsidRPr="0065149C" w:rsidRDefault="0065149C" w:rsidP="00A86477">
            <w:pPr>
              <w:pStyle w:val="aff8"/>
              <w:ind w:firstLineChars="0" w:firstLine="0"/>
              <w:jc w:val="center"/>
              <w:rPr>
                <w:rFonts w:ascii="黑体" w:eastAsia="黑体" w:hAnsi="黑体"/>
                <w:sz w:val="18"/>
                <w:szCs w:val="18"/>
              </w:rPr>
            </w:pPr>
            <w:r w:rsidRPr="0065149C">
              <w:rPr>
                <w:rFonts w:ascii="黑体" w:eastAsia="黑体" w:hAnsi="黑体" w:hint="eastAsia"/>
                <w:i/>
                <w:sz w:val="18"/>
                <w:szCs w:val="18"/>
              </w:rPr>
              <w:t>l</w:t>
            </w:r>
            <w:r w:rsidRPr="0065149C">
              <w:rPr>
                <w:rFonts w:ascii="黑体" w:eastAsia="黑体" w:hAnsi="黑体" w:hint="eastAsia"/>
                <w:sz w:val="18"/>
                <w:szCs w:val="18"/>
                <w:vertAlign w:val="subscript"/>
              </w:rPr>
              <w:t>1</w:t>
            </w:r>
          </w:p>
        </w:tc>
        <w:tc>
          <w:tcPr>
            <w:tcW w:w="1134" w:type="dxa"/>
          </w:tcPr>
          <w:p w:rsidR="0065149C" w:rsidRPr="0065149C" w:rsidRDefault="0065149C" w:rsidP="00A86477">
            <w:pPr>
              <w:pStyle w:val="aff8"/>
              <w:ind w:firstLineChars="0" w:firstLine="0"/>
              <w:jc w:val="center"/>
              <w:rPr>
                <w:rFonts w:ascii="黑体" w:eastAsia="黑体" w:hAnsi="黑体"/>
                <w:sz w:val="18"/>
                <w:szCs w:val="18"/>
              </w:rPr>
            </w:pPr>
            <w:r w:rsidRPr="0065149C">
              <w:rPr>
                <w:rFonts w:ascii="黑体" w:eastAsia="黑体" w:hAnsi="黑体" w:hint="eastAsia"/>
                <w:i/>
                <w:sz w:val="18"/>
                <w:szCs w:val="18"/>
              </w:rPr>
              <w:t>l</w:t>
            </w:r>
            <w:r w:rsidRPr="0065149C">
              <w:rPr>
                <w:rFonts w:ascii="黑体" w:eastAsia="黑体" w:hAnsi="黑体" w:hint="eastAsia"/>
                <w:sz w:val="18"/>
                <w:szCs w:val="18"/>
                <w:vertAlign w:val="subscript"/>
              </w:rPr>
              <w:t>2</w:t>
            </w:r>
          </w:p>
        </w:tc>
        <w:tc>
          <w:tcPr>
            <w:tcW w:w="1134" w:type="dxa"/>
          </w:tcPr>
          <w:p w:rsidR="0065149C" w:rsidRPr="0065149C" w:rsidRDefault="0065149C" w:rsidP="00A86477">
            <w:pPr>
              <w:pStyle w:val="aff8"/>
              <w:ind w:firstLineChars="0" w:firstLine="0"/>
              <w:jc w:val="center"/>
              <w:rPr>
                <w:rFonts w:ascii="黑体" w:eastAsia="黑体" w:hAnsi="黑体"/>
                <w:i/>
                <w:sz w:val="18"/>
                <w:szCs w:val="18"/>
              </w:rPr>
            </w:pPr>
            <w:r w:rsidRPr="0065149C">
              <w:rPr>
                <w:rFonts w:ascii="黑体" w:eastAsia="黑体" w:hAnsi="黑体" w:hint="eastAsia"/>
                <w:i/>
                <w:sz w:val="18"/>
                <w:szCs w:val="18"/>
              </w:rPr>
              <w:t>l</w:t>
            </w:r>
            <w:r w:rsidRPr="0065149C">
              <w:rPr>
                <w:rFonts w:ascii="黑体" w:eastAsia="黑体" w:hAnsi="黑体" w:hint="eastAsia"/>
                <w:sz w:val="18"/>
                <w:szCs w:val="18"/>
                <w:vertAlign w:val="subscript"/>
              </w:rPr>
              <w:t>3</w:t>
            </w:r>
          </w:p>
        </w:tc>
      </w:tr>
      <w:tr w:rsidR="00EF456D" w:rsidTr="00A86477">
        <w:trPr>
          <w:jc w:val="center"/>
        </w:trPr>
        <w:tc>
          <w:tcPr>
            <w:tcW w:w="1134" w:type="dxa"/>
          </w:tcPr>
          <w:p w:rsidR="0065149C" w:rsidRPr="0065149C" w:rsidRDefault="0065149C" w:rsidP="00A86477">
            <w:pPr>
              <w:pStyle w:val="aff8"/>
              <w:ind w:firstLineChars="0" w:firstLine="0"/>
              <w:jc w:val="center"/>
              <w:rPr>
                <w:rFonts w:ascii="黑体" w:eastAsia="黑体" w:hAnsi="黑体"/>
                <w:sz w:val="18"/>
                <w:szCs w:val="18"/>
              </w:rPr>
            </w:pPr>
            <w:r w:rsidRPr="0065149C">
              <w:rPr>
                <w:rFonts w:ascii="黑体" w:eastAsia="黑体" w:hAnsi="黑体" w:hint="eastAsia"/>
                <w:sz w:val="18"/>
                <w:szCs w:val="18"/>
              </w:rPr>
              <w:t>0.2</w:t>
            </w:r>
          </w:p>
        </w:tc>
        <w:tc>
          <w:tcPr>
            <w:tcW w:w="1134" w:type="dxa"/>
          </w:tcPr>
          <w:p w:rsidR="0065149C" w:rsidRPr="0065149C" w:rsidRDefault="0065149C" w:rsidP="00A86477">
            <w:pPr>
              <w:pStyle w:val="aff8"/>
              <w:ind w:firstLineChars="0" w:firstLine="0"/>
              <w:jc w:val="center"/>
              <w:rPr>
                <w:rFonts w:ascii="黑体" w:eastAsia="黑体" w:hAnsi="黑体"/>
                <w:sz w:val="18"/>
                <w:szCs w:val="18"/>
              </w:rPr>
            </w:pPr>
            <w:r w:rsidRPr="0065149C">
              <w:rPr>
                <w:rFonts w:ascii="黑体" w:eastAsia="黑体" w:hAnsi="黑体" w:hint="eastAsia"/>
                <w:sz w:val="18"/>
                <w:szCs w:val="18"/>
              </w:rPr>
              <w:t>0.4</w:t>
            </w:r>
          </w:p>
        </w:tc>
        <w:tc>
          <w:tcPr>
            <w:tcW w:w="1134" w:type="dxa"/>
          </w:tcPr>
          <w:p w:rsidR="0065149C" w:rsidRPr="0065149C" w:rsidRDefault="0065149C" w:rsidP="00A86477">
            <w:pPr>
              <w:pStyle w:val="aff8"/>
              <w:ind w:firstLineChars="0" w:firstLine="0"/>
              <w:jc w:val="center"/>
              <w:rPr>
                <w:rFonts w:ascii="黑体" w:eastAsia="黑体" w:hAnsi="黑体"/>
                <w:sz w:val="18"/>
                <w:szCs w:val="18"/>
              </w:rPr>
            </w:pPr>
            <w:r w:rsidRPr="0065149C">
              <w:rPr>
                <w:rFonts w:ascii="黑体" w:eastAsia="黑体" w:hAnsi="黑体" w:hint="eastAsia"/>
                <w:sz w:val="18"/>
                <w:szCs w:val="18"/>
              </w:rPr>
              <w:t>0.2</w:t>
            </w:r>
          </w:p>
        </w:tc>
      </w:tr>
    </w:tbl>
    <w:p w:rsidR="0065149C" w:rsidRDefault="0065149C" w:rsidP="00EF456D">
      <w:pPr>
        <w:pStyle w:val="a4"/>
        <w:numPr>
          <w:ilvl w:val="0"/>
          <w:numId w:val="0"/>
        </w:numPr>
        <w:tabs>
          <w:tab w:val="clear" w:pos="363"/>
        </w:tabs>
        <w:spacing w:before="156" w:after="156"/>
        <w:ind w:left="567"/>
        <w:jc w:val="both"/>
      </w:pPr>
      <w:r>
        <w:rPr>
          <w:rFonts w:hint="eastAsia"/>
        </w:rPr>
        <w:t>Figure A.1 Schematic diagram of the position of the drum and warning signs</w:t>
      </w:r>
    </w:p>
    <w:p w:rsidR="0065149C" w:rsidRPr="00EF456D" w:rsidRDefault="0065149C" w:rsidP="00EF456D">
      <w:pPr>
        <w:pStyle w:val="aff8"/>
        <w:ind w:firstLineChars="0" w:firstLine="0"/>
        <w:jc w:val="left"/>
        <w:rPr>
          <w:rFonts w:ascii="黑体" w:eastAsia="黑体" w:hAnsi="黑体"/>
        </w:rPr>
      </w:pPr>
      <w:r w:rsidRPr="00EF456D">
        <w:rPr>
          <w:rFonts w:ascii="黑体" w:eastAsia="黑体" w:hAnsi="黑体" w:hint="eastAsia"/>
        </w:rPr>
        <w:t xml:space="preserve">The warning signs </w:t>
      </w:r>
      <w:r w:rsidR="00814547">
        <w:rPr>
          <w:rFonts w:ascii="黑体" w:eastAsia="黑体" w:hAnsi="黑体"/>
        </w:rPr>
        <w:t xml:space="preserve">shall comply with </w:t>
      </w:r>
      <w:r w:rsidRPr="00EF456D">
        <w:rPr>
          <w:rFonts w:ascii="黑体" w:eastAsia="黑体" w:hAnsi="黑体" w:hint="eastAsia"/>
        </w:rPr>
        <w:t xml:space="preserve">the requirements </w:t>
      </w:r>
      <w:r w:rsidR="00814547">
        <w:rPr>
          <w:rFonts w:ascii="黑体" w:eastAsia="黑体" w:hAnsi="黑体"/>
        </w:rPr>
        <w:t>in</w:t>
      </w:r>
      <w:r w:rsidRPr="00EF456D">
        <w:rPr>
          <w:rFonts w:ascii="黑体" w:eastAsia="黑体" w:hAnsi="黑体" w:hint="eastAsia"/>
        </w:rPr>
        <w:t xml:space="preserve"> GB 2894, see Figure A.2.</w:t>
      </w:r>
    </w:p>
    <w:tbl>
      <w:tblPr>
        <w:tblW w:w="0" w:type="auto"/>
        <w:jc w:val="center"/>
        <w:tblLayout w:type="fixed"/>
        <w:tblLook w:val="0000"/>
      </w:tblPr>
      <w:tblGrid>
        <w:gridCol w:w="1594"/>
        <w:gridCol w:w="1706"/>
      </w:tblGrid>
      <w:tr w:rsidR="0065149C" w:rsidTr="00A86477">
        <w:trPr>
          <w:jc w:val="center"/>
        </w:trPr>
        <w:tc>
          <w:tcPr>
            <w:tcW w:w="1594" w:type="dxa"/>
          </w:tcPr>
          <w:p w:rsidR="0065149C" w:rsidRDefault="0065149C" w:rsidP="00A86477">
            <w:pPr>
              <w:rPr>
                <w:rFonts w:ascii="宋体"/>
                <w:szCs w:val="18"/>
              </w:rPr>
            </w:pPr>
            <w:r>
              <w:rPr>
                <w:rFonts w:ascii="宋体"/>
                <w:noProof/>
                <w:szCs w:val="18"/>
              </w:rPr>
              <w:drawing>
                <wp:inline distT="0" distB="0" distL="0" distR="0">
                  <wp:extent cx="747395" cy="7073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7395" cy="707390"/>
                          </a:xfrm>
                          <a:prstGeom prst="rect">
                            <a:avLst/>
                          </a:prstGeom>
                          <a:noFill/>
                          <a:ln>
                            <a:noFill/>
                          </a:ln>
                        </pic:spPr>
                      </pic:pic>
                    </a:graphicData>
                  </a:graphic>
                </wp:inline>
              </w:drawing>
            </w:r>
          </w:p>
        </w:tc>
        <w:tc>
          <w:tcPr>
            <w:tcW w:w="1706" w:type="dxa"/>
          </w:tcPr>
          <w:p w:rsidR="0065149C" w:rsidRDefault="0065149C" w:rsidP="00A86477">
            <w:pPr>
              <w:rPr>
                <w:rFonts w:ascii="宋体"/>
                <w:szCs w:val="18"/>
              </w:rPr>
            </w:pPr>
            <w:r>
              <w:rPr>
                <w:rFonts w:ascii="宋体"/>
                <w:noProof/>
                <w:szCs w:val="18"/>
              </w:rPr>
              <w:drawing>
                <wp:inline distT="0" distB="0" distL="0" distR="0">
                  <wp:extent cx="771525" cy="747395"/>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747395"/>
                          </a:xfrm>
                          <a:prstGeom prst="rect">
                            <a:avLst/>
                          </a:prstGeom>
                          <a:noFill/>
                          <a:ln>
                            <a:noFill/>
                          </a:ln>
                        </pic:spPr>
                      </pic:pic>
                    </a:graphicData>
                  </a:graphic>
                </wp:inline>
              </w:drawing>
            </w:r>
          </w:p>
        </w:tc>
      </w:tr>
      <w:tr w:rsidR="0065149C" w:rsidRPr="00EF456D" w:rsidTr="00A86477">
        <w:trPr>
          <w:jc w:val="center"/>
        </w:trPr>
        <w:tc>
          <w:tcPr>
            <w:tcW w:w="1594" w:type="dxa"/>
          </w:tcPr>
          <w:p w:rsidR="0065149C" w:rsidRPr="00EF456D" w:rsidRDefault="0065149C" w:rsidP="0065149C">
            <w:pPr>
              <w:numPr>
                <w:ilvl w:val="0"/>
                <w:numId w:val="44"/>
              </w:numPr>
              <w:tabs>
                <w:tab w:val="left" w:pos="312"/>
              </w:tabs>
              <w:rPr>
                <w:rFonts w:ascii="黑体" w:eastAsia="黑体" w:hAnsi="黑体"/>
                <w:szCs w:val="18"/>
              </w:rPr>
            </w:pPr>
          </w:p>
          <w:p w:rsidR="0065149C" w:rsidRPr="00EF456D" w:rsidRDefault="0065149C" w:rsidP="00A86477">
            <w:pPr>
              <w:rPr>
                <w:rFonts w:ascii="黑体" w:eastAsia="黑体" w:hAnsi="黑体"/>
                <w:szCs w:val="18"/>
              </w:rPr>
            </w:pPr>
            <w:r w:rsidRPr="00EF456D">
              <w:rPr>
                <w:rFonts w:ascii="黑体" w:eastAsia="黑体" w:hAnsi="黑体"/>
                <w:szCs w:val="18"/>
              </w:rPr>
              <w:t>Nostopping</w:t>
            </w:r>
          </w:p>
        </w:tc>
        <w:tc>
          <w:tcPr>
            <w:tcW w:w="1706" w:type="dxa"/>
          </w:tcPr>
          <w:p w:rsidR="0065149C" w:rsidRPr="00EF456D" w:rsidRDefault="0065149C" w:rsidP="0065149C">
            <w:pPr>
              <w:numPr>
                <w:ilvl w:val="0"/>
                <w:numId w:val="44"/>
              </w:numPr>
              <w:tabs>
                <w:tab w:val="left" w:pos="312"/>
              </w:tabs>
              <w:rPr>
                <w:rFonts w:ascii="黑体" w:eastAsia="黑体" w:hAnsi="黑体"/>
                <w:szCs w:val="18"/>
              </w:rPr>
            </w:pPr>
          </w:p>
          <w:p w:rsidR="0065149C" w:rsidRPr="00EF456D" w:rsidRDefault="0065149C" w:rsidP="00A86477">
            <w:pPr>
              <w:rPr>
                <w:rFonts w:ascii="黑体" w:eastAsia="黑体" w:hAnsi="黑体"/>
                <w:szCs w:val="18"/>
              </w:rPr>
            </w:pPr>
            <w:r w:rsidRPr="00EF456D">
              <w:rPr>
                <w:rFonts w:ascii="黑体" w:eastAsia="黑体" w:hAnsi="黑体" w:hint="eastAsia"/>
                <w:szCs w:val="18"/>
              </w:rPr>
              <w:t xml:space="preserve">No </w:t>
            </w:r>
            <w:r w:rsidR="00814547">
              <w:rPr>
                <w:rFonts w:ascii="黑体" w:eastAsia="黑体" w:hAnsi="黑体"/>
                <w:szCs w:val="18"/>
              </w:rPr>
              <w:t>entry</w:t>
            </w:r>
          </w:p>
        </w:tc>
      </w:tr>
      <w:tr w:rsidR="0065149C" w:rsidTr="00A86477">
        <w:trPr>
          <w:jc w:val="center"/>
        </w:trPr>
        <w:tc>
          <w:tcPr>
            <w:tcW w:w="1594" w:type="dxa"/>
          </w:tcPr>
          <w:p w:rsidR="0065149C" w:rsidRDefault="0065149C" w:rsidP="00A86477">
            <w:pPr>
              <w:rPr>
                <w:rFonts w:ascii="宋体"/>
                <w:szCs w:val="18"/>
              </w:rPr>
            </w:pPr>
            <w:r>
              <w:rPr>
                <w:rFonts w:ascii="宋体"/>
                <w:noProof/>
                <w:szCs w:val="18"/>
              </w:rPr>
              <w:lastRenderedPageBreak/>
              <w:drawing>
                <wp:inline distT="0" distB="0" distL="0" distR="0">
                  <wp:extent cx="763270" cy="7556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3270" cy="755650"/>
                          </a:xfrm>
                          <a:prstGeom prst="rect">
                            <a:avLst/>
                          </a:prstGeom>
                          <a:noFill/>
                          <a:ln>
                            <a:noFill/>
                          </a:ln>
                        </pic:spPr>
                      </pic:pic>
                    </a:graphicData>
                  </a:graphic>
                </wp:inline>
              </w:drawing>
            </w:r>
          </w:p>
        </w:tc>
        <w:tc>
          <w:tcPr>
            <w:tcW w:w="1706" w:type="dxa"/>
          </w:tcPr>
          <w:p w:rsidR="0065149C" w:rsidRDefault="0065149C" w:rsidP="00A86477">
            <w:pPr>
              <w:rPr>
                <w:rFonts w:ascii="宋体"/>
                <w:szCs w:val="18"/>
              </w:rPr>
            </w:pPr>
            <w:r>
              <w:rPr>
                <w:rFonts w:ascii="宋体"/>
                <w:noProof/>
                <w:szCs w:val="18"/>
              </w:rPr>
              <w:drawing>
                <wp:inline distT="0" distB="0" distL="0" distR="0">
                  <wp:extent cx="810895" cy="779145"/>
                  <wp:effectExtent l="0" t="0" r="825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0895" cy="779145"/>
                          </a:xfrm>
                          <a:prstGeom prst="rect">
                            <a:avLst/>
                          </a:prstGeom>
                          <a:noFill/>
                          <a:ln>
                            <a:noFill/>
                          </a:ln>
                        </pic:spPr>
                      </pic:pic>
                    </a:graphicData>
                  </a:graphic>
                </wp:inline>
              </w:drawing>
            </w:r>
          </w:p>
        </w:tc>
      </w:tr>
      <w:tr w:rsidR="0065149C" w:rsidRPr="00EF456D" w:rsidTr="00A86477">
        <w:trPr>
          <w:jc w:val="center"/>
        </w:trPr>
        <w:tc>
          <w:tcPr>
            <w:tcW w:w="1594" w:type="dxa"/>
          </w:tcPr>
          <w:p w:rsidR="0065149C" w:rsidRPr="00EF456D" w:rsidRDefault="0065149C" w:rsidP="0065149C">
            <w:pPr>
              <w:numPr>
                <w:ilvl w:val="0"/>
                <w:numId w:val="44"/>
              </w:numPr>
              <w:tabs>
                <w:tab w:val="left" w:pos="312"/>
              </w:tabs>
              <w:rPr>
                <w:rFonts w:ascii="黑体" w:eastAsia="黑体" w:hAnsi="黑体"/>
                <w:szCs w:val="18"/>
              </w:rPr>
            </w:pPr>
          </w:p>
          <w:p w:rsidR="0065149C" w:rsidRPr="00EF456D" w:rsidRDefault="0065149C" w:rsidP="00A86477">
            <w:pPr>
              <w:rPr>
                <w:rFonts w:ascii="黑体" w:eastAsia="黑体" w:hAnsi="黑体"/>
                <w:szCs w:val="18"/>
              </w:rPr>
            </w:pPr>
            <w:r w:rsidRPr="00EF456D">
              <w:rPr>
                <w:rFonts w:ascii="黑体" w:eastAsia="黑体" w:hAnsi="黑体"/>
                <w:szCs w:val="18"/>
              </w:rPr>
              <w:t>No</w:t>
            </w:r>
            <w:r w:rsidR="00814547">
              <w:rPr>
                <w:rFonts w:ascii="黑体" w:eastAsia="黑体" w:hAnsi="黑体"/>
                <w:szCs w:val="18"/>
              </w:rPr>
              <w:t xml:space="preserve"> crossing</w:t>
            </w:r>
          </w:p>
        </w:tc>
        <w:tc>
          <w:tcPr>
            <w:tcW w:w="1706" w:type="dxa"/>
          </w:tcPr>
          <w:p w:rsidR="0065149C" w:rsidRPr="00EF456D" w:rsidRDefault="0065149C" w:rsidP="0065149C">
            <w:pPr>
              <w:numPr>
                <w:ilvl w:val="0"/>
                <w:numId w:val="44"/>
              </w:numPr>
              <w:tabs>
                <w:tab w:val="left" w:pos="312"/>
              </w:tabs>
              <w:rPr>
                <w:rFonts w:ascii="黑体" w:eastAsia="黑体" w:hAnsi="黑体"/>
                <w:szCs w:val="18"/>
              </w:rPr>
            </w:pPr>
          </w:p>
          <w:p w:rsidR="0065149C" w:rsidRPr="00EF456D" w:rsidRDefault="00814547" w:rsidP="00A86477">
            <w:pPr>
              <w:rPr>
                <w:rFonts w:ascii="黑体" w:eastAsia="黑体" w:hAnsi="黑体"/>
                <w:szCs w:val="18"/>
              </w:rPr>
            </w:pPr>
            <w:r>
              <w:rPr>
                <w:rFonts w:ascii="黑体" w:eastAsia="黑体" w:hAnsi="黑体"/>
                <w:szCs w:val="18"/>
              </w:rPr>
              <w:t>Stay clear from the tracks</w:t>
            </w:r>
          </w:p>
        </w:tc>
      </w:tr>
    </w:tbl>
    <w:p w:rsidR="0065149C" w:rsidRDefault="0065149C" w:rsidP="00EF456D">
      <w:pPr>
        <w:pStyle w:val="a4"/>
        <w:numPr>
          <w:ilvl w:val="0"/>
          <w:numId w:val="0"/>
        </w:numPr>
        <w:spacing w:before="156" w:after="156"/>
      </w:pPr>
      <w:r>
        <w:rPr>
          <w:rFonts w:hint="eastAsia"/>
        </w:rPr>
        <w:t>Figure A.3 Schematic diagram of warning signs</w:t>
      </w:r>
    </w:p>
    <w:p w:rsidR="0065149C" w:rsidRPr="00EF456D" w:rsidRDefault="0065149C" w:rsidP="00EF456D">
      <w:pPr>
        <w:pStyle w:val="aff8"/>
        <w:ind w:firstLineChars="0" w:firstLine="0"/>
        <w:jc w:val="left"/>
        <w:rPr>
          <w:rFonts w:ascii="黑体" w:eastAsia="黑体" w:hAnsi="黑体"/>
        </w:rPr>
      </w:pPr>
      <w:r w:rsidRPr="00EF456D">
        <w:rPr>
          <w:rFonts w:ascii="黑体" w:eastAsia="黑体" w:hAnsi="黑体" w:hint="eastAsia"/>
        </w:rPr>
        <w:t>The test station environment consists of the test target and a test circular path line with a radius R of 2 m, and 4 test points are evenly distributed on the circular path. The center of the bottom surface of the test target coincides with the center of the circumferential path line, and the test point corresponds to the warning sign or the sound source hole, as shown in Figure A.3.</w:t>
      </w:r>
    </w:p>
    <w:p w:rsidR="0065149C" w:rsidRDefault="00EF456D" w:rsidP="0065149C">
      <w:pPr>
        <w:pStyle w:val="aff8"/>
        <w:ind w:firstLineChars="0" w:firstLine="0"/>
        <w:jc w:val="center"/>
        <w:rPr>
          <w:rFonts w:hAnsi="宋体"/>
        </w:rPr>
      </w:pPr>
      <w:r>
        <w:rPr>
          <w:rFonts w:hAnsi="宋体"/>
          <w:noProof/>
        </w:rPr>
        <w:drawing>
          <wp:inline distT="0" distB="0" distL="0" distR="0">
            <wp:extent cx="3630236" cy="2734559"/>
            <wp:effectExtent l="0" t="0" r="8890"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9270" cy="2756429"/>
                    </a:xfrm>
                    <a:prstGeom prst="rect">
                      <a:avLst/>
                    </a:prstGeom>
                    <a:noFill/>
                  </pic:spPr>
                </pic:pic>
              </a:graphicData>
            </a:graphic>
          </wp:inline>
        </w:drawing>
      </w:r>
    </w:p>
    <w:p w:rsidR="0065149C" w:rsidRDefault="0065149C" w:rsidP="00EF456D">
      <w:pPr>
        <w:pStyle w:val="a4"/>
        <w:numPr>
          <w:ilvl w:val="0"/>
          <w:numId w:val="0"/>
        </w:numPr>
        <w:tabs>
          <w:tab w:val="clear" w:pos="363"/>
        </w:tabs>
        <w:spacing w:before="156" w:after="156"/>
      </w:pPr>
      <w:r>
        <w:rPr>
          <w:rFonts w:hint="eastAsia"/>
        </w:rPr>
        <w:t>Figure A.4 Schematic diagram of test station environment</w:t>
      </w:r>
    </w:p>
    <w:p w:rsidR="001E078A" w:rsidRPr="006B7FAF" w:rsidRDefault="001E078A">
      <w:pPr>
        <w:pStyle w:val="aff8"/>
        <w:rPr>
          <w:rFonts w:ascii="黑体" w:eastAsia="黑体" w:hAnsi="黑体"/>
        </w:rPr>
        <w:sectPr w:rsidR="001E078A" w:rsidRPr="006B7FAF">
          <w:pgSz w:w="11906" w:h="16838"/>
          <w:pgMar w:top="567" w:right="1134" w:bottom="1134" w:left="1418" w:header="1418" w:footer="1134" w:gutter="0"/>
          <w:cols w:space="720"/>
          <w:formProt w:val="0"/>
          <w:docGrid w:type="lines" w:linePitch="312"/>
        </w:sectPr>
      </w:pPr>
    </w:p>
    <w:p w:rsidR="001E078A" w:rsidRPr="006B7FAF" w:rsidRDefault="003A1F7B">
      <w:pPr>
        <w:pStyle w:val="afffc"/>
        <w:spacing w:before="312" w:after="312"/>
        <w:jc w:val="center"/>
        <w:outlineLvl w:val="0"/>
        <w:rPr>
          <w:rFonts w:hAnsi="黑体"/>
          <w:sz w:val="24"/>
          <w:szCs w:val="24"/>
        </w:rPr>
      </w:pPr>
      <w:bookmarkStart w:id="186" w:name="_Toc126842244"/>
      <w:r w:rsidRPr="006B7FAF">
        <w:rPr>
          <w:rFonts w:hAnsi="黑体"/>
          <w:sz w:val="24"/>
          <w:szCs w:val="24"/>
        </w:rPr>
        <w:lastRenderedPageBreak/>
        <w:t>References</w:t>
      </w:r>
      <w:bookmarkEnd w:id="186"/>
    </w:p>
    <w:p w:rsidR="00EF456D" w:rsidRPr="00EF456D" w:rsidRDefault="00EF456D" w:rsidP="00EF456D">
      <w:pPr>
        <w:ind w:leftChars="200" w:left="840" w:hangingChars="200" w:hanging="420"/>
        <w:rPr>
          <w:rFonts w:ascii="黑体" w:eastAsia="黑体" w:hAnsi="黑体"/>
        </w:rPr>
      </w:pPr>
      <w:r w:rsidRPr="00EF456D">
        <w:rPr>
          <w:rFonts w:ascii="黑体" w:eastAsia="黑体" w:hAnsi="黑体"/>
        </w:rPr>
        <w:t xml:space="preserve">[1] GB/T 4458.4-2003 </w:t>
      </w:r>
      <w:r w:rsidR="00814547" w:rsidRPr="00814547">
        <w:rPr>
          <w:rFonts w:ascii="黑体" w:eastAsia="黑体" w:hAnsi="黑体"/>
        </w:rPr>
        <w:t>Mechanical drawings</w:t>
      </w:r>
      <w:r w:rsidR="00814547">
        <w:rPr>
          <w:rFonts w:ascii="黑体" w:eastAsia="黑体" w:hAnsi="黑体"/>
        </w:rPr>
        <w:t>-</w:t>
      </w:r>
      <w:r w:rsidR="00814547" w:rsidRPr="00814547">
        <w:rPr>
          <w:rFonts w:ascii="黑体" w:eastAsia="黑体" w:hAnsi="黑体"/>
        </w:rPr>
        <w:t>Dimensionings</w:t>
      </w:r>
    </w:p>
    <w:p w:rsidR="00EF456D" w:rsidRPr="00EF456D" w:rsidRDefault="00EF456D" w:rsidP="00EF456D">
      <w:pPr>
        <w:ind w:leftChars="200" w:left="840" w:hangingChars="200" w:hanging="420"/>
        <w:rPr>
          <w:rFonts w:ascii="黑体" w:eastAsia="黑体" w:hAnsi="黑体"/>
        </w:rPr>
      </w:pPr>
      <w:r w:rsidRPr="00EF456D">
        <w:rPr>
          <w:rFonts w:ascii="黑体" w:eastAsia="黑体" w:hAnsi="黑体"/>
        </w:rPr>
        <w:t>[2] GB 4793.1-2007 Safety requirements for electrical equipment for measurement, control and laboratory use</w:t>
      </w:r>
    </w:p>
    <w:p w:rsidR="00EF456D" w:rsidRPr="00EF456D" w:rsidRDefault="00EF456D" w:rsidP="00EF456D">
      <w:pPr>
        <w:ind w:leftChars="200" w:left="840" w:hangingChars="200" w:hanging="420"/>
        <w:rPr>
          <w:rFonts w:ascii="黑体" w:eastAsia="黑体" w:hAnsi="黑体"/>
        </w:rPr>
      </w:pPr>
      <w:r w:rsidRPr="00EF456D">
        <w:rPr>
          <w:rFonts w:ascii="黑体" w:eastAsia="黑体" w:hAnsi="黑体"/>
        </w:rPr>
        <w:t>[3] GB 4943.1-2011 Information Technology Equipment Safety Part 1: General Requirements</w:t>
      </w:r>
    </w:p>
    <w:p w:rsidR="00EF456D" w:rsidRPr="00EF456D" w:rsidRDefault="00EF456D" w:rsidP="00EF456D">
      <w:pPr>
        <w:ind w:leftChars="200" w:left="840" w:hangingChars="200" w:hanging="420"/>
        <w:rPr>
          <w:rFonts w:ascii="黑体" w:eastAsia="黑体" w:hAnsi="黑体"/>
        </w:rPr>
      </w:pPr>
      <w:r w:rsidRPr="00EF456D">
        <w:rPr>
          <w:rFonts w:ascii="黑体" w:eastAsia="黑体" w:hAnsi="黑体"/>
        </w:rPr>
        <w:t xml:space="preserve">[4] GB/T 14691-1993 </w:t>
      </w:r>
      <w:r w:rsidR="00814547" w:rsidRPr="00814547">
        <w:rPr>
          <w:rFonts w:ascii="黑体" w:eastAsia="黑体" w:hAnsi="黑体"/>
        </w:rPr>
        <w:t>Technical drawings Lettering</w:t>
      </w:r>
    </w:p>
    <w:p w:rsidR="00EF456D" w:rsidRPr="00EF456D" w:rsidRDefault="00EF456D" w:rsidP="00EF456D">
      <w:pPr>
        <w:ind w:leftChars="200" w:left="840" w:hangingChars="200" w:hanging="420"/>
        <w:rPr>
          <w:rFonts w:ascii="黑体" w:eastAsia="黑体" w:hAnsi="黑体"/>
        </w:rPr>
      </w:pPr>
      <w:r w:rsidRPr="00EF456D">
        <w:rPr>
          <w:rFonts w:ascii="黑体" w:eastAsia="黑体" w:hAnsi="黑体"/>
        </w:rPr>
        <w:t>[5] GB/T 18207.1-2008 Terminology for Earthquake Prevention and Disaster Mitigation Part 1: Basic Terminology</w:t>
      </w:r>
    </w:p>
    <w:p w:rsidR="00EF456D" w:rsidRPr="00EF456D" w:rsidRDefault="00EF456D" w:rsidP="00EF456D">
      <w:pPr>
        <w:ind w:leftChars="200" w:left="840" w:hangingChars="200" w:hanging="420"/>
        <w:rPr>
          <w:rFonts w:ascii="黑体" w:eastAsia="黑体" w:hAnsi="黑体"/>
        </w:rPr>
      </w:pPr>
      <w:r w:rsidRPr="00EF456D">
        <w:rPr>
          <w:rFonts w:ascii="黑体" w:eastAsia="黑体" w:hAnsi="黑体"/>
        </w:rPr>
        <w:t>[6] GB/T 18207.2-2005 Terminology for Earthquake Prevention and Disaster Mitigation Part 2: Professional Terminology</w:t>
      </w:r>
    </w:p>
    <w:p w:rsidR="00EF456D" w:rsidRPr="00EF456D" w:rsidRDefault="00EF456D" w:rsidP="00EF456D">
      <w:pPr>
        <w:ind w:leftChars="200" w:left="840" w:hangingChars="200" w:hanging="420"/>
        <w:rPr>
          <w:rFonts w:ascii="黑体" w:eastAsia="黑体" w:hAnsi="黑体"/>
        </w:rPr>
      </w:pPr>
      <w:r w:rsidRPr="00EF456D">
        <w:rPr>
          <w:rFonts w:ascii="黑体" w:eastAsia="黑体" w:hAnsi="黑体"/>
        </w:rPr>
        <w:t>[7] GB/T 29428.1-2012 Earthquake disaster emergency rescue team rescue operations Part 1: Basic requirements</w:t>
      </w:r>
    </w:p>
    <w:p w:rsidR="00DB165A" w:rsidRPr="00576D53" w:rsidRDefault="00EF456D" w:rsidP="00EF456D">
      <w:pPr>
        <w:ind w:leftChars="200" w:left="840" w:hangingChars="200" w:hanging="420"/>
        <w:rPr>
          <w:rFonts w:ascii="黑体" w:eastAsia="黑体" w:hAnsi="黑体"/>
        </w:rPr>
      </w:pPr>
      <w:r w:rsidRPr="00EF456D">
        <w:rPr>
          <w:rFonts w:ascii="黑体" w:eastAsia="黑体" w:hAnsi="黑体"/>
        </w:rPr>
        <w:t>[8] GB/T 50083-1997 Standard for terminology and symbols for building structure design</w:t>
      </w:r>
    </w:p>
    <w:p w:rsidR="001E078A" w:rsidRPr="00EF456D" w:rsidRDefault="001E078A" w:rsidP="00EB7A69">
      <w:pPr>
        <w:ind w:firstLineChars="200" w:firstLine="420"/>
        <w:rPr>
          <w:rFonts w:ascii="黑体" w:eastAsia="黑体" w:hAnsi="黑体"/>
        </w:rPr>
      </w:pPr>
    </w:p>
    <w:p w:rsidR="001E078A" w:rsidRPr="006B7FAF" w:rsidRDefault="001E078A">
      <w:pPr>
        <w:rPr>
          <w:rFonts w:ascii="黑体" w:eastAsia="黑体" w:hAnsi="黑体"/>
        </w:rPr>
      </w:pPr>
    </w:p>
    <w:p w:rsidR="001E078A" w:rsidRDefault="003A1F7B">
      <w:pPr>
        <w:pStyle w:val="affffffc"/>
        <w:framePr w:wrap="around"/>
        <w:rPr>
          <w:rFonts w:ascii="黑体" w:eastAsia="黑体" w:hAnsi="黑体"/>
        </w:rPr>
      </w:pPr>
      <w:r w:rsidRPr="006B7FAF">
        <w:rPr>
          <w:rFonts w:ascii="黑体" w:eastAsia="黑体" w:hAnsi="黑体"/>
        </w:rPr>
        <w:t>_________________________________</w:t>
      </w:r>
    </w:p>
    <w:p w:rsidR="001E078A" w:rsidRDefault="001E078A">
      <w:pPr>
        <w:rPr>
          <w:rFonts w:ascii="黑体" w:eastAsia="黑体" w:hAnsi="黑体"/>
        </w:rPr>
      </w:pPr>
    </w:p>
    <w:sectPr w:rsidR="001E078A" w:rsidSect="00B66B1F">
      <w:pgSz w:w="11906" w:h="16838"/>
      <w:pgMar w:top="567" w:right="1134" w:bottom="1134" w:left="1418" w:header="1418" w:footer="1134" w:gutter="0"/>
      <w:cols w:space="720"/>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55C" w:rsidRDefault="00D6655C">
      <w:r>
        <w:separator/>
      </w:r>
    </w:p>
  </w:endnote>
  <w:endnote w:type="continuationSeparator" w:id="1">
    <w:p w:rsidR="00D6655C" w:rsidRDefault="00D6655C">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477" w:rsidRDefault="00D03848">
    <w:pPr>
      <w:pStyle w:val="aff5"/>
      <w:tabs>
        <w:tab w:val="right" w:pos="9598"/>
      </w:tabs>
    </w:pPr>
    <w:r>
      <w:fldChar w:fldCharType="begin"/>
    </w:r>
    <w:r w:rsidR="00A86477">
      <w:instrText>PAGE   \* MERGEFORMAT</w:instrText>
    </w:r>
    <w:r>
      <w:fldChar w:fldCharType="separate"/>
    </w:r>
    <w:r w:rsidR="00A86477">
      <w:t>18</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477" w:rsidRDefault="00A86477">
    <w:pPr>
      <w:pStyle w:val="aff5"/>
    </w:pPr>
  </w:p>
  <w:p w:rsidR="00A86477" w:rsidRDefault="00A86477">
    <w:pPr>
      <w:pStyle w:val="af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F2" w:rsidRDefault="009A28F2">
    <w:pPr>
      <w:pStyle w:val="af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477" w:rsidRDefault="00D03848">
    <w:pPr>
      <w:pStyle w:val="aff5"/>
      <w:jc w:val="left"/>
    </w:pPr>
    <w:r w:rsidRPr="00D03848">
      <w:fldChar w:fldCharType="begin"/>
    </w:r>
    <w:r w:rsidR="00A86477">
      <w:instrText>PAGE   \* MERGEFORMAT</w:instrText>
    </w:r>
    <w:r w:rsidRPr="00D03848">
      <w:fldChar w:fldCharType="separate"/>
    </w:r>
    <w:r w:rsidR="00A86477">
      <w:rPr>
        <w:lang w:val="zh-CN"/>
      </w:rPr>
      <w:t>4</w:t>
    </w:r>
    <w:r>
      <w:rPr>
        <w:lang w:val="zh-CN"/>
      </w:rPr>
      <w:fldChar w:fldCharType="end"/>
    </w:r>
  </w:p>
  <w:p w:rsidR="00A86477" w:rsidRDefault="00A86477">
    <w:pPr>
      <w:pStyle w:val="aff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9506355"/>
    </w:sdtPr>
    <w:sdtContent>
      <w:p w:rsidR="00A86477" w:rsidRDefault="00D03848">
        <w:pPr>
          <w:pStyle w:val="aff5"/>
        </w:pPr>
        <w:r>
          <w:fldChar w:fldCharType="begin"/>
        </w:r>
        <w:r w:rsidR="00A86477">
          <w:instrText>PAGE   \* MERGEFORMAT</w:instrText>
        </w:r>
        <w:r>
          <w:fldChar w:fldCharType="separate"/>
        </w:r>
        <w:r w:rsidR="009A28F2">
          <w:rPr>
            <w:noProof/>
          </w:rPr>
          <w:t>I</w:t>
        </w:r>
        <w:r>
          <w:fldChar w:fldCharType="end"/>
        </w:r>
      </w:p>
    </w:sdtContent>
  </w:sdt>
  <w:p w:rsidR="00A86477" w:rsidRDefault="00A86477">
    <w:pPr>
      <w:pStyle w:val="aff5"/>
      <w:jc w:val="both"/>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477" w:rsidRDefault="00D03848">
    <w:pPr>
      <w:pStyle w:val="aff5"/>
    </w:pPr>
    <w:r w:rsidRPr="00D03848">
      <w:fldChar w:fldCharType="begin"/>
    </w:r>
    <w:r w:rsidR="00A86477">
      <w:instrText>PAGE   \* MERGEFORMAT</w:instrText>
    </w:r>
    <w:r w:rsidRPr="00D03848">
      <w:fldChar w:fldCharType="separate"/>
    </w:r>
    <w:r w:rsidR="009A28F2" w:rsidRPr="009A28F2">
      <w:rPr>
        <w:noProof/>
        <w:lang w:val="zh-CN"/>
      </w:rPr>
      <w:t>22</w:t>
    </w:r>
    <w:r>
      <w:rPr>
        <w:lang w:val="zh-CN"/>
      </w:rPr>
      <w:fldChar w:fldCharType="end"/>
    </w:r>
  </w:p>
  <w:p w:rsidR="00A86477" w:rsidRDefault="00A86477">
    <w:pPr>
      <w:pStyle w:val="aff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55C" w:rsidRDefault="00D6655C">
      <w:r>
        <w:separator/>
      </w:r>
    </w:p>
  </w:footnote>
  <w:footnote w:type="continuationSeparator" w:id="1">
    <w:p w:rsidR="00D6655C" w:rsidRDefault="00D665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F2" w:rsidRDefault="009A28F2">
    <w:pPr>
      <w:pStyle w:val="af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F2" w:rsidRDefault="009A28F2">
    <w:pPr>
      <w:pStyle w:val="af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F2" w:rsidRDefault="009A28F2">
    <w:pPr>
      <w:pStyle w:val="aff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477" w:rsidRDefault="00A86477">
    <w:pPr>
      <w:pStyle w:val="affff4"/>
    </w:pPr>
    <w:r>
      <w:t>GB/T XXXXX</w:t>
    </w:r>
    <w:r>
      <w:t>—</w:t>
    </w:r>
    <w:r>
      <w:t>XXXX</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477" w:rsidRDefault="00A86477">
    <w:pPr>
      <w:pStyle w:val="afffd"/>
    </w:pPr>
    <w:r>
      <w:t xml:space="preserve">GB/T </w:t>
    </w:r>
    <w:r w:rsidR="009A28F2">
      <w:rPr>
        <w:rFonts w:hint="eastAsia"/>
      </w:rPr>
      <w:t>37703</w:t>
    </w:r>
    <w:r>
      <w:t>—</w:t>
    </w:r>
    <w:r w:rsidR="009A28F2">
      <w:rPr>
        <w:rFonts w:hint="eastAsia"/>
      </w:rPr>
      <w:t>2019</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477" w:rsidRDefault="00A86477">
    <w:pPr>
      <w:pStyle w:val="afffd"/>
    </w:pPr>
    <w:r>
      <w:t>GB/T XXXXX</w:t>
    </w:r>
    <w:r>
      <w:t>—</w:t>
    </w:r>
    <w:r>
      <w:t>20XX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166776"/>
    <w:multiLevelType w:val="singleLevel"/>
    <w:tmpl w:val="AB166776"/>
    <w:lvl w:ilvl="0">
      <w:start w:val="1"/>
      <w:numFmt w:val="lowerLetter"/>
      <w:lvlText w:val="%1)"/>
      <w:lvlJc w:val="left"/>
      <w:pPr>
        <w:tabs>
          <w:tab w:val="num" w:pos="312"/>
        </w:tabs>
      </w:pPr>
    </w:lvl>
  </w:abstractNum>
  <w:abstractNum w:abstractNumId="1">
    <w:nsid w:val="0A952887"/>
    <w:multiLevelType w:val="multilevel"/>
    <w:tmpl w:val="0A952887"/>
    <w:lvl w:ilvl="0">
      <w:start w:val="1"/>
      <w:numFmt w:val="decimal"/>
      <w:pStyle w:val="a"/>
      <w:suff w:val="nothing"/>
      <w:lvlText w:val="注%1："/>
      <w:lvlJc w:val="left"/>
      <w:pPr>
        <w:ind w:left="-420" w:firstLine="363"/>
      </w:pPr>
      <w:rPr>
        <w:rFonts w:ascii="黑体" w:eastAsia="黑体" w:hAnsi="Times New Roman" w:hint="eastAsia"/>
        <w:b w:val="0"/>
        <w:i w:val="0"/>
        <w:sz w:val="18"/>
      </w:rPr>
    </w:lvl>
    <w:lvl w:ilvl="1">
      <w:start w:val="1"/>
      <w:numFmt w:val="lowerLetter"/>
      <w:lvlText w:val="%2)"/>
      <w:lvlJc w:val="left"/>
      <w:pPr>
        <w:tabs>
          <w:tab w:val="left" w:pos="720"/>
        </w:tabs>
        <w:ind w:left="306" w:hanging="363"/>
      </w:pPr>
      <w:rPr>
        <w:rFonts w:hint="eastAsia"/>
      </w:rPr>
    </w:lvl>
    <w:lvl w:ilvl="2">
      <w:start w:val="1"/>
      <w:numFmt w:val="lowerRoman"/>
      <w:lvlText w:val="%3."/>
      <w:lvlJc w:val="right"/>
      <w:pPr>
        <w:tabs>
          <w:tab w:val="left" w:pos="720"/>
        </w:tabs>
        <w:ind w:left="306" w:hanging="363"/>
      </w:pPr>
      <w:rPr>
        <w:rFonts w:hint="eastAsia"/>
      </w:rPr>
    </w:lvl>
    <w:lvl w:ilvl="3">
      <w:start w:val="1"/>
      <w:numFmt w:val="decimal"/>
      <w:lvlText w:val="%4."/>
      <w:lvlJc w:val="left"/>
      <w:pPr>
        <w:tabs>
          <w:tab w:val="left" w:pos="720"/>
        </w:tabs>
        <w:ind w:left="306" w:hanging="363"/>
      </w:pPr>
      <w:rPr>
        <w:rFonts w:hint="eastAsia"/>
      </w:rPr>
    </w:lvl>
    <w:lvl w:ilvl="4">
      <w:start w:val="1"/>
      <w:numFmt w:val="lowerLetter"/>
      <w:lvlText w:val="%5)"/>
      <w:lvlJc w:val="left"/>
      <w:pPr>
        <w:tabs>
          <w:tab w:val="left" w:pos="720"/>
        </w:tabs>
        <w:ind w:left="306" w:hanging="363"/>
      </w:pPr>
      <w:rPr>
        <w:rFonts w:hint="eastAsia"/>
      </w:rPr>
    </w:lvl>
    <w:lvl w:ilvl="5">
      <w:start w:val="1"/>
      <w:numFmt w:val="lowerRoman"/>
      <w:lvlText w:val="%6."/>
      <w:lvlJc w:val="right"/>
      <w:pPr>
        <w:tabs>
          <w:tab w:val="left" w:pos="720"/>
        </w:tabs>
        <w:ind w:left="306" w:hanging="363"/>
      </w:pPr>
      <w:rPr>
        <w:rFonts w:hint="eastAsia"/>
      </w:rPr>
    </w:lvl>
    <w:lvl w:ilvl="6">
      <w:start w:val="1"/>
      <w:numFmt w:val="decimal"/>
      <w:lvlText w:val="%7."/>
      <w:lvlJc w:val="left"/>
      <w:pPr>
        <w:tabs>
          <w:tab w:val="left" w:pos="720"/>
        </w:tabs>
        <w:ind w:left="306" w:hanging="363"/>
      </w:pPr>
      <w:rPr>
        <w:rFonts w:hint="eastAsia"/>
      </w:rPr>
    </w:lvl>
    <w:lvl w:ilvl="7">
      <w:start w:val="1"/>
      <w:numFmt w:val="lowerLetter"/>
      <w:lvlText w:val="%8)"/>
      <w:lvlJc w:val="left"/>
      <w:pPr>
        <w:tabs>
          <w:tab w:val="left" w:pos="720"/>
        </w:tabs>
        <w:ind w:left="306" w:hanging="363"/>
      </w:pPr>
      <w:rPr>
        <w:rFonts w:hint="eastAsia"/>
      </w:rPr>
    </w:lvl>
    <w:lvl w:ilvl="8">
      <w:start w:val="1"/>
      <w:numFmt w:val="lowerRoman"/>
      <w:lvlText w:val="%9."/>
      <w:lvlJc w:val="right"/>
      <w:pPr>
        <w:tabs>
          <w:tab w:val="left" w:pos="720"/>
        </w:tabs>
        <w:ind w:left="306" w:hanging="363"/>
      </w:pPr>
      <w:rPr>
        <w:rFonts w:hint="eastAsia"/>
      </w:rPr>
    </w:lvl>
  </w:abstractNum>
  <w:abstractNum w:abstractNumId="2">
    <w:nsid w:val="0D983844"/>
    <w:multiLevelType w:val="multilevel"/>
    <w:tmpl w:val="0D983844"/>
    <w:lvl w:ilvl="0">
      <w:start w:val="1"/>
      <w:numFmt w:val="decimal"/>
      <w:suff w:val="nothing"/>
      <w:lvlText w:val="图%1　"/>
      <w:lvlJc w:val="left"/>
      <w:pPr>
        <w:ind w:left="992" w:firstLine="0"/>
      </w:pPr>
      <w:rPr>
        <w:rFonts w:ascii="黑体" w:eastAsia="黑体" w:hAnsi="Times New Roman" w:hint="eastAsia"/>
        <w:b w:val="0"/>
        <w:i w:val="0"/>
        <w:sz w:val="21"/>
      </w:rPr>
    </w:lvl>
    <w:lvl w:ilvl="1">
      <w:start w:val="1"/>
      <w:numFmt w:val="decimal"/>
      <w:suff w:val="nothing"/>
      <w:lvlText w:val="%1%2　"/>
      <w:lvlJc w:val="left"/>
      <w:pPr>
        <w:ind w:left="-3686" w:firstLine="0"/>
      </w:pPr>
      <w:rPr>
        <w:rFonts w:ascii="Times New Roman" w:eastAsia="黑体" w:hAnsi="Times New Roman" w:hint="default"/>
        <w:b w:val="0"/>
        <w:i w:val="0"/>
        <w:sz w:val="21"/>
      </w:rPr>
    </w:lvl>
    <w:lvl w:ilvl="2">
      <w:start w:val="1"/>
      <w:numFmt w:val="decimal"/>
      <w:suff w:val="nothing"/>
      <w:lvlText w:val="%1%2.%3　"/>
      <w:lvlJc w:val="left"/>
      <w:pPr>
        <w:ind w:left="-3686" w:firstLine="0"/>
      </w:pPr>
      <w:rPr>
        <w:rFonts w:ascii="Times New Roman" w:eastAsia="黑体" w:hAnsi="Times New Roman" w:hint="default"/>
        <w:b w:val="0"/>
        <w:i w:val="0"/>
        <w:sz w:val="21"/>
      </w:rPr>
    </w:lvl>
    <w:lvl w:ilvl="3">
      <w:start w:val="1"/>
      <w:numFmt w:val="decimal"/>
      <w:suff w:val="nothing"/>
      <w:lvlText w:val="%1%2.%3.%4　"/>
      <w:lvlJc w:val="left"/>
      <w:pPr>
        <w:ind w:left="-3686" w:firstLine="0"/>
      </w:pPr>
      <w:rPr>
        <w:rFonts w:ascii="Times New Roman" w:eastAsia="黑体" w:hAnsi="Times New Roman" w:hint="default"/>
        <w:b w:val="0"/>
        <w:i w:val="0"/>
        <w:sz w:val="21"/>
      </w:rPr>
    </w:lvl>
    <w:lvl w:ilvl="4">
      <w:start w:val="1"/>
      <w:numFmt w:val="decimal"/>
      <w:suff w:val="nothing"/>
      <w:lvlText w:val="%1%2.%3.%4.%5　"/>
      <w:lvlJc w:val="left"/>
      <w:pPr>
        <w:ind w:left="-3686" w:firstLine="0"/>
      </w:pPr>
      <w:rPr>
        <w:rFonts w:ascii="Times New Roman" w:eastAsia="黑体" w:hAnsi="Times New Roman" w:hint="default"/>
        <w:b w:val="0"/>
        <w:i w:val="0"/>
        <w:sz w:val="21"/>
      </w:rPr>
    </w:lvl>
    <w:lvl w:ilvl="5">
      <w:start w:val="1"/>
      <w:numFmt w:val="decimal"/>
      <w:suff w:val="nothing"/>
      <w:lvlText w:val="%1%2.%3.%4.%5.%6　"/>
      <w:lvlJc w:val="left"/>
      <w:pPr>
        <w:ind w:left="-3686" w:firstLine="0"/>
      </w:pPr>
      <w:rPr>
        <w:rFonts w:ascii="Times New Roman" w:eastAsia="黑体" w:hAnsi="Times New Roman" w:hint="default"/>
        <w:b w:val="0"/>
        <w:i w:val="0"/>
        <w:sz w:val="21"/>
      </w:rPr>
    </w:lvl>
    <w:lvl w:ilvl="6">
      <w:start w:val="1"/>
      <w:numFmt w:val="decimal"/>
      <w:suff w:val="nothing"/>
      <w:lvlText w:val="%1%2.%3.%4.%5.%6.%7　"/>
      <w:lvlJc w:val="left"/>
      <w:pPr>
        <w:ind w:left="-3686" w:firstLine="0"/>
      </w:pPr>
      <w:rPr>
        <w:rFonts w:ascii="Times New Roman" w:eastAsia="黑体" w:hAnsi="Times New Roman" w:hint="default"/>
        <w:b w:val="0"/>
        <w:i w:val="0"/>
        <w:sz w:val="21"/>
      </w:rPr>
    </w:lvl>
    <w:lvl w:ilvl="7">
      <w:start w:val="1"/>
      <w:numFmt w:val="decimal"/>
      <w:lvlText w:val="%1.%2.%3.%4.%5.%6.%7.%8"/>
      <w:lvlJc w:val="left"/>
      <w:pPr>
        <w:tabs>
          <w:tab w:val="num" w:pos="665"/>
        </w:tabs>
        <w:ind w:left="283" w:hanging="1418"/>
      </w:pPr>
      <w:rPr>
        <w:rFonts w:hint="eastAsia"/>
      </w:rPr>
    </w:lvl>
    <w:lvl w:ilvl="8">
      <w:start w:val="1"/>
      <w:numFmt w:val="decimal"/>
      <w:lvlText w:val="%1.%2.%3.%4.%5.%6.%7.%8.%9"/>
      <w:lvlJc w:val="left"/>
      <w:pPr>
        <w:tabs>
          <w:tab w:val="num" w:pos="1091"/>
        </w:tabs>
        <w:ind w:left="991" w:hanging="1700"/>
      </w:pPr>
      <w:rPr>
        <w:rFonts w:hint="eastAsia"/>
      </w:rPr>
    </w:lvl>
  </w:abstractNum>
  <w:abstractNum w:abstractNumId="3">
    <w:nsid w:val="0F805D97"/>
    <w:multiLevelType w:val="multilevel"/>
    <w:tmpl w:val="0F805D97"/>
    <w:lvl w:ilvl="0">
      <w:start w:val="1"/>
      <w:numFmt w:val="none"/>
      <w:pStyle w:val="a0"/>
      <w:suff w:val="nothing"/>
      <w:lvlText w:val="注%1："/>
      <w:lvlJc w:val="left"/>
      <w:pPr>
        <w:ind w:left="0" w:firstLine="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
    <w:nsid w:val="16DA7083"/>
    <w:multiLevelType w:val="multilevel"/>
    <w:tmpl w:val="16DA7083"/>
    <w:lvl w:ilvl="0">
      <w:start w:val="1"/>
      <w:numFmt w:val="bullet"/>
      <w:pStyle w:val="3"/>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nsid w:val="1FC91163"/>
    <w:multiLevelType w:val="multilevel"/>
    <w:tmpl w:val="1FC91163"/>
    <w:lvl w:ilvl="0">
      <w:start w:val="1"/>
      <w:numFmt w:val="decimal"/>
      <w:suff w:val="nothing"/>
      <w:lvlText w:val="%1　"/>
      <w:lvlJc w:val="left"/>
      <w:pPr>
        <w:ind w:left="1985"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6">
    <w:nsid w:val="24B435DB"/>
    <w:multiLevelType w:val="multilevel"/>
    <w:tmpl w:val="24B435DB"/>
    <w:lvl w:ilvl="0">
      <w:start w:val="1"/>
      <w:numFmt w:val="lowerLetter"/>
      <w:pStyle w:val="a1"/>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7">
    <w:nsid w:val="29707437"/>
    <w:multiLevelType w:val="multilevel"/>
    <w:tmpl w:val="29707437"/>
    <w:lvl w:ilvl="0">
      <w:start w:val="1"/>
      <w:numFmt w:val="none"/>
      <w:pStyle w:val="a2"/>
      <w:suff w:val="nothing"/>
      <w:lvlText w:val="%1注："/>
      <w:lvlJc w:val="left"/>
      <w:pPr>
        <w:ind w:left="62" w:firstLine="363"/>
      </w:pPr>
      <w:rPr>
        <w:rFonts w:ascii="黑体" w:eastAsia="黑体" w:hint="eastAsia"/>
        <w:b w:val="0"/>
        <w:i w:val="0"/>
        <w:sz w:val="18"/>
        <w:szCs w:val="18"/>
      </w:rPr>
    </w:lvl>
    <w:lvl w:ilvl="1">
      <w:start w:val="1"/>
      <w:numFmt w:val="lowerLetter"/>
      <w:lvlText w:val="%2)"/>
      <w:lvlJc w:val="left"/>
      <w:pPr>
        <w:tabs>
          <w:tab w:val="left" w:pos="425"/>
        </w:tabs>
        <w:ind w:left="62" w:firstLine="363"/>
      </w:pPr>
      <w:rPr>
        <w:rFonts w:hint="eastAsia"/>
      </w:rPr>
    </w:lvl>
    <w:lvl w:ilvl="2">
      <w:start w:val="1"/>
      <w:numFmt w:val="lowerRoman"/>
      <w:lvlText w:val="%3."/>
      <w:lvlJc w:val="right"/>
      <w:pPr>
        <w:tabs>
          <w:tab w:val="left" w:pos="425"/>
        </w:tabs>
        <w:ind w:left="62" w:firstLine="363"/>
      </w:pPr>
      <w:rPr>
        <w:rFonts w:hint="eastAsia"/>
      </w:rPr>
    </w:lvl>
    <w:lvl w:ilvl="3">
      <w:start w:val="1"/>
      <w:numFmt w:val="decimal"/>
      <w:lvlText w:val="%4."/>
      <w:lvlJc w:val="left"/>
      <w:pPr>
        <w:tabs>
          <w:tab w:val="left" w:pos="425"/>
        </w:tabs>
        <w:ind w:left="62" w:firstLine="363"/>
      </w:pPr>
      <w:rPr>
        <w:rFonts w:hint="eastAsia"/>
      </w:rPr>
    </w:lvl>
    <w:lvl w:ilvl="4">
      <w:start w:val="1"/>
      <w:numFmt w:val="lowerLetter"/>
      <w:lvlText w:val="%5)"/>
      <w:lvlJc w:val="left"/>
      <w:pPr>
        <w:tabs>
          <w:tab w:val="left" w:pos="425"/>
        </w:tabs>
        <w:ind w:left="62" w:firstLine="363"/>
      </w:pPr>
      <w:rPr>
        <w:rFonts w:hint="eastAsia"/>
      </w:rPr>
    </w:lvl>
    <w:lvl w:ilvl="5">
      <w:start w:val="1"/>
      <w:numFmt w:val="lowerRoman"/>
      <w:lvlText w:val="%6."/>
      <w:lvlJc w:val="right"/>
      <w:pPr>
        <w:tabs>
          <w:tab w:val="left" w:pos="425"/>
        </w:tabs>
        <w:ind w:left="62" w:firstLine="363"/>
      </w:pPr>
      <w:rPr>
        <w:rFonts w:hint="eastAsia"/>
      </w:rPr>
    </w:lvl>
    <w:lvl w:ilvl="6">
      <w:start w:val="1"/>
      <w:numFmt w:val="decimal"/>
      <w:lvlText w:val="%7."/>
      <w:lvlJc w:val="left"/>
      <w:pPr>
        <w:tabs>
          <w:tab w:val="left" w:pos="425"/>
        </w:tabs>
        <w:ind w:left="62" w:firstLine="363"/>
      </w:pPr>
      <w:rPr>
        <w:rFonts w:hint="eastAsia"/>
      </w:rPr>
    </w:lvl>
    <w:lvl w:ilvl="7">
      <w:start w:val="1"/>
      <w:numFmt w:val="lowerLetter"/>
      <w:lvlText w:val="%8)"/>
      <w:lvlJc w:val="left"/>
      <w:pPr>
        <w:tabs>
          <w:tab w:val="left" w:pos="425"/>
        </w:tabs>
        <w:ind w:left="62" w:firstLine="363"/>
      </w:pPr>
      <w:rPr>
        <w:rFonts w:hint="eastAsia"/>
      </w:rPr>
    </w:lvl>
    <w:lvl w:ilvl="8">
      <w:start w:val="1"/>
      <w:numFmt w:val="lowerRoman"/>
      <w:lvlText w:val="%9."/>
      <w:lvlJc w:val="right"/>
      <w:pPr>
        <w:tabs>
          <w:tab w:val="left" w:pos="425"/>
        </w:tabs>
        <w:ind w:left="62" w:firstLine="363"/>
      </w:pPr>
      <w:rPr>
        <w:rFonts w:hint="eastAsia"/>
      </w:rPr>
    </w:lvl>
  </w:abstractNum>
  <w:abstractNum w:abstractNumId="8">
    <w:nsid w:val="2A8F7113"/>
    <w:multiLevelType w:val="multilevel"/>
    <w:tmpl w:val="2A8F7113"/>
    <w:lvl w:ilvl="0">
      <w:start w:val="1"/>
      <w:numFmt w:val="upperLetter"/>
      <w:pStyle w:val="a3"/>
      <w:suff w:val="space"/>
      <w:lvlText w:val="%1"/>
      <w:lvlJc w:val="left"/>
      <w:pPr>
        <w:ind w:left="623" w:hanging="425"/>
      </w:pPr>
      <w:rPr>
        <w:rFonts w:hint="eastAsia"/>
      </w:rPr>
    </w:lvl>
    <w:lvl w:ilvl="1">
      <w:start w:val="1"/>
      <w:numFmt w:val="decimal"/>
      <w:pStyle w:val="a4"/>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9">
    <w:nsid w:val="2C5917C3"/>
    <w:multiLevelType w:val="multilevel"/>
    <w:tmpl w:val="2C5917C3"/>
    <w:lvl w:ilvl="0">
      <w:start w:val="1"/>
      <w:numFmt w:val="none"/>
      <w:pStyle w:val="a5"/>
      <w:suff w:val="nothing"/>
      <w:lvlText w:val="%1——"/>
      <w:lvlJc w:val="left"/>
      <w:pPr>
        <w:ind w:left="833" w:hanging="408"/>
      </w:pPr>
      <w:rPr>
        <w:rFonts w:hint="eastAsia"/>
      </w:rPr>
    </w:lvl>
    <w:lvl w:ilvl="1">
      <w:start w:val="1"/>
      <w:numFmt w:val="bullet"/>
      <w:pStyle w:val="a6"/>
      <w:lvlText w:val=""/>
      <w:lvlJc w:val="left"/>
      <w:pPr>
        <w:tabs>
          <w:tab w:val="left" w:pos="760"/>
        </w:tabs>
        <w:ind w:left="1264" w:hanging="413"/>
      </w:pPr>
      <w:rPr>
        <w:rFonts w:ascii="Symbol" w:hAnsi="Symbol" w:hint="default"/>
        <w:color w:val="auto"/>
      </w:rPr>
    </w:lvl>
    <w:lvl w:ilvl="2">
      <w:start w:val="1"/>
      <w:numFmt w:val="bullet"/>
      <w:pStyle w:val="a7"/>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0">
    <w:nsid w:val="2DC4021E"/>
    <w:multiLevelType w:val="multilevel"/>
    <w:tmpl w:val="2DC4021E"/>
    <w:lvl w:ilvl="0">
      <w:start w:val="1"/>
      <w:numFmt w:val="lowerLetter"/>
      <w:lvlText w:val="%1)"/>
      <w:lvlJc w:val="left"/>
      <w:pPr>
        <w:ind w:left="408" w:hanging="408"/>
      </w:pPr>
      <w:rPr>
        <w:rFonts w:hint="eastAsia"/>
      </w:rPr>
    </w:lvl>
    <w:lvl w:ilvl="1">
      <w:start w:val="1"/>
      <w:numFmt w:val="bullet"/>
      <w:lvlText w:val=""/>
      <w:lvlJc w:val="left"/>
      <w:pPr>
        <w:tabs>
          <w:tab w:val="left" w:pos="760"/>
        </w:tabs>
        <w:ind w:left="839" w:hanging="413"/>
      </w:pPr>
      <w:rPr>
        <w:rFonts w:ascii="Symbol" w:hAnsi="Symbol" w:hint="default"/>
        <w:color w:val="auto"/>
      </w:rPr>
    </w:lvl>
    <w:lvl w:ilvl="2">
      <w:start w:val="1"/>
      <w:numFmt w:val="bullet"/>
      <w:lvlText w:val=""/>
      <w:lvlJc w:val="left"/>
      <w:pPr>
        <w:tabs>
          <w:tab w:val="left" w:pos="1678"/>
        </w:tabs>
        <w:ind w:left="1253" w:hanging="414"/>
      </w:pPr>
      <w:rPr>
        <w:rFonts w:ascii="Symbol" w:hAnsi="Symbol" w:hint="default"/>
        <w:color w:val="auto"/>
      </w:rPr>
    </w:lvl>
    <w:lvl w:ilvl="3">
      <w:start w:val="1"/>
      <w:numFmt w:val="decimal"/>
      <w:lvlText w:val="%4."/>
      <w:lvlJc w:val="left"/>
      <w:pPr>
        <w:tabs>
          <w:tab w:val="left" w:pos="2071"/>
        </w:tabs>
        <w:ind w:left="1459" w:hanging="528"/>
      </w:pPr>
      <w:rPr>
        <w:rFonts w:hint="eastAsia"/>
      </w:rPr>
    </w:lvl>
    <w:lvl w:ilvl="4">
      <w:start w:val="1"/>
      <w:numFmt w:val="lowerLetter"/>
      <w:lvlText w:val="%5)"/>
      <w:lvlJc w:val="left"/>
      <w:pPr>
        <w:tabs>
          <w:tab w:val="left" w:pos="2383"/>
        </w:tabs>
        <w:ind w:left="1771" w:hanging="528"/>
      </w:pPr>
      <w:rPr>
        <w:rFonts w:hint="eastAsia"/>
      </w:rPr>
    </w:lvl>
    <w:lvl w:ilvl="5">
      <w:start w:val="1"/>
      <w:numFmt w:val="lowerRoman"/>
      <w:lvlText w:val="%6."/>
      <w:lvlJc w:val="right"/>
      <w:pPr>
        <w:tabs>
          <w:tab w:val="left" w:pos="2695"/>
        </w:tabs>
        <w:ind w:left="2083" w:hanging="528"/>
      </w:pPr>
      <w:rPr>
        <w:rFonts w:hint="eastAsia"/>
      </w:rPr>
    </w:lvl>
    <w:lvl w:ilvl="6">
      <w:start w:val="1"/>
      <w:numFmt w:val="decimal"/>
      <w:lvlText w:val="%7."/>
      <w:lvlJc w:val="left"/>
      <w:pPr>
        <w:tabs>
          <w:tab w:val="left" w:pos="3007"/>
        </w:tabs>
        <w:ind w:left="2395" w:hanging="528"/>
      </w:pPr>
      <w:rPr>
        <w:rFonts w:hint="eastAsia"/>
      </w:rPr>
    </w:lvl>
    <w:lvl w:ilvl="7">
      <w:start w:val="1"/>
      <w:numFmt w:val="lowerLetter"/>
      <w:lvlText w:val="%8)"/>
      <w:lvlJc w:val="left"/>
      <w:pPr>
        <w:tabs>
          <w:tab w:val="left" w:pos="3319"/>
        </w:tabs>
        <w:ind w:left="2707" w:hanging="528"/>
      </w:pPr>
      <w:rPr>
        <w:rFonts w:hint="eastAsia"/>
      </w:rPr>
    </w:lvl>
    <w:lvl w:ilvl="8">
      <w:start w:val="1"/>
      <w:numFmt w:val="lowerRoman"/>
      <w:lvlText w:val="%9."/>
      <w:lvlJc w:val="right"/>
      <w:pPr>
        <w:tabs>
          <w:tab w:val="left" w:pos="3631"/>
        </w:tabs>
        <w:ind w:left="3019" w:hanging="528"/>
      </w:pPr>
      <w:rPr>
        <w:rFonts w:hint="eastAsia"/>
      </w:rPr>
    </w:lvl>
  </w:abstractNum>
  <w:abstractNum w:abstractNumId="11">
    <w:nsid w:val="3D733618"/>
    <w:multiLevelType w:val="multilevel"/>
    <w:tmpl w:val="3D733618"/>
    <w:lvl w:ilvl="0">
      <w:start w:val="1"/>
      <w:numFmt w:val="decimal"/>
      <w:pStyle w:val="a8"/>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12">
    <w:nsid w:val="44C50F90"/>
    <w:multiLevelType w:val="multilevel"/>
    <w:tmpl w:val="44C50F90"/>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3">
    <w:nsid w:val="520F62E9"/>
    <w:multiLevelType w:val="multilevel"/>
    <w:tmpl w:val="520F62E9"/>
    <w:lvl w:ilvl="0">
      <w:start w:val="1"/>
      <w:numFmt w:val="decimal"/>
      <w:pStyle w:val="a9"/>
      <w:suff w:val="nothing"/>
      <w:lvlText w:val="图%1　"/>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583A00BF"/>
    <w:multiLevelType w:val="multilevel"/>
    <w:tmpl w:val="583A00BF"/>
    <w:lvl w:ilvl="0">
      <w:start w:val="1"/>
      <w:numFmt w:val="lowerLetter"/>
      <w:lvlText w:val="%1)"/>
      <w:lvlJc w:val="left"/>
      <w:pPr>
        <w:ind w:left="408" w:hanging="408"/>
      </w:pPr>
      <w:rPr>
        <w:rFonts w:hint="eastAsia"/>
      </w:rPr>
    </w:lvl>
    <w:lvl w:ilvl="1">
      <w:start w:val="1"/>
      <w:numFmt w:val="bullet"/>
      <w:lvlText w:val=""/>
      <w:lvlJc w:val="left"/>
      <w:pPr>
        <w:tabs>
          <w:tab w:val="left" w:pos="335"/>
        </w:tabs>
        <w:ind w:left="839" w:hanging="413"/>
      </w:pPr>
      <w:rPr>
        <w:rFonts w:ascii="Symbol" w:hAnsi="Symbol" w:hint="default"/>
        <w:color w:val="auto"/>
      </w:rPr>
    </w:lvl>
    <w:lvl w:ilvl="2">
      <w:start w:val="1"/>
      <w:numFmt w:val="bullet"/>
      <w:lvlText w:val=""/>
      <w:lvlJc w:val="left"/>
      <w:pPr>
        <w:tabs>
          <w:tab w:val="left" w:pos="1253"/>
        </w:tabs>
        <w:ind w:left="1253" w:hanging="414"/>
      </w:pPr>
      <w:rPr>
        <w:rFonts w:ascii="Symbol" w:hAnsi="Symbol" w:hint="default"/>
        <w:color w:val="auto"/>
      </w:rPr>
    </w:lvl>
    <w:lvl w:ilvl="3">
      <w:start w:val="1"/>
      <w:numFmt w:val="decimal"/>
      <w:lvlText w:val="%4."/>
      <w:lvlJc w:val="left"/>
      <w:pPr>
        <w:tabs>
          <w:tab w:val="left" w:pos="1646"/>
        </w:tabs>
        <w:ind w:left="1459" w:hanging="528"/>
      </w:pPr>
      <w:rPr>
        <w:rFonts w:hint="eastAsia"/>
      </w:rPr>
    </w:lvl>
    <w:lvl w:ilvl="4">
      <w:start w:val="1"/>
      <w:numFmt w:val="lowerLetter"/>
      <w:lvlText w:val="%5)"/>
      <w:lvlJc w:val="left"/>
      <w:pPr>
        <w:tabs>
          <w:tab w:val="left" w:pos="1958"/>
        </w:tabs>
        <w:ind w:left="1771" w:hanging="528"/>
      </w:pPr>
      <w:rPr>
        <w:rFonts w:hint="eastAsia"/>
      </w:rPr>
    </w:lvl>
    <w:lvl w:ilvl="5">
      <w:start w:val="1"/>
      <w:numFmt w:val="lowerRoman"/>
      <w:lvlText w:val="%6."/>
      <w:lvlJc w:val="right"/>
      <w:pPr>
        <w:tabs>
          <w:tab w:val="left" w:pos="2270"/>
        </w:tabs>
        <w:ind w:left="2083" w:hanging="528"/>
      </w:pPr>
      <w:rPr>
        <w:rFonts w:hint="eastAsia"/>
      </w:rPr>
    </w:lvl>
    <w:lvl w:ilvl="6">
      <w:start w:val="1"/>
      <w:numFmt w:val="decimal"/>
      <w:lvlText w:val="%7."/>
      <w:lvlJc w:val="left"/>
      <w:pPr>
        <w:tabs>
          <w:tab w:val="left" w:pos="2582"/>
        </w:tabs>
        <w:ind w:left="2395" w:hanging="528"/>
      </w:pPr>
      <w:rPr>
        <w:rFonts w:hint="eastAsia"/>
      </w:rPr>
    </w:lvl>
    <w:lvl w:ilvl="7">
      <w:start w:val="1"/>
      <w:numFmt w:val="lowerLetter"/>
      <w:lvlText w:val="%8)"/>
      <w:lvlJc w:val="left"/>
      <w:pPr>
        <w:tabs>
          <w:tab w:val="left" w:pos="2894"/>
        </w:tabs>
        <w:ind w:left="2707" w:hanging="528"/>
      </w:pPr>
      <w:rPr>
        <w:rFonts w:hint="eastAsia"/>
      </w:rPr>
    </w:lvl>
    <w:lvl w:ilvl="8">
      <w:start w:val="1"/>
      <w:numFmt w:val="lowerRoman"/>
      <w:lvlText w:val="%9."/>
      <w:lvlJc w:val="right"/>
      <w:pPr>
        <w:tabs>
          <w:tab w:val="left" w:pos="3206"/>
        </w:tabs>
        <w:ind w:left="3019" w:hanging="528"/>
      </w:pPr>
      <w:rPr>
        <w:rFonts w:hint="eastAsia"/>
      </w:rPr>
    </w:lvl>
  </w:abstractNum>
  <w:abstractNum w:abstractNumId="15">
    <w:nsid w:val="591E0F88"/>
    <w:multiLevelType w:val="multilevel"/>
    <w:tmpl w:val="591E0F88"/>
    <w:lvl w:ilvl="0">
      <w:start w:val="1"/>
      <w:numFmt w:val="lowerLetter"/>
      <w:pStyle w:val="aa"/>
      <w:lvlText w:val="%1)"/>
      <w:lvlJc w:val="left"/>
      <w:pPr>
        <w:tabs>
          <w:tab w:val="left" w:pos="844"/>
        </w:tabs>
        <w:ind w:left="844" w:hanging="419"/>
      </w:pPr>
      <w:rPr>
        <w:rFonts w:ascii="宋体" w:eastAsia="宋体" w:hAnsi="宋体" w:hint="eastAsia"/>
        <w:b w:val="0"/>
        <w:i w:val="0"/>
        <w:sz w:val="20"/>
        <w:szCs w:val="21"/>
      </w:rPr>
    </w:lvl>
    <w:lvl w:ilvl="1">
      <w:start w:val="1"/>
      <w:numFmt w:val="decimal"/>
      <w:pStyle w:val="ab"/>
      <w:lvlText w:val="%2)"/>
      <w:lvlJc w:val="left"/>
      <w:pPr>
        <w:tabs>
          <w:tab w:val="left" w:pos="1554"/>
        </w:tabs>
        <w:ind w:left="1554" w:hanging="420"/>
      </w:pPr>
      <w:rPr>
        <w:rFonts w:ascii="宋体" w:eastAsia="宋体" w:hAnsi="宋体" w:hint="eastAsia"/>
        <w:b w:val="0"/>
        <w:i w:val="0"/>
        <w:sz w:val="20"/>
      </w:rPr>
    </w:lvl>
    <w:lvl w:ilvl="2">
      <w:start w:val="1"/>
      <w:numFmt w:val="decimal"/>
      <w:pStyle w:val="ac"/>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16">
    <w:nsid w:val="5E63562F"/>
    <w:multiLevelType w:val="multilevel"/>
    <w:tmpl w:val="5E63562F"/>
    <w:lvl w:ilvl="0">
      <w:start w:val="1"/>
      <w:numFmt w:val="decimal"/>
      <w:pStyle w:val="ad"/>
      <w:suff w:val="nothing"/>
      <w:lvlText w:val="注%1："/>
      <w:lvlJc w:val="left"/>
      <w:pPr>
        <w:ind w:left="0" w:firstLine="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17">
    <w:nsid w:val="60AB42B2"/>
    <w:multiLevelType w:val="multilevel"/>
    <w:tmpl w:val="60AB42B2"/>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8">
    <w:nsid w:val="60B55DC2"/>
    <w:multiLevelType w:val="multilevel"/>
    <w:tmpl w:val="60B55DC2"/>
    <w:lvl w:ilvl="0">
      <w:start w:val="1"/>
      <w:numFmt w:val="upperLetter"/>
      <w:pStyle w:val="ae"/>
      <w:lvlText w:val="%1"/>
      <w:lvlJc w:val="left"/>
      <w:pPr>
        <w:tabs>
          <w:tab w:val="left" w:pos="566"/>
        </w:tabs>
        <w:ind w:left="566" w:hanging="425"/>
      </w:pPr>
      <w:rPr>
        <w:rFonts w:hint="eastAsia"/>
      </w:rPr>
    </w:lvl>
    <w:lvl w:ilvl="1">
      <w:start w:val="1"/>
      <w:numFmt w:val="decimal"/>
      <w:pStyle w:val="af"/>
      <w:suff w:val="nothing"/>
      <w:lvlText w:val="表%1.%2　"/>
      <w:lvlJc w:val="left"/>
      <w:pPr>
        <w:ind w:left="1133" w:hanging="567"/>
      </w:pPr>
      <w:rPr>
        <w:rFonts w:hint="eastAsia"/>
      </w:rPr>
    </w:lvl>
    <w:lvl w:ilvl="2">
      <w:start w:val="1"/>
      <w:numFmt w:val="decimal"/>
      <w:lvlText w:val="%1.%2.%3"/>
      <w:lvlJc w:val="left"/>
      <w:pPr>
        <w:tabs>
          <w:tab w:val="left" w:pos="1559"/>
        </w:tabs>
        <w:ind w:left="1559" w:hanging="567"/>
      </w:pPr>
      <w:rPr>
        <w:rFonts w:hint="eastAsia"/>
      </w:rPr>
    </w:lvl>
    <w:lvl w:ilvl="3">
      <w:start w:val="1"/>
      <w:numFmt w:val="decimal"/>
      <w:lvlText w:val="%1.%2.%3.%4"/>
      <w:lvlJc w:val="left"/>
      <w:pPr>
        <w:tabs>
          <w:tab w:val="left" w:pos="2857"/>
        </w:tabs>
        <w:ind w:left="2125" w:hanging="708"/>
      </w:pPr>
      <w:rPr>
        <w:rFonts w:hint="eastAsia"/>
      </w:rPr>
    </w:lvl>
    <w:lvl w:ilvl="4">
      <w:start w:val="1"/>
      <w:numFmt w:val="decimal"/>
      <w:lvlText w:val="%1.%2.%3.%4.%5"/>
      <w:lvlJc w:val="left"/>
      <w:pPr>
        <w:tabs>
          <w:tab w:val="left" w:pos="3642"/>
        </w:tabs>
        <w:ind w:left="2692" w:hanging="850"/>
      </w:pPr>
      <w:rPr>
        <w:rFonts w:hint="eastAsia"/>
      </w:rPr>
    </w:lvl>
    <w:lvl w:ilvl="5">
      <w:start w:val="1"/>
      <w:numFmt w:val="decimal"/>
      <w:lvlText w:val="%1.%2.%3.%4.%5.%6"/>
      <w:lvlJc w:val="left"/>
      <w:pPr>
        <w:tabs>
          <w:tab w:val="left" w:pos="4427"/>
        </w:tabs>
        <w:ind w:left="3401" w:hanging="1134"/>
      </w:pPr>
      <w:rPr>
        <w:rFonts w:hint="eastAsia"/>
      </w:rPr>
    </w:lvl>
    <w:lvl w:ilvl="6">
      <w:start w:val="1"/>
      <w:numFmt w:val="decimal"/>
      <w:lvlText w:val="%1.%2.%3.%4.%5.%6.%7"/>
      <w:lvlJc w:val="left"/>
      <w:pPr>
        <w:tabs>
          <w:tab w:val="left" w:pos="5212"/>
        </w:tabs>
        <w:ind w:left="3968" w:hanging="1276"/>
      </w:pPr>
      <w:rPr>
        <w:rFonts w:hint="eastAsia"/>
      </w:rPr>
    </w:lvl>
    <w:lvl w:ilvl="7">
      <w:start w:val="1"/>
      <w:numFmt w:val="decimal"/>
      <w:lvlText w:val="%1.%2.%3.%4.%5.%6.%7.%8"/>
      <w:lvlJc w:val="left"/>
      <w:pPr>
        <w:tabs>
          <w:tab w:val="left" w:pos="5997"/>
        </w:tabs>
        <w:ind w:left="4535" w:hanging="1418"/>
      </w:pPr>
      <w:rPr>
        <w:rFonts w:hint="eastAsia"/>
      </w:rPr>
    </w:lvl>
    <w:lvl w:ilvl="8">
      <w:start w:val="1"/>
      <w:numFmt w:val="decimal"/>
      <w:lvlText w:val="%1.%2.%3.%4.%5.%6.%7.%8.%9"/>
      <w:lvlJc w:val="left"/>
      <w:pPr>
        <w:tabs>
          <w:tab w:val="left" w:pos="6783"/>
        </w:tabs>
        <w:ind w:left="5243" w:hanging="1700"/>
      </w:pPr>
      <w:rPr>
        <w:rFonts w:hint="eastAsia"/>
      </w:rPr>
    </w:lvl>
  </w:abstractNum>
  <w:abstractNum w:abstractNumId="19">
    <w:nsid w:val="63404DBE"/>
    <w:multiLevelType w:val="multilevel"/>
    <w:tmpl w:val="63404DBE"/>
    <w:lvl w:ilvl="0">
      <w:start w:val="1"/>
      <w:numFmt w:val="none"/>
      <w:pStyle w:val="af0"/>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20">
    <w:nsid w:val="63AF7EBF"/>
    <w:multiLevelType w:val="multilevel"/>
    <w:tmpl w:val="63AF7EBF"/>
    <w:lvl w:ilvl="0">
      <w:start w:val="1"/>
      <w:numFmt w:val="decimal"/>
      <w:pStyle w:val="af1"/>
      <w:suff w:val="nothing"/>
      <w:lvlText w:val="表%1　"/>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646260FA"/>
    <w:multiLevelType w:val="multilevel"/>
    <w:tmpl w:val="646260FA"/>
    <w:lvl w:ilvl="0">
      <w:start w:val="1"/>
      <w:numFmt w:val="decimal"/>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2">
    <w:nsid w:val="657D3FBC"/>
    <w:multiLevelType w:val="multilevel"/>
    <w:tmpl w:val="657D3FBC"/>
    <w:lvl w:ilvl="0">
      <w:start w:val="1"/>
      <w:numFmt w:val="upperLetter"/>
      <w:pStyle w:val="af2"/>
      <w:suff w:val="nothing"/>
      <w:lvlText w:val="附　录　%1"/>
      <w:lvlJc w:val="left"/>
      <w:pPr>
        <w:ind w:left="4112" w:firstLine="0"/>
      </w:pPr>
      <w:rPr>
        <w:rFonts w:ascii="黑体" w:eastAsia="黑体" w:hAnsi="Times New Roman" w:hint="eastAsia"/>
        <w:b w:val="0"/>
        <w:i w:val="0"/>
        <w:spacing w:val="0"/>
        <w:w w:val="100"/>
        <w:sz w:val="21"/>
      </w:rPr>
    </w:lvl>
    <w:lvl w:ilvl="1">
      <w:start w:val="1"/>
      <w:numFmt w:val="decimal"/>
      <w:pStyle w:val="af3"/>
      <w:suff w:val="nothing"/>
      <w:lvlText w:val="%1.%2　"/>
      <w:lvlJc w:val="left"/>
      <w:pPr>
        <w:ind w:left="4112"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4112" w:firstLine="0"/>
      </w:pPr>
      <w:rPr>
        <w:rFonts w:ascii="黑体" w:eastAsia="黑体" w:hAnsi="Times New Roman" w:hint="eastAsia"/>
        <w:b w:val="0"/>
        <w:i w:val="0"/>
        <w:sz w:val="21"/>
      </w:rPr>
    </w:lvl>
    <w:lvl w:ilvl="3">
      <w:start w:val="1"/>
      <w:numFmt w:val="decimal"/>
      <w:pStyle w:val="af4"/>
      <w:suff w:val="nothing"/>
      <w:lvlText w:val="%1.%2.%3.%4　"/>
      <w:lvlJc w:val="left"/>
      <w:pPr>
        <w:ind w:left="4112" w:firstLine="0"/>
      </w:pPr>
      <w:rPr>
        <w:rFonts w:ascii="黑体" w:eastAsia="黑体" w:hAnsi="Times New Roman" w:hint="eastAsia"/>
        <w:b w:val="0"/>
        <w:i w:val="0"/>
        <w:sz w:val="21"/>
      </w:rPr>
    </w:lvl>
    <w:lvl w:ilvl="4">
      <w:start w:val="1"/>
      <w:numFmt w:val="decimal"/>
      <w:pStyle w:val="af5"/>
      <w:suff w:val="nothing"/>
      <w:lvlText w:val="%1.%2.%3.%4.%5　"/>
      <w:lvlJc w:val="left"/>
      <w:pPr>
        <w:ind w:left="4112" w:firstLine="0"/>
      </w:pPr>
      <w:rPr>
        <w:rFonts w:ascii="黑体" w:eastAsia="黑体" w:hAnsi="Times New Roman" w:hint="eastAsia"/>
        <w:b w:val="0"/>
        <w:i w:val="0"/>
        <w:sz w:val="21"/>
      </w:rPr>
    </w:lvl>
    <w:lvl w:ilvl="5">
      <w:start w:val="1"/>
      <w:numFmt w:val="decimal"/>
      <w:pStyle w:val="af6"/>
      <w:suff w:val="nothing"/>
      <w:lvlText w:val="%1.%2.%3.%4.%5.%6　"/>
      <w:lvlJc w:val="left"/>
      <w:pPr>
        <w:ind w:left="4112" w:firstLine="0"/>
      </w:pPr>
      <w:rPr>
        <w:rFonts w:ascii="黑体" w:eastAsia="黑体" w:hAnsi="Times New Roman" w:hint="eastAsia"/>
        <w:b w:val="0"/>
        <w:i w:val="0"/>
        <w:sz w:val="21"/>
      </w:rPr>
    </w:lvl>
    <w:lvl w:ilvl="6">
      <w:start w:val="1"/>
      <w:numFmt w:val="decimal"/>
      <w:pStyle w:val="af7"/>
      <w:suff w:val="nothing"/>
      <w:lvlText w:val="%1.%2.%3.%4.%5.%6.%7　"/>
      <w:lvlJc w:val="left"/>
      <w:pPr>
        <w:ind w:left="4112" w:firstLine="0"/>
      </w:pPr>
      <w:rPr>
        <w:rFonts w:ascii="黑体" w:eastAsia="黑体" w:hAnsi="Times New Roman" w:hint="eastAsia"/>
        <w:b w:val="0"/>
        <w:i w:val="0"/>
        <w:sz w:val="21"/>
      </w:rPr>
    </w:lvl>
    <w:lvl w:ilvl="7">
      <w:start w:val="1"/>
      <w:numFmt w:val="decimal"/>
      <w:lvlText w:val="%1.%2.%3.%4.%5.%6.%7.%8"/>
      <w:lvlJc w:val="left"/>
      <w:pPr>
        <w:tabs>
          <w:tab w:val="left" w:pos="8506"/>
        </w:tabs>
        <w:ind w:left="8506" w:hanging="1418"/>
      </w:pPr>
      <w:rPr>
        <w:rFonts w:hint="eastAsia"/>
      </w:rPr>
    </w:lvl>
    <w:lvl w:ilvl="8">
      <w:start w:val="1"/>
      <w:numFmt w:val="decimal"/>
      <w:lvlText w:val="%1.%2.%3.%4.%5.%6.%7.%8.%9"/>
      <w:lvlJc w:val="left"/>
      <w:pPr>
        <w:tabs>
          <w:tab w:val="left" w:pos="9214"/>
        </w:tabs>
        <w:ind w:left="9214" w:hanging="1700"/>
      </w:pPr>
      <w:rPr>
        <w:rFonts w:hint="eastAsia"/>
      </w:rPr>
    </w:lvl>
  </w:abstractNum>
  <w:abstractNum w:abstractNumId="23">
    <w:nsid w:val="6AB870ED"/>
    <w:multiLevelType w:val="multilevel"/>
    <w:tmpl w:val="6AB870ED"/>
    <w:lvl w:ilvl="0">
      <w:start w:val="1"/>
      <w:numFmt w:val="decimal"/>
      <w:pStyle w:val="af8"/>
      <w:suff w:val="nothing"/>
      <w:lvlText w:val="示例%1："/>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24">
    <w:nsid w:val="6D6C07CD"/>
    <w:multiLevelType w:val="multilevel"/>
    <w:tmpl w:val="6D6C07CD"/>
    <w:lvl w:ilvl="0">
      <w:start w:val="1"/>
      <w:numFmt w:val="lowerLetter"/>
      <w:pStyle w:val="af9"/>
      <w:lvlText w:val="%1)"/>
      <w:lvlJc w:val="left"/>
      <w:pPr>
        <w:tabs>
          <w:tab w:val="left" w:pos="839"/>
        </w:tabs>
        <w:ind w:left="839" w:hanging="419"/>
      </w:pPr>
      <w:rPr>
        <w:rFonts w:ascii="宋体" w:eastAsia="宋体" w:hint="eastAsia"/>
        <w:b w:val="0"/>
        <w:i w:val="0"/>
        <w:sz w:val="21"/>
      </w:rPr>
    </w:lvl>
    <w:lvl w:ilvl="1">
      <w:start w:val="1"/>
      <w:numFmt w:val="decimal"/>
      <w:pStyle w:val="afa"/>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25">
    <w:nsid w:val="6DBF04F4"/>
    <w:multiLevelType w:val="multilevel"/>
    <w:tmpl w:val="6DBF04F4"/>
    <w:lvl w:ilvl="0">
      <w:start w:val="1"/>
      <w:numFmt w:val="none"/>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6">
    <w:nsid w:val="777D50C3"/>
    <w:multiLevelType w:val="multilevel"/>
    <w:tmpl w:val="1484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15"/>
  </w:num>
  <w:num w:numId="4">
    <w:abstractNumId w:val="3"/>
  </w:num>
  <w:num w:numId="5">
    <w:abstractNumId w:val="9"/>
  </w:num>
  <w:num w:numId="6">
    <w:abstractNumId w:val="19"/>
  </w:num>
  <w:num w:numId="7">
    <w:abstractNumId w:val="1"/>
  </w:num>
  <w:num w:numId="8">
    <w:abstractNumId w:val="23"/>
  </w:num>
  <w:num w:numId="9">
    <w:abstractNumId w:val="16"/>
  </w:num>
  <w:num w:numId="10">
    <w:abstractNumId w:val="7"/>
  </w:num>
  <w:num w:numId="11">
    <w:abstractNumId w:val="22"/>
  </w:num>
  <w:num w:numId="12">
    <w:abstractNumId w:val="24"/>
  </w:num>
  <w:num w:numId="13">
    <w:abstractNumId w:val="18"/>
  </w:num>
  <w:num w:numId="14">
    <w:abstractNumId w:val="8"/>
  </w:num>
  <w:num w:numId="15">
    <w:abstractNumId w:val="6"/>
  </w:num>
  <w:num w:numId="16">
    <w:abstractNumId w:val="20"/>
  </w:num>
  <w:num w:numId="17">
    <w:abstractNumId w:val="13"/>
  </w:num>
  <w:num w:numId="18">
    <w:abstractNumId w:val="4"/>
  </w:num>
  <w:num w:numId="19">
    <w:abstractNumId w:val="14"/>
  </w:num>
  <w:num w:numId="20">
    <w:abstractNumId w:val="10"/>
  </w:num>
  <w:num w:numId="21">
    <w:abstractNumId w:val="26"/>
  </w:num>
  <w:num w:numId="22">
    <w:abstractNumId w:val="5"/>
  </w:num>
  <w:num w:numId="23">
    <w:abstractNumId w:val="5"/>
  </w:num>
  <w:num w:numId="24">
    <w:abstractNumId w:val="9"/>
  </w:num>
  <w:num w:numId="25">
    <w:abstractNumId w:val="9"/>
  </w:num>
  <w:num w:numId="26">
    <w:abstractNumId w:val="21"/>
  </w:num>
  <w:num w:numId="27">
    <w:abstractNumId w:val="9"/>
  </w:num>
  <w:num w:numId="28">
    <w:abstractNumId w:val="25"/>
  </w:num>
  <w:num w:numId="29">
    <w:abstractNumId w:val="17"/>
  </w:num>
  <w:num w:numId="30">
    <w:abstractNumId w:val="12"/>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2"/>
  </w:num>
  <w:num w:numId="43">
    <w:abstractNumId w:val="13"/>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mirrorMargins/>
  <w:bordersDoNotSurroundHeader/>
  <w:bordersDoNotSurroundFooter/>
  <w:stylePaneFormatFilter w:val="3F04"/>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fillcolor="white" stroke="f">
      <v:fill color="white"/>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BFBFF568"/>
    <w:rsid w:val="CC6F74E2"/>
    <w:rsid w:val="CEBFEF4C"/>
    <w:rsid w:val="D7373F73"/>
    <w:rsid w:val="F3EF0FC2"/>
    <w:rsid w:val="F6EF2ED5"/>
    <w:rsid w:val="FE7E3526"/>
    <w:rsid w:val="00000244"/>
    <w:rsid w:val="00000BB3"/>
    <w:rsid w:val="0000185F"/>
    <w:rsid w:val="00001CBE"/>
    <w:rsid w:val="00003F1A"/>
    <w:rsid w:val="0000467B"/>
    <w:rsid w:val="00004B91"/>
    <w:rsid w:val="00004E32"/>
    <w:rsid w:val="00005564"/>
    <w:rsid w:val="0000586F"/>
    <w:rsid w:val="0000611F"/>
    <w:rsid w:val="0001098A"/>
    <w:rsid w:val="00010A53"/>
    <w:rsid w:val="0001391B"/>
    <w:rsid w:val="00013D86"/>
    <w:rsid w:val="00013E02"/>
    <w:rsid w:val="00014469"/>
    <w:rsid w:val="00015200"/>
    <w:rsid w:val="000155EC"/>
    <w:rsid w:val="000156E3"/>
    <w:rsid w:val="00016876"/>
    <w:rsid w:val="00016A75"/>
    <w:rsid w:val="000173EB"/>
    <w:rsid w:val="000175B1"/>
    <w:rsid w:val="00020A21"/>
    <w:rsid w:val="0002143C"/>
    <w:rsid w:val="000226A1"/>
    <w:rsid w:val="00024A39"/>
    <w:rsid w:val="00025A65"/>
    <w:rsid w:val="00026C31"/>
    <w:rsid w:val="00026D16"/>
    <w:rsid w:val="00026E41"/>
    <w:rsid w:val="00026F1F"/>
    <w:rsid w:val="00027280"/>
    <w:rsid w:val="000304F8"/>
    <w:rsid w:val="00031761"/>
    <w:rsid w:val="00031F77"/>
    <w:rsid w:val="000320A7"/>
    <w:rsid w:val="00032526"/>
    <w:rsid w:val="000325EA"/>
    <w:rsid w:val="0003308B"/>
    <w:rsid w:val="0003310B"/>
    <w:rsid w:val="00035925"/>
    <w:rsid w:val="00036C2C"/>
    <w:rsid w:val="00041867"/>
    <w:rsid w:val="00043CDF"/>
    <w:rsid w:val="0004572B"/>
    <w:rsid w:val="00045A7C"/>
    <w:rsid w:val="00046503"/>
    <w:rsid w:val="000467C2"/>
    <w:rsid w:val="0004797D"/>
    <w:rsid w:val="000505CC"/>
    <w:rsid w:val="00050B5C"/>
    <w:rsid w:val="00050C6B"/>
    <w:rsid w:val="0005192E"/>
    <w:rsid w:val="00053643"/>
    <w:rsid w:val="00053C25"/>
    <w:rsid w:val="00053F5B"/>
    <w:rsid w:val="000543A1"/>
    <w:rsid w:val="00055371"/>
    <w:rsid w:val="00056634"/>
    <w:rsid w:val="00056A24"/>
    <w:rsid w:val="00056E3E"/>
    <w:rsid w:val="00057CE5"/>
    <w:rsid w:val="000607A3"/>
    <w:rsid w:val="0006091E"/>
    <w:rsid w:val="000657F7"/>
    <w:rsid w:val="00065F2A"/>
    <w:rsid w:val="00065F59"/>
    <w:rsid w:val="00066841"/>
    <w:rsid w:val="00066A91"/>
    <w:rsid w:val="00066E1D"/>
    <w:rsid w:val="00067CDF"/>
    <w:rsid w:val="00073BCC"/>
    <w:rsid w:val="00073D44"/>
    <w:rsid w:val="0007450A"/>
    <w:rsid w:val="000745F2"/>
    <w:rsid w:val="00074FBE"/>
    <w:rsid w:val="00076023"/>
    <w:rsid w:val="000769D3"/>
    <w:rsid w:val="0007762A"/>
    <w:rsid w:val="0008041F"/>
    <w:rsid w:val="0008069C"/>
    <w:rsid w:val="00081F6E"/>
    <w:rsid w:val="000825E5"/>
    <w:rsid w:val="000834E1"/>
    <w:rsid w:val="00083A09"/>
    <w:rsid w:val="00084365"/>
    <w:rsid w:val="00085B6B"/>
    <w:rsid w:val="000868D6"/>
    <w:rsid w:val="00086F70"/>
    <w:rsid w:val="0009005E"/>
    <w:rsid w:val="000918A9"/>
    <w:rsid w:val="00092001"/>
    <w:rsid w:val="00092618"/>
    <w:rsid w:val="00092857"/>
    <w:rsid w:val="000928CA"/>
    <w:rsid w:val="000928DC"/>
    <w:rsid w:val="00092BD8"/>
    <w:rsid w:val="00092FAC"/>
    <w:rsid w:val="00093E46"/>
    <w:rsid w:val="00095929"/>
    <w:rsid w:val="000963A7"/>
    <w:rsid w:val="000964C7"/>
    <w:rsid w:val="000979D9"/>
    <w:rsid w:val="00097DDD"/>
    <w:rsid w:val="000A045A"/>
    <w:rsid w:val="000A1EC9"/>
    <w:rsid w:val="000A20A9"/>
    <w:rsid w:val="000A34D6"/>
    <w:rsid w:val="000A48B1"/>
    <w:rsid w:val="000A4989"/>
    <w:rsid w:val="000A6108"/>
    <w:rsid w:val="000A6B62"/>
    <w:rsid w:val="000A7900"/>
    <w:rsid w:val="000A7D1D"/>
    <w:rsid w:val="000B0E90"/>
    <w:rsid w:val="000B1A3D"/>
    <w:rsid w:val="000B2F0E"/>
    <w:rsid w:val="000B3143"/>
    <w:rsid w:val="000B340C"/>
    <w:rsid w:val="000B405D"/>
    <w:rsid w:val="000B5C85"/>
    <w:rsid w:val="000B5CD6"/>
    <w:rsid w:val="000B6897"/>
    <w:rsid w:val="000B7961"/>
    <w:rsid w:val="000C2946"/>
    <w:rsid w:val="000C2BE6"/>
    <w:rsid w:val="000C3B87"/>
    <w:rsid w:val="000C4071"/>
    <w:rsid w:val="000C434C"/>
    <w:rsid w:val="000C442D"/>
    <w:rsid w:val="000C4489"/>
    <w:rsid w:val="000C55D8"/>
    <w:rsid w:val="000C5930"/>
    <w:rsid w:val="000C6B05"/>
    <w:rsid w:val="000C6DD6"/>
    <w:rsid w:val="000C73D4"/>
    <w:rsid w:val="000C7EE3"/>
    <w:rsid w:val="000D0026"/>
    <w:rsid w:val="000D0AF9"/>
    <w:rsid w:val="000D0FB0"/>
    <w:rsid w:val="000D3D4C"/>
    <w:rsid w:val="000D3F3D"/>
    <w:rsid w:val="000D4297"/>
    <w:rsid w:val="000D4F51"/>
    <w:rsid w:val="000D718B"/>
    <w:rsid w:val="000E077A"/>
    <w:rsid w:val="000E0C46"/>
    <w:rsid w:val="000E0E1B"/>
    <w:rsid w:val="000E108F"/>
    <w:rsid w:val="000E15EE"/>
    <w:rsid w:val="000E1AB5"/>
    <w:rsid w:val="000E2690"/>
    <w:rsid w:val="000E2A39"/>
    <w:rsid w:val="000E353D"/>
    <w:rsid w:val="000E3DE4"/>
    <w:rsid w:val="000E54A7"/>
    <w:rsid w:val="000E5EF4"/>
    <w:rsid w:val="000E7CA3"/>
    <w:rsid w:val="000F030C"/>
    <w:rsid w:val="000F129C"/>
    <w:rsid w:val="000F174F"/>
    <w:rsid w:val="000F22D7"/>
    <w:rsid w:val="000F312D"/>
    <w:rsid w:val="000F3C8A"/>
    <w:rsid w:val="000F4DFA"/>
    <w:rsid w:val="000F64CC"/>
    <w:rsid w:val="000F6AD6"/>
    <w:rsid w:val="000F7785"/>
    <w:rsid w:val="000F7AF7"/>
    <w:rsid w:val="000F7D87"/>
    <w:rsid w:val="0010061F"/>
    <w:rsid w:val="00101F13"/>
    <w:rsid w:val="00104E29"/>
    <w:rsid w:val="001056DE"/>
    <w:rsid w:val="0010614E"/>
    <w:rsid w:val="001068EA"/>
    <w:rsid w:val="0010774D"/>
    <w:rsid w:val="0011081C"/>
    <w:rsid w:val="0011173C"/>
    <w:rsid w:val="001124C0"/>
    <w:rsid w:val="00113ACB"/>
    <w:rsid w:val="0011505D"/>
    <w:rsid w:val="00115267"/>
    <w:rsid w:val="0011561C"/>
    <w:rsid w:val="0011571D"/>
    <w:rsid w:val="00115B6F"/>
    <w:rsid w:val="00117A25"/>
    <w:rsid w:val="001200AD"/>
    <w:rsid w:val="00121293"/>
    <w:rsid w:val="001212C3"/>
    <w:rsid w:val="001236C9"/>
    <w:rsid w:val="00123E8F"/>
    <w:rsid w:val="001243C9"/>
    <w:rsid w:val="00127C3E"/>
    <w:rsid w:val="001300C1"/>
    <w:rsid w:val="00130C8E"/>
    <w:rsid w:val="00130D34"/>
    <w:rsid w:val="00130F1A"/>
    <w:rsid w:val="0013175E"/>
    <w:rsid w:val="0013175F"/>
    <w:rsid w:val="00131D6F"/>
    <w:rsid w:val="001334B4"/>
    <w:rsid w:val="0013364D"/>
    <w:rsid w:val="001343BB"/>
    <w:rsid w:val="00135075"/>
    <w:rsid w:val="001361DC"/>
    <w:rsid w:val="00136A70"/>
    <w:rsid w:val="0013714F"/>
    <w:rsid w:val="00137154"/>
    <w:rsid w:val="0014169D"/>
    <w:rsid w:val="00143789"/>
    <w:rsid w:val="001447CE"/>
    <w:rsid w:val="0014599F"/>
    <w:rsid w:val="00146FD3"/>
    <w:rsid w:val="0014792C"/>
    <w:rsid w:val="00151178"/>
    <w:rsid w:val="0015121E"/>
    <w:rsid w:val="001512B4"/>
    <w:rsid w:val="00151EE7"/>
    <w:rsid w:val="00151F74"/>
    <w:rsid w:val="0015220E"/>
    <w:rsid w:val="001542F4"/>
    <w:rsid w:val="001546E6"/>
    <w:rsid w:val="00155D1D"/>
    <w:rsid w:val="0016004A"/>
    <w:rsid w:val="00160CC6"/>
    <w:rsid w:val="00162095"/>
    <w:rsid w:val="001620A5"/>
    <w:rsid w:val="00163160"/>
    <w:rsid w:val="0016358D"/>
    <w:rsid w:val="00164158"/>
    <w:rsid w:val="00164302"/>
    <w:rsid w:val="00164959"/>
    <w:rsid w:val="00164E53"/>
    <w:rsid w:val="0016519C"/>
    <w:rsid w:val="00165396"/>
    <w:rsid w:val="0016699D"/>
    <w:rsid w:val="00166CF9"/>
    <w:rsid w:val="001670D9"/>
    <w:rsid w:val="001701B8"/>
    <w:rsid w:val="001701C2"/>
    <w:rsid w:val="00172A27"/>
    <w:rsid w:val="0017370F"/>
    <w:rsid w:val="001748E5"/>
    <w:rsid w:val="00175159"/>
    <w:rsid w:val="00175481"/>
    <w:rsid w:val="00175573"/>
    <w:rsid w:val="0017591E"/>
    <w:rsid w:val="00175AD7"/>
    <w:rsid w:val="00176208"/>
    <w:rsid w:val="00176919"/>
    <w:rsid w:val="00177441"/>
    <w:rsid w:val="0017780C"/>
    <w:rsid w:val="00180083"/>
    <w:rsid w:val="001813B2"/>
    <w:rsid w:val="00181519"/>
    <w:rsid w:val="00181E35"/>
    <w:rsid w:val="0018211B"/>
    <w:rsid w:val="00183450"/>
    <w:rsid w:val="0018350B"/>
    <w:rsid w:val="00183FE1"/>
    <w:rsid w:val="001840D3"/>
    <w:rsid w:val="00184782"/>
    <w:rsid w:val="00184C10"/>
    <w:rsid w:val="00185132"/>
    <w:rsid w:val="00185777"/>
    <w:rsid w:val="00186727"/>
    <w:rsid w:val="00186C1B"/>
    <w:rsid w:val="0018790F"/>
    <w:rsid w:val="00187A8A"/>
    <w:rsid w:val="001900F8"/>
    <w:rsid w:val="001905A4"/>
    <w:rsid w:val="00190B26"/>
    <w:rsid w:val="00191258"/>
    <w:rsid w:val="00192680"/>
    <w:rsid w:val="00192F2B"/>
    <w:rsid w:val="00193037"/>
    <w:rsid w:val="00193375"/>
    <w:rsid w:val="00193A2C"/>
    <w:rsid w:val="00196D19"/>
    <w:rsid w:val="00197559"/>
    <w:rsid w:val="001A01B2"/>
    <w:rsid w:val="001A14C6"/>
    <w:rsid w:val="001A17E5"/>
    <w:rsid w:val="001A288E"/>
    <w:rsid w:val="001A3C42"/>
    <w:rsid w:val="001A7A25"/>
    <w:rsid w:val="001B0400"/>
    <w:rsid w:val="001B07A2"/>
    <w:rsid w:val="001B0CF0"/>
    <w:rsid w:val="001B0F50"/>
    <w:rsid w:val="001B2B04"/>
    <w:rsid w:val="001B2F1B"/>
    <w:rsid w:val="001B52A9"/>
    <w:rsid w:val="001B6813"/>
    <w:rsid w:val="001B69E2"/>
    <w:rsid w:val="001B6DC2"/>
    <w:rsid w:val="001B754B"/>
    <w:rsid w:val="001C05B2"/>
    <w:rsid w:val="001C120E"/>
    <w:rsid w:val="001C1397"/>
    <w:rsid w:val="001C149C"/>
    <w:rsid w:val="001C1BC2"/>
    <w:rsid w:val="001C21AC"/>
    <w:rsid w:val="001C3689"/>
    <w:rsid w:val="001C47BA"/>
    <w:rsid w:val="001C59EA"/>
    <w:rsid w:val="001D406C"/>
    <w:rsid w:val="001D41EE"/>
    <w:rsid w:val="001D4BEB"/>
    <w:rsid w:val="001D6F0C"/>
    <w:rsid w:val="001D71E6"/>
    <w:rsid w:val="001D73EF"/>
    <w:rsid w:val="001D79BE"/>
    <w:rsid w:val="001E0380"/>
    <w:rsid w:val="001E0675"/>
    <w:rsid w:val="001E078A"/>
    <w:rsid w:val="001E0B1B"/>
    <w:rsid w:val="001E13B1"/>
    <w:rsid w:val="001E19A9"/>
    <w:rsid w:val="001E1D33"/>
    <w:rsid w:val="001E2153"/>
    <w:rsid w:val="001E24F7"/>
    <w:rsid w:val="001E388F"/>
    <w:rsid w:val="001E4A08"/>
    <w:rsid w:val="001E4A69"/>
    <w:rsid w:val="001E7FFC"/>
    <w:rsid w:val="001F094E"/>
    <w:rsid w:val="001F3A19"/>
    <w:rsid w:val="001F3C2A"/>
    <w:rsid w:val="001F46B6"/>
    <w:rsid w:val="001F4F26"/>
    <w:rsid w:val="001F5307"/>
    <w:rsid w:val="001F7032"/>
    <w:rsid w:val="002009E4"/>
    <w:rsid w:val="00201053"/>
    <w:rsid w:val="002020C4"/>
    <w:rsid w:val="0020251B"/>
    <w:rsid w:val="002073D3"/>
    <w:rsid w:val="00207937"/>
    <w:rsid w:val="00207D6D"/>
    <w:rsid w:val="00207DA7"/>
    <w:rsid w:val="00210454"/>
    <w:rsid w:val="00210AAF"/>
    <w:rsid w:val="002120D6"/>
    <w:rsid w:val="00213454"/>
    <w:rsid w:val="00214A3A"/>
    <w:rsid w:val="0021538B"/>
    <w:rsid w:val="00215D48"/>
    <w:rsid w:val="0021624B"/>
    <w:rsid w:val="002162E5"/>
    <w:rsid w:val="00216A39"/>
    <w:rsid w:val="0022185E"/>
    <w:rsid w:val="00222CDC"/>
    <w:rsid w:val="002241D5"/>
    <w:rsid w:val="002251BB"/>
    <w:rsid w:val="00226F74"/>
    <w:rsid w:val="00227F05"/>
    <w:rsid w:val="00227FED"/>
    <w:rsid w:val="0023030A"/>
    <w:rsid w:val="0023039B"/>
    <w:rsid w:val="002303A4"/>
    <w:rsid w:val="0023045A"/>
    <w:rsid w:val="002308C1"/>
    <w:rsid w:val="00230F08"/>
    <w:rsid w:val="002338C4"/>
    <w:rsid w:val="00234467"/>
    <w:rsid w:val="00235A9D"/>
    <w:rsid w:val="00235BE6"/>
    <w:rsid w:val="00235D31"/>
    <w:rsid w:val="00236172"/>
    <w:rsid w:val="0023658E"/>
    <w:rsid w:val="0023798F"/>
    <w:rsid w:val="00237D8D"/>
    <w:rsid w:val="00240B2F"/>
    <w:rsid w:val="00241762"/>
    <w:rsid w:val="00241DA2"/>
    <w:rsid w:val="0024256B"/>
    <w:rsid w:val="0024261B"/>
    <w:rsid w:val="00243EC6"/>
    <w:rsid w:val="002440C4"/>
    <w:rsid w:val="002447B8"/>
    <w:rsid w:val="00246427"/>
    <w:rsid w:val="00247122"/>
    <w:rsid w:val="00247468"/>
    <w:rsid w:val="00247A42"/>
    <w:rsid w:val="00247FEE"/>
    <w:rsid w:val="0025099F"/>
    <w:rsid w:val="002509BC"/>
    <w:rsid w:val="00250E7D"/>
    <w:rsid w:val="002523DB"/>
    <w:rsid w:val="002527DD"/>
    <w:rsid w:val="00252DAA"/>
    <w:rsid w:val="00254024"/>
    <w:rsid w:val="00254451"/>
    <w:rsid w:val="002548F0"/>
    <w:rsid w:val="0025507F"/>
    <w:rsid w:val="002565D5"/>
    <w:rsid w:val="0025663C"/>
    <w:rsid w:val="00257CEA"/>
    <w:rsid w:val="00260227"/>
    <w:rsid w:val="00260C16"/>
    <w:rsid w:val="002622C0"/>
    <w:rsid w:val="00264629"/>
    <w:rsid w:val="00264DCD"/>
    <w:rsid w:val="00264FAC"/>
    <w:rsid w:val="0026656B"/>
    <w:rsid w:val="002703D3"/>
    <w:rsid w:val="002704BC"/>
    <w:rsid w:val="00271C8E"/>
    <w:rsid w:val="0027357B"/>
    <w:rsid w:val="002743F5"/>
    <w:rsid w:val="002778AE"/>
    <w:rsid w:val="00277F4F"/>
    <w:rsid w:val="00280628"/>
    <w:rsid w:val="0028147F"/>
    <w:rsid w:val="00281537"/>
    <w:rsid w:val="0028269A"/>
    <w:rsid w:val="00282FDF"/>
    <w:rsid w:val="00283590"/>
    <w:rsid w:val="0028666A"/>
    <w:rsid w:val="00286973"/>
    <w:rsid w:val="00287674"/>
    <w:rsid w:val="00291528"/>
    <w:rsid w:val="002921EB"/>
    <w:rsid w:val="00292DA3"/>
    <w:rsid w:val="002938A4"/>
    <w:rsid w:val="00294328"/>
    <w:rsid w:val="00294C9A"/>
    <w:rsid w:val="00294E70"/>
    <w:rsid w:val="002954B8"/>
    <w:rsid w:val="0029596D"/>
    <w:rsid w:val="002964E3"/>
    <w:rsid w:val="002967B2"/>
    <w:rsid w:val="00296E53"/>
    <w:rsid w:val="00297D13"/>
    <w:rsid w:val="002A0388"/>
    <w:rsid w:val="002A16E2"/>
    <w:rsid w:val="002A17C2"/>
    <w:rsid w:val="002A1924"/>
    <w:rsid w:val="002A302F"/>
    <w:rsid w:val="002A7191"/>
    <w:rsid w:val="002A72D1"/>
    <w:rsid w:val="002A7420"/>
    <w:rsid w:val="002A7A7E"/>
    <w:rsid w:val="002A7DAF"/>
    <w:rsid w:val="002B0F12"/>
    <w:rsid w:val="002B1308"/>
    <w:rsid w:val="002B13D0"/>
    <w:rsid w:val="002B1964"/>
    <w:rsid w:val="002B2628"/>
    <w:rsid w:val="002B32E0"/>
    <w:rsid w:val="002B37D8"/>
    <w:rsid w:val="002B3B58"/>
    <w:rsid w:val="002B3DDC"/>
    <w:rsid w:val="002B4554"/>
    <w:rsid w:val="002B5096"/>
    <w:rsid w:val="002B51DB"/>
    <w:rsid w:val="002B6956"/>
    <w:rsid w:val="002B6DFC"/>
    <w:rsid w:val="002B707C"/>
    <w:rsid w:val="002C1433"/>
    <w:rsid w:val="002C17EF"/>
    <w:rsid w:val="002C2299"/>
    <w:rsid w:val="002C24A9"/>
    <w:rsid w:val="002C2703"/>
    <w:rsid w:val="002C4265"/>
    <w:rsid w:val="002C49F6"/>
    <w:rsid w:val="002C5583"/>
    <w:rsid w:val="002C580E"/>
    <w:rsid w:val="002C605E"/>
    <w:rsid w:val="002C685D"/>
    <w:rsid w:val="002C72D8"/>
    <w:rsid w:val="002D11FA"/>
    <w:rsid w:val="002D17BC"/>
    <w:rsid w:val="002D19A4"/>
    <w:rsid w:val="002D1AAA"/>
    <w:rsid w:val="002D3500"/>
    <w:rsid w:val="002D6352"/>
    <w:rsid w:val="002D6FAF"/>
    <w:rsid w:val="002D6FE3"/>
    <w:rsid w:val="002E0DDF"/>
    <w:rsid w:val="002E16B0"/>
    <w:rsid w:val="002E1EF6"/>
    <w:rsid w:val="002E2138"/>
    <w:rsid w:val="002E225E"/>
    <w:rsid w:val="002E2906"/>
    <w:rsid w:val="002E465E"/>
    <w:rsid w:val="002E510D"/>
    <w:rsid w:val="002E5635"/>
    <w:rsid w:val="002E64C3"/>
    <w:rsid w:val="002E6559"/>
    <w:rsid w:val="002E6A2C"/>
    <w:rsid w:val="002E6EBD"/>
    <w:rsid w:val="002F035E"/>
    <w:rsid w:val="002F0FE8"/>
    <w:rsid w:val="002F15EF"/>
    <w:rsid w:val="002F1C47"/>
    <w:rsid w:val="002F1D8C"/>
    <w:rsid w:val="002F2001"/>
    <w:rsid w:val="002F21DA"/>
    <w:rsid w:val="002F2929"/>
    <w:rsid w:val="002F2A5B"/>
    <w:rsid w:val="002F2B88"/>
    <w:rsid w:val="002F34B8"/>
    <w:rsid w:val="002F36EC"/>
    <w:rsid w:val="002F4276"/>
    <w:rsid w:val="002F5486"/>
    <w:rsid w:val="002F5A89"/>
    <w:rsid w:val="002F5AC4"/>
    <w:rsid w:val="002F66C2"/>
    <w:rsid w:val="002F7324"/>
    <w:rsid w:val="002F7CA7"/>
    <w:rsid w:val="0030073D"/>
    <w:rsid w:val="00300D09"/>
    <w:rsid w:val="00301B30"/>
    <w:rsid w:val="00301F39"/>
    <w:rsid w:val="00303164"/>
    <w:rsid w:val="00303D27"/>
    <w:rsid w:val="003041BC"/>
    <w:rsid w:val="00304277"/>
    <w:rsid w:val="0030468B"/>
    <w:rsid w:val="00304FC7"/>
    <w:rsid w:val="00305BEE"/>
    <w:rsid w:val="0031040B"/>
    <w:rsid w:val="00310A96"/>
    <w:rsid w:val="00313962"/>
    <w:rsid w:val="00315359"/>
    <w:rsid w:val="00315AD4"/>
    <w:rsid w:val="00315FE7"/>
    <w:rsid w:val="00316577"/>
    <w:rsid w:val="003166D1"/>
    <w:rsid w:val="00317F19"/>
    <w:rsid w:val="003201D3"/>
    <w:rsid w:val="003211AF"/>
    <w:rsid w:val="003234E0"/>
    <w:rsid w:val="00324C7B"/>
    <w:rsid w:val="00325926"/>
    <w:rsid w:val="00325D27"/>
    <w:rsid w:val="00325FC3"/>
    <w:rsid w:val="003261D1"/>
    <w:rsid w:val="003271FD"/>
    <w:rsid w:val="00327A8A"/>
    <w:rsid w:val="003309F1"/>
    <w:rsid w:val="00330F64"/>
    <w:rsid w:val="0033293C"/>
    <w:rsid w:val="003339A3"/>
    <w:rsid w:val="00336610"/>
    <w:rsid w:val="003368D2"/>
    <w:rsid w:val="00336E05"/>
    <w:rsid w:val="003374DF"/>
    <w:rsid w:val="00340F53"/>
    <w:rsid w:val="00341F5C"/>
    <w:rsid w:val="003422FF"/>
    <w:rsid w:val="003428C1"/>
    <w:rsid w:val="00342958"/>
    <w:rsid w:val="00343C31"/>
    <w:rsid w:val="00343D23"/>
    <w:rsid w:val="00343F73"/>
    <w:rsid w:val="00345060"/>
    <w:rsid w:val="00345182"/>
    <w:rsid w:val="003451FB"/>
    <w:rsid w:val="00345DD4"/>
    <w:rsid w:val="00347165"/>
    <w:rsid w:val="003476DB"/>
    <w:rsid w:val="00347F93"/>
    <w:rsid w:val="003508B4"/>
    <w:rsid w:val="00351A03"/>
    <w:rsid w:val="00351A3C"/>
    <w:rsid w:val="00352629"/>
    <w:rsid w:val="0035323B"/>
    <w:rsid w:val="003534F5"/>
    <w:rsid w:val="00353BF1"/>
    <w:rsid w:val="00353D19"/>
    <w:rsid w:val="0035785A"/>
    <w:rsid w:val="003608F6"/>
    <w:rsid w:val="003609D2"/>
    <w:rsid w:val="00360B99"/>
    <w:rsid w:val="003619FE"/>
    <w:rsid w:val="00361EA5"/>
    <w:rsid w:val="00363561"/>
    <w:rsid w:val="00363B20"/>
    <w:rsid w:val="00363F22"/>
    <w:rsid w:val="00364940"/>
    <w:rsid w:val="00364941"/>
    <w:rsid w:val="003650F6"/>
    <w:rsid w:val="00366230"/>
    <w:rsid w:val="003669FC"/>
    <w:rsid w:val="003679AB"/>
    <w:rsid w:val="00370620"/>
    <w:rsid w:val="00370B9E"/>
    <w:rsid w:val="00372606"/>
    <w:rsid w:val="0037321D"/>
    <w:rsid w:val="00373C66"/>
    <w:rsid w:val="00375564"/>
    <w:rsid w:val="00375BE0"/>
    <w:rsid w:val="00375C76"/>
    <w:rsid w:val="00376489"/>
    <w:rsid w:val="00377B8E"/>
    <w:rsid w:val="003807DC"/>
    <w:rsid w:val="00383191"/>
    <w:rsid w:val="00385105"/>
    <w:rsid w:val="00386DED"/>
    <w:rsid w:val="003875C1"/>
    <w:rsid w:val="00390630"/>
    <w:rsid w:val="00390859"/>
    <w:rsid w:val="003912E7"/>
    <w:rsid w:val="00393947"/>
    <w:rsid w:val="00394AB1"/>
    <w:rsid w:val="0039511A"/>
    <w:rsid w:val="00395141"/>
    <w:rsid w:val="0039663B"/>
    <w:rsid w:val="003A0F34"/>
    <w:rsid w:val="003A1BE4"/>
    <w:rsid w:val="003A1F7B"/>
    <w:rsid w:val="003A2275"/>
    <w:rsid w:val="003A39A9"/>
    <w:rsid w:val="003A3A6A"/>
    <w:rsid w:val="003A3C20"/>
    <w:rsid w:val="003A43D9"/>
    <w:rsid w:val="003A4E85"/>
    <w:rsid w:val="003A4FA7"/>
    <w:rsid w:val="003A561F"/>
    <w:rsid w:val="003A691F"/>
    <w:rsid w:val="003A6A4F"/>
    <w:rsid w:val="003A7088"/>
    <w:rsid w:val="003B00DF"/>
    <w:rsid w:val="003B04F4"/>
    <w:rsid w:val="003B116F"/>
    <w:rsid w:val="003B1275"/>
    <w:rsid w:val="003B12F7"/>
    <w:rsid w:val="003B1346"/>
    <w:rsid w:val="003B1778"/>
    <w:rsid w:val="003B1988"/>
    <w:rsid w:val="003B1AD5"/>
    <w:rsid w:val="003B3214"/>
    <w:rsid w:val="003B33EA"/>
    <w:rsid w:val="003B7E8C"/>
    <w:rsid w:val="003C0537"/>
    <w:rsid w:val="003C08B2"/>
    <w:rsid w:val="003C0D07"/>
    <w:rsid w:val="003C11CB"/>
    <w:rsid w:val="003C1739"/>
    <w:rsid w:val="003C3017"/>
    <w:rsid w:val="003C3A01"/>
    <w:rsid w:val="003C4046"/>
    <w:rsid w:val="003C42DA"/>
    <w:rsid w:val="003C5AAD"/>
    <w:rsid w:val="003C6A77"/>
    <w:rsid w:val="003C731A"/>
    <w:rsid w:val="003C75F3"/>
    <w:rsid w:val="003C78A3"/>
    <w:rsid w:val="003D0EB8"/>
    <w:rsid w:val="003D1918"/>
    <w:rsid w:val="003D3381"/>
    <w:rsid w:val="003D3560"/>
    <w:rsid w:val="003D36AB"/>
    <w:rsid w:val="003D5D20"/>
    <w:rsid w:val="003D62B5"/>
    <w:rsid w:val="003D62FA"/>
    <w:rsid w:val="003D6E8B"/>
    <w:rsid w:val="003E1867"/>
    <w:rsid w:val="003E2954"/>
    <w:rsid w:val="003E347C"/>
    <w:rsid w:val="003E38A8"/>
    <w:rsid w:val="003E5729"/>
    <w:rsid w:val="003E724E"/>
    <w:rsid w:val="003F009E"/>
    <w:rsid w:val="003F1D40"/>
    <w:rsid w:val="003F1DDC"/>
    <w:rsid w:val="003F22BB"/>
    <w:rsid w:val="003F2A5B"/>
    <w:rsid w:val="003F4EE0"/>
    <w:rsid w:val="003F521B"/>
    <w:rsid w:val="003F5559"/>
    <w:rsid w:val="003F6F08"/>
    <w:rsid w:val="003F7341"/>
    <w:rsid w:val="003F7A20"/>
    <w:rsid w:val="003F7A58"/>
    <w:rsid w:val="00400473"/>
    <w:rsid w:val="00401803"/>
    <w:rsid w:val="00402153"/>
    <w:rsid w:val="00402E26"/>
    <w:rsid w:val="00402FC1"/>
    <w:rsid w:val="00405F78"/>
    <w:rsid w:val="00406693"/>
    <w:rsid w:val="0040768E"/>
    <w:rsid w:val="004105FB"/>
    <w:rsid w:val="004106DE"/>
    <w:rsid w:val="00411571"/>
    <w:rsid w:val="004126FB"/>
    <w:rsid w:val="00412759"/>
    <w:rsid w:val="0041279D"/>
    <w:rsid w:val="00413222"/>
    <w:rsid w:val="0041365B"/>
    <w:rsid w:val="00414E2E"/>
    <w:rsid w:val="00416459"/>
    <w:rsid w:val="00417369"/>
    <w:rsid w:val="004178AD"/>
    <w:rsid w:val="004200D9"/>
    <w:rsid w:val="00421876"/>
    <w:rsid w:val="00421F7C"/>
    <w:rsid w:val="00422F14"/>
    <w:rsid w:val="00424711"/>
    <w:rsid w:val="00424FD0"/>
    <w:rsid w:val="00425082"/>
    <w:rsid w:val="004252C1"/>
    <w:rsid w:val="004266E2"/>
    <w:rsid w:val="0042723F"/>
    <w:rsid w:val="00430E1A"/>
    <w:rsid w:val="00431DEB"/>
    <w:rsid w:val="00432660"/>
    <w:rsid w:val="00436488"/>
    <w:rsid w:val="0043672B"/>
    <w:rsid w:val="00436996"/>
    <w:rsid w:val="004379A8"/>
    <w:rsid w:val="00437AC4"/>
    <w:rsid w:val="00440EC8"/>
    <w:rsid w:val="0044259D"/>
    <w:rsid w:val="004439D9"/>
    <w:rsid w:val="00443D96"/>
    <w:rsid w:val="00444EC1"/>
    <w:rsid w:val="00445867"/>
    <w:rsid w:val="00445E98"/>
    <w:rsid w:val="0044678F"/>
    <w:rsid w:val="00446B29"/>
    <w:rsid w:val="004475EB"/>
    <w:rsid w:val="0044778D"/>
    <w:rsid w:val="00447934"/>
    <w:rsid w:val="0045140E"/>
    <w:rsid w:val="0045143C"/>
    <w:rsid w:val="004514BC"/>
    <w:rsid w:val="004524BE"/>
    <w:rsid w:val="00453709"/>
    <w:rsid w:val="00453F9A"/>
    <w:rsid w:val="00454CC3"/>
    <w:rsid w:val="00454EEC"/>
    <w:rsid w:val="00455C68"/>
    <w:rsid w:val="004579F0"/>
    <w:rsid w:val="004618A2"/>
    <w:rsid w:val="0046190F"/>
    <w:rsid w:val="00461D0B"/>
    <w:rsid w:val="00462BC8"/>
    <w:rsid w:val="00462C55"/>
    <w:rsid w:val="00463707"/>
    <w:rsid w:val="004648F7"/>
    <w:rsid w:val="00464903"/>
    <w:rsid w:val="00464E86"/>
    <w:rsid w:val="00464F79"/>
    <w:rsid w:val="00465F63"/>
    <w:rsid w:val="00465FFE"/>
    <w:rsid w:val="00467671"/>
    <w:rsid w:val="0047049C"/>
    <w:rsid w:val="0047093D"/>
    <w:rsid w:val="004711BF"/>
    <w:rsid w:val="004719A4"/>
    <w:rsid w:val="00471C97"/>
    <w:rsid w:val="00471E91"/>
    <w:rsid w:val="00472BA1"/>
    <w:rsid w:val="00474079"/>
    <w:rsid w:val="00474675"/>
    <w:rsid w:val="0047470C"/>
    <w:rsid w:val="00474F73"/>
    <w:rsid w:val="00476020"/>
    <w:rsid w:val="00477819"/>
    <w:rsid w:val="00477A39"/>
    <w:rsid w:val="00480183"/>
    <w:rsid w:val="004804E3"/>
    <w:rsid w:val="0048137E"/>
    <w:rsid w:val="00483674"/>
    <w:rsid w:val="00484C88"/>
    <w:rsid w:val="0048526A"/>
    <w:rsid w:val="00486B7A"/>
    <w:rsid w:val="00491767"/>
    <w:rsid w:val="004923E0"/>
    <w:rsid w:val="0049261D"/>
    <w:rsid w:val="00493151"/>
    <w:rsid w:val="00493926"/>
    <w:rsid w:val="004961F7"/>
    <w:rsid w:val="004A1907"/>
    <w:rsid w:val="004A1D31"/>
    <w:rsid w:val="004A203E"/>
    <w:rsid w:val="004A25B8"/>
    <w:rsid w:val="004A35F9"/>
    <w:rsid w:val="004A3D48"/>
    <w:rsid w:val="004A4662"/>
    <w:rsid w:val="004A4DF1"/>
    <w:rsid w:val="004A5BFC"/>
    <w:rsid w:val="004A6249"/>
    <w:rsid w:val="004A7CA6"/>
    <w:rsid w:val="004A7E02"/>
    <w:rsid w:val="004B157A"/>
    <w:rsid w:val="004B24C1"/>
    <w:rsid w:val="004B3092"/>
    <w:rsid w:val="004B3118"/>
    <w:rsid w:val="004B49AB"/>
    <w:rsid w:val="004B49B1"/>
    <w:rsid w:val="004B4E46"/>
    <w:rsid w:val="004B540E"/>
    <w:rsid w:val="004B557C"/>
    <w:rsid w:val="004B5794"/>
    <w:rsid w:val="004B6718"/>
    <w:rsid w:val="004B6D9A"/>
    <w:rsid w:val="004B6E6B"/>
    <w:rsid w:val="004B77C3"/>
    <w:rsid w:val="004C0577"/>
    <w:rsid w:val="004C05EA"/>
    <w:rsid w:val="004C292F"/>
    <w:rsid w:val="004C2F7A"/>
    <w:rsid w:val="004C39A4"/>
    <w:rsid w:val="004C44F3"/>
    <w:rsid w:val="004C657F"/>
    <w:rsid w:val="004C6620"/>
    <w:rsid w:val="004D0FAD"/>
    <w:rsid w:val="004D152B"/>
    <w:rsid w:val="004D1A53"/>
    <w:rsid w:val="004D2374"/>
    <w:rsid w:val="004D306F"/>
    <w:rsid w:val="004D3679"/>
    <w:rsid w:val="004D37D2"/>
    <w:rsid w:val="004D39E3"/>
    <w:rsid w:val="004D3E4F"/>
    <w:rsid w:val="004D42CE"/>
    <w:rsid w:val="004D4B02"/>
    <w:rsid w:val="004D4B63"/>
    <w:rsid w:val="004D4F76"/>
    <w:rsid w:val="004D6D01"/>
    <w:rsid w:val="004D765B"/>
    <w:rsid w:val="004D798A"/>
    <w:rsid w:val="004E071B"/>
    <w:rsid w:val="004E138F"/>
    <w:rsid w:val="004E1DDB"/>
    <w:rsid w:val="004E220A"/>
    <w:rsid w:val="004E2D3B"/>
    <w:rsid w:val="004E2EE4"/>
    <w:rsid w:val="004E44F7"/>
    <w:rsid w:val="004E4B13"/>
    <w:rsid w:val="004E4B8C"/>
    <w:rsid w:val="004E5A47"/>
    <w:rsid w:val="004E7322"/>
    <w:rsid w:val="004F014C"/>
    <w:rsid w:val="004F09E4"/>
    <w:rsid w:val="004F2B91"/>
    <w:rsid w:val="004F509F"/>
    <w:rsid w:val="005003CF"/>
    <w:rsid w:val="005036E2"/>
    <w:rsid w:val="005037A9"/>
    <w:rsid w:val="00503979"/>
    <w:rsid w:val="00505F08"/>
    <w:rsid w:val="005066CE"/>
    <w:rsid w:val="00507828"/>
    <w:rsid w:val="005078B3"/>
    <w:rsid w:val="005079DD"/>
    <w:rsid w:val="00507C92"/>
    <w:rsid w:val="00507CD9"/>
    <w:rsid w:val="00510280"/>
    <w:rsid w:val="00510910"/>
    <w:rsid w:val="00512F30"/>
    <w:rsid w:val="0051353C"/>
    <w:rsid w:val="00513D73"/>
    <w:rsid w:val="005148B3"/>
    <w:rsid w:val="00514A43"/>
    <w:rsid w:val="00515C22"/>
    <w:rsid w:val="00515E9C"/>
    <w:rsid w:val="005173E9"/>
    <w:rsid w:val="005174E5"/>
    <w:rsid w:val="005179B8"/>
    <w:rsid w:val="00520898"/>
    <w:rsid w:val="005216B1"/>
    <w:rsid w:val="00522393"/>
    <w:rsid w:val="00522620"/>
    <w:rsid w:val="00523006"/>
    <w:rsid w:val="0052393D"/>
    <w:rsid w:val="00523F5A"/>
    <w:rsid w:val="00524BEB"/>
    <w:rsid w:val="00524F4E"/>
    <w:rsid w:val="00525656"/>
    <w:rsid w:val="00525BF3"/>
    <w:rsid w:val="005305DD"/>
    <w:rsid w:val="005305E6"/>
    <w:rsid w:val="00530CDC"/>
    <w:rsid w:val="00531FD1"/>
    <w:rsid w:val="0053407F"/>
    <w:rsid w:val="00534C02"/>
    <w:rsid w:val="005358BD"/>
    <w:rsid w:val="00535A9A"/>
    <w:rsid w:val="0053632A"/>
    <w:rsid w:val="00536C62"/>
    <w:rsid w:val="00536EA2"/>
    <w:rsid w:val="00537F73"/>
    <w:rsid w:val="0054044C"/>
    <w:rsid w:val="00540476"/>
    <w:rsid w:val="00541828"/>
    <w:rsid w:val="00541CB7"/>
    <w:rsid w:val="0054264B"/>
    <w:rsid w:val="00542924"/>
    <w:rsid w:val="00542C97"/>
    <w:rsid w:val="00543033"/>
    <w:rsid w:val="00543786"/>
    <w:rsid w:val="005457B8"/>
    <w:rsid w:val="00545A49"/>
    <w:rsid w:val="005463CC"/>
    <w:rsid w:val="00546D0D"/>
    <w:rsid w:val="0054754C"/>
    <w:rsid w:val="00547AE0"/>
    <w:rsid w:val="00547FF0"/>
    <w:rsid w:val="0055124C"/>
    <w:rsid w:val="0055153A"/>
    <w:rsid w:val="005533D7"/>
    <w:rsid w:val="00553E69"/>
    <w:rsid w:val="00554B63"/>
    <w:rsid w:val="00554C48"/>
    <w:rsid w:val="005554E0"/>
    <w:rsid w:val="005564C3"/>
    <w:rsid w:val="005573D2"/>
    <w:rsid w:val="0055799D"/>
    <w:rsid w:val="0056075A"/>
    <w:rsid w:val="00561EEE"/>
    <w:rsid w:val="00562039"/>
    <w:rsid w:val="00562CF6"/>
    <w:rsid w:val="0056544B"/>
    <w:rsid w:val="00567177"/>
    <w:rsid w:val="00567667"/>
    <w:rsid w:val="005703DE"/>
    <w:rsid w:val="00570924"/>
    <w:rsid w:val="005710BC"/>
    <w:rsid w:val="0057212E"/>
    <w:rsid w:val="005737D7"/>
    <w:rsid w:val="005742EE"/>
    <w:rsid w:val="005748F7"/>
    <w:rsid w:val="005755F1"/>
    <w:rsid w:val="00576580"/>
    <w:rsid w:val="00576D53"/>
    <w:rsid w:val="00577001"/>
    <w:rsid w:val="00580706"/>
    <w:rsid w:val="00580ABA"/>
    <w:rsid w:val="00582BBE"/>
    <w:rsid w:val="0058464E"/>
    <w:rsid w:val="00585D58"/>
    <w:rsid w:val="0058650E"/>
    <w:rsid w:val="005867C1"/>
    <w:rsid w:val="00587326"/>
    <w:rsid w:val="00587D0D"/>
    <w:rsid w:val="005907AE"/>
    <w:rsid w:val="00591111"/>
    <w:rsid w:val="00591BF2"/>
    <w:rsid w:val="005926A7"/>
    <w:rsid w:val="00592ADB"/>
    <w:rsid w:val="005944F0"/>
    <w:rsid w:val="00594E03"/>
    <w:rsid w:val="0059597E"/>
    <w:rsid w:val="00596D23"/>
    <w:rsid w:val="005A01CB"/>
    <w:rsid w:val="005A0806"/>
    <w:rsid w:val="005A19A9"/>
    <w:rsid w:val="005A1D38"/>
    <w:rsid w:val="005A3A7D"/>
    <w:rsid w:val="005A58FF"/>
    <w:rsid w:val="005A5EAF"/>
    <w:rsid w:val="005A6491"/>
    <w:rsid w:val="005A64C0"/>
    <w:rsid w:val="005B00A1"/>
    <w:rsid w:val="005B0F83"/>
    <w:rsid w:val="005B13F6"/>
    <w:rsid w:val="005B1985"/>
    <w:rsid w:val="005B1DAE"/>
    <w:rsid w:val="005B226C"/>
    <w:rsid w:val="005B2C07"/>
    <w:rsid w:val="005B2D85"/>
    <w:rsid w:val="005B385A"/>
    <w:rsid w:val="005B38D5"/>
    <w:rsid w:val="005B3C11"/>
    <w:rsid w:val="005B3CD1"/>
    <w:rsid w:val="005B428C"/>
    <w:rsid w:val="005B4628"/>
    <w:rsid w:val="005B4FD0"/>
    <w:rsid w:val="005B68E1"/>
    <w:rsid w:val="005B6D31"/>
    <w:rsid w:val="005C04D6"/>
    <w:rsid w:val="005C11F1"/>
    <w:rsid w:val="005C1C28"/>
    <w:rsid w:val="005C2BB1"/>
    <w:rsid w:val="005C333B"/>
    <w:rsid w:val="005C34D2"/>
    <w:rsid w:val="005C3687"/>
    <w:rsid w:val="005C370F"/>
    <w:rsid w:val="005C43D0"/>
    <w:rsid w:val="005C4615"/>
    <w:rsid w:val="005C5294"/>
    <w:rsid w:val="005C6DB5"/>
    <w:rsid w:val="005D08AC"/>
    <w:rsid w:val="005D3842"/>
    <w:rsid w:val="005D3D02"/>
    <w:rsid w:val="005D4CA2"/>
    <w:rsid w:val="005D4E81"/>
    <w:rsid w:val="005D5E1C"/>
    <w:rsid w:val="005D6C5C"/>
    <w:rsid w:val="005D6E0F"/>
    <w:rsid w:val="005E09C7"/>
    <w:rsid w:val="005E19E7"/>
    <w:rsid w:val="005E209A"/>
    <w:rsid w:val="005E2392"/>
    <w:rsid w:val="005E40FB"/>
    <w:rsid w:val="005E5768"/>
    <w:rsid w:val="005E708B"/>
    <w:rsid w:val="005E75B6"/>
    <w:rsid w:val="005F0704"/>
    <w:rsid w:val="005F08EA"/>
    <w:rsid w:val="005F1042"/>
    <w:rsid w:val="005F24DE"/>
    <w:rsid w:val="005F3133"/>
    <w:rsid w:val="005F3ECB"/>
    <w:rsid w:val="005F41DB"/>
    <w:rsid w:val="005F5E07"/>
    <w:rsid w:val="005F618C"/>
    <w:rsid w:val="005F6B2F"/>
    <w:rsid w:val="005F7183"/>
    <w:rsid w:val="005F7231"/>
    <w:rsid w:val="00600083"/>
    <w:rsid w:val="00601622"/>
    <w:rsid w:val="00601EB4"/>
    <w:rsid w:val="00602BAE"/>
    <w:rsid w:val="0060378A"/>
    <w:rsid w:val="00604FD4"/>
    <w:rsid w:val="006054DC"/>
    <w:rsid w:val="00606C38"/>
    <w:rsid w:val="00607C90"/>
    <w:rsid w:val="0061037E"/>
    <w:rsid w:val="00610DA3"/>
    <w:rsid w:val="0061254A"/>
    <w:rsid w:val="00612756"/>
    <w:rsid w:val="00613EC7"/>
    <w:rsid w:val="00613FAA"/>
    <w:rsid w:val="0061462D"/>
    <w:rsid w:val="006147F3"/>
    <w:rsid w:val="006155E0"/>
    <w:rsid w:val="006159DC"/>
    <w:rsid w:val="00616C36"/>
    <w:rsid w:val="0061716C"/>
    <w:rsid w:val="006171AF"/>
    <w:rsid w:val="006177ED"/>
    <w:rsid w:val="00617868"/>
    <w:rsid w:val="00621D7D"/>
    <w:rsid w:val="006225FD"/>
    <w:rsid w:val="006243A1"/>
    <w:rsid w:val="00625B51"/>
    <w:rsid w:val="00626005"/>
    <w:rsid w:val="00626654"/>
    <w:rsid w:val="00626D18"/>
    <w:rsid w:val="00630E43"/>
    <w:rsid w:val="00632E56"/>
    <w:rsid w:val="00633690"/>
    <w:rsid w:val="006341B6"/>
    <w:rsid w:val="00634793"/>
    <w:rsid w:val="00634A36"/>
    <w:rsid w:val="006351C9"/>
    <w:rsid w:val="00635CBA"/>
    <w:rsid w:val="006362D8"/>
    <w:rsid w:val="00636804"/>
    <w:rsid w:val="00636EFC"/>
    <w:rsid w:val="006423C1"/>
    <w:rsid w:val="0064338B"/>
    <w:rsid w:val="00643506"/>
    <w:rsid w:val="00645417"/>
    <w:rsid w:val="00646542"/>
    <w:rsid w:val="00647143"/>
    <w:rsid w:val="0064754A"/>
    <w:rsid w:val="006476A4"/>
    <w:rsid w:val="006477D5"/>
    <w:rsid w:val="006504F4"/>
    <w:rsid w:val="00650B9F"/>
    <w:rsid w:val="00650CA2"/>
    <w:rsid w:val="0065149C"/>
    <w:rsid w:val="00652FEA"/>
    <w:rsid w:val="0065317A"/>
    <w:rsid w:val="00653522"/>
    <w:rsid w:val="0065366F"/>
    <w:rsid w:val="00653871"/>
    <w:rsid w:val="00654BC9"/>
    <w:rsid w:val="006552FD"/>
    <w:rsid w:val="00655F1D"/>
    <w:rsid w:val="00656EB5"/>
    <w:rsid w:val="00656F0B"/>
    <w:rsid w:val="0065718D"/>
    <w:rsid w:val="006579B9"/>
    <w:rsid w:val="00661AAC"/>
    <w:rsid w:val="006621F2"/>
    <w:rsid w:val="006622AE"/>
    <w:rsid w:val="00662537"/>
    <w:rsid w:val="00663733"/>
    <w:rsid w:val="00663AF3"/>
    <w:rsid w:val="00663B58"/>
    <w:rsid w:val="00664115"/>
    <w:rsid w:val="00664B82"/>
    <w:rsid w:val="00666B6C"/>
    <w:rsid w:val="00670A9C"/>
    <w:rsid w:val="00671B07"/>
    <w:rsid w:val="00672DCB"/>
    <w:rsid w:val="00673E3E"/>
    <w:rsid w:val="0067492C"/>
    <w:rsid w:val="006757C2"/>
    <w:rsid w:val="006764A3"/>
    <w:rsid w:val="00677B54"/>
    <w:rsid w:val="006806A3"/>
    <w:rsid w:val="006806E7"/>
    <w:rsid w:val="006813F6"/>
    <w:rsid w:val="00681B7B"/>
    <w:rsid w:val="0068219A"/>
    <w:rsid w:val="006825B0"/>
    <w:rsid w:val="00682682"/>
    <w:rsid w:val="00682702"/>
    <w:rsid w:val="00684855"/>
    <w:rsid w:val="00684C70"/>
    <w:rsid w:val="006851AE"/>
    <w:rsid w:val="0068536C"/>
    <w:rsid w:val="006877B9"/>
    <w:rsid w:val="00692368"/>
    <w:rsid w:val="00693342"/>
    <w:rsid w:val="00693627"/>
    <w:rsid w:val="00694025"/>
    <w:rsid w:val="00694BD0"/>
    <w:rsid w:val="00694EDB"/>
    <w:rsid w:val="00694FD6"/>
    <w:rsid w:val="00695192"/>
    <w:rsid w:val="006A2EBC"/>
    <w:rsid w:val="006A312D"/>
    <w:rsid w:val="006A4237"/>
    <w:rsid w:val="006A5EA0"/>
    <w:rsid w:val="006A602E"/>
    <w:rsid w:val="006A6791"/>
    <w:rsid w:val="006A783B"/>
    <w:rsid w:val="006A7B33"/>
    <w:rsid w:val="006B04F9"/>
    <w:rsid w:val="006B123A"/>
    <w:rsid w:val="006B15FE"/>
    <w:rsid w:val="006B3135"/>
    <w:rsid w:val="006B3F06"/>
    <w:rsid w:val="006B4E13"/>
    <w:rsid w:val="006B5307"/>
    <w:rsid w:val="006B5BEC"/>
    <w:rsid w:val="006B71C2"/>
    <w:rsid w:val="006B759B"/>
    <w:rsid w:val="006B75DD"/>
    <w:rsid w:val="006B7FAF"/>
    <w:rsid w:val="006C047C"/>
    <w:rsid w:val="006C15C9"/>
    <w:rsid w:val="006C2BB9"/>
    <w:rsid w:val="006C3084"/>
    <w:rsid w:val="006C3D8B"/>
    <w:rsid w:val="006C67E0"/>
    <w:rsid w:val="006C6A99"/>
    <w:rsid w:val="006C7ABA"/>
    <w:rsid w:val="006D0A13"/>
    <w:rsid w:val="006D0D60"/>
    <w:rsid w:val="006D0E5F"/>
    <w:rsid w:val="006D1122"/>
    <w:rsid w:val="006D2248"/>
    <w:rsid w:val="006D25C5"/>
    <w:rsid w:val="006D2B02"/>
    <w:rsid w:val="006D2E24"/>
    <w:rsid w:val="006D317E"/>
    <w:rsid w:val="006D3A41"/>
    <w:rsid w:val="006D3B1E"/>
    <w:rsid w:val="006D3C00"/>
    <w:rsid w:val="006D401F"/>
    <w:rsid w:val="006D4AFE"/>
    <w:rsid w:val="006D570E"/>
    <w:rsid w:val="006D58E6"/>
    <w:rsid w:val="006D730A"/>
    <w:rsid w:val="006D7A95"/>
    <w:rsid w:val="006E06AD"/>
    <w:rsid w:val="006E3675"/>
    <w:rsid w:val="006E4483"/>
    <w:rsid w:val="006E49D9"/>
    <w:rsid w:val="006E4A7F"/>
    <w:rsid w:val="006E4B94"/>
    <w:rsid w:val="006E4BB7"/>
    <w:rsid w:val="006E4EE5"/>
    <w:rsid w:val="006E4F17"/>
    <w:rsid w:val="006E6067"/>
    <w:rsid w:val="006E60AA"/>
    <w:rsid w:val="006E647A"/>
    <w:rsid w:val="006E6962"/>
    <w:rsid w:val="006E7DA0"/>
    <w:rsid w:val="006F0967"/>
    <w:rsid w:val="006F2274"/>
    <w:rsid w:val="006F2E22"/>
    <w:rsid w:val="006F53DD"/>
    <w:rsid w:val="006F64A0"/>
    <w:rsid w:val="006F7248"/>
    <w:rsid w:val="006F74E9"/>
    <w:rsid w:val="006F77C8"/>
    <w:rsid w:val="006F7E17"/>
    <w:rsid w:val="0070038F"/>
    <w:rsid w:val="00700514"/>
    <w:rsid w:val="00702118"/>
    <w:rsid w:val="007023D3"/>
    <w:rsid w:val="007027B1"/>
    <w:rsid w:val="0070286C"/>
    <w:rsid w:val="00703663"/>
    <w:rsid w:val="00704219"/>
    <w:rsid w:val="00704B27"/>
    <w:rsid w:val="00704DE0"/>
    <w:rsid w:val="00704DF6"/>
    <w:rsid w:val="0070577E"/>
    <w:rsid w:val="0070641D"/>
    <w:rsid w:val="0070651C"/>
    <w:rsid w:val="00707B8E"/>
    <w:rsid w:val="007104CE"/>
    <w:rsid w:val="00710EE7"/>
    <w:rsid w:val="00712A1E"/>
    <w:rsid w:val="007132A3"/>
    <w:rsid w:val="00716421"/>
    <w:rsid w:val="00716502"/>
    <w:rsid w:val="00716B82"/>
    <w:rsid w:val="007170E8"/>
    <w:rsid w:val="00717468"/>
    <w:rsid w:val="007207B4"/>
    <w:rsid w:val="00720890"/>
    <w:rsid w:val="00721419"/>
    <w:rsid w:val="007228E2"/>
    <w:rsid w:val="00723B69"/>
    <w:rsid w:val="007247CE"/>
    <w:rsid w:val="00724EFB"/>
    <w:rsid w:val="00725959"/>
    <w:rsid w:val="00725B6A"/>
    <w:rsid w:val="00726575"/>
    <w:rsid w:val="00730310"/>
    <w:rsid w:val="007303FA"/>
    <w:rsid w:val="00731061"/>
    <w:rsid w:val="0073115B"/>
    <w:rsid w:val="0073121D"/>
    <w:rsid w:val="00731398"/>
    <w:rsid w:val="00731584"/>
    <w:rsid w:val="00731703"/>
    <w:rsid w:val="0073304E"/>
    <w:rsid w:val="00733705"/>
    <w:rsid w:val="00733DF9"/>
    <w:rsid w:val="00733F4F"/>
    <w:rsid w:val="0073408F"/>
    <w:rsid w:val="00734A80"/>
    <w:rsid w:val="0073508D"/>
    <w:rsid w:val="00735286"/>
    <w:rsid w:val="0073609E"/>
    <w:rsid w:val="00740888"/>
    <w:rsid w:val="00740A49"/>
    <w:rsid w:val="007419C3"/>
    <w:rsid w:val="0074215A"/>
    <w:rsid w:val="007437F4"/>
    <w:rsid w:val="007438B9"/>
    <w:rsid w:val="0074555E"/>
    <w:rsid w:val="00746559"/>
    <w:rsid w:val="007467A7"/>
    <w:rsid w:val="007469DD"/>
    <w:rsid w:val="0074741B"/>
    <w:rsid w:val="0074759E"/>
    <w:rsid w:val="007478EA"/>
    <w:rsid w:val="00751648"/>
    <w:rsid w:val="007530C6"/>
    <w:rsid w:val="0075415C"/>
    <w:rsid w:val="00755A55"/>
    <w:rsid w:val="00756062"/>
    <w:rsid w:val="007561CE"/>
    <w:rsid w:val="00756F99"/>
    <w:rsid w:val="00757097"/>
    <w:rsid w:val="00757C3F"/>
    <w:rsid w:val="007608B1"/>
    <w:rsid w:val="007611CB"/>
    <w:rsid w:val="00761C81"/>
    <w:rsid w:val="00761E8B"/>
    <w:rsid w:val="007620BA"/>
    <w:rsid w:val="007624C0"/>
    <w:rsid w:val="00763502"/>
    <w:rsid w:val="00763AB2"/>
    <w:rsid w:val="00764775"/>
    <w:rsid w:val="00764A07"/>
    <w:rsid w:val="0076680F"/>
    <w:rsid w:val="00766BE5"/>
    <w:rsid w:val="007672D8"/>
    <w:rsid w:val="007676FB"/>
    <w:rsid w:val="00770370"/>
    <w:rsid w:val="00771ECE"/>
    <w:rsid w:val="00771FEF"/>
    <w:rsid w:val="00773425"/>
    <w:rsid w:val="007740FF"/>
    <w:rsid w:val="007743E9"/>
    <w:rsid w:val="00775A1F"/>
    <w:rsid w:val="007767C3"/>
    <w:rsid w:val="007807E0"/>
    <w:rsid w:val="0078080C"/>
    <w:rsid w:val="007809DD"/>
    <w:rsid w:val="00786077"/>
    <w:rsid w:val="00786742"/>
    <w:rsid w:val="007913AB"/>
    <w:rsid w:val="007914F7"/>
    <w:rsid w:val="00791AFF"/>
    <w:rsid w:val="00791EEF"/>
    <w:rsid w:val="00793B7C"/>
    <w:rsid w:val="0079418F"/>
    <w:rsid w:val="007949B2"/>
    <w:rsid w:val="0079543E"/>
    <w:rsid w:val="00795C73"/>
    <w:rsid w:val="00796DCD"/>
    <w:rsid w:val="00797638"/>
    <w:rsid w:val="007A0B5A"/>
    <w:rsid w:val="007A2AEA"/>
    <w:rsid w:val="007A2EF1"/>
    <w:rsid w:val="007A4757"/>
    <w:rsid w:val="007A4809"/>
    <w:rsid w:val="007A5458"/>
    <w:rsid w:val="007A57C8"/>
    <w:rsid w:val="007A5E95"/>
    <w:rsid w:val="007A735B"/>
    <w:rsid w:val="007B0145"/>
    <w:rsid w:val="007B1625"/>
    <w:rsid w:val="007B3B55"/>
    <w:rsid w:val="007B5048"/>
    <w:rsid w:val="007B5D89"/>
    <w:rsid w:val="007B6195"/>
    <w:rsid w:val="007B706E"/>
    <w:rsid w:val="007B71EB"/>
    <w:rsid w:val="007C0748"/>
    <w:rsid w:val="007C3149"/>
    <w:rsid w:val="007C37A3"/>
    <w:rsid w:val="007C4EBD"/>
    <w:rsid w:val="007C6205"/>
    <w:rsid w:val="007C686A"/>
    <w:rsid w:val="007C6D2E"/>
    <w:rsid w:val="007C6D35"/>
    <w:rsid w:val="007C728E"/>
    <w:rsid w:val="007D0BE0"/>
    <w:rsid w:val="007D1EC1"/>
    <w:rsid w:val="007D204F"/>
    <w:rsid w:val="007D2490"/>
    <w:rsid w:val="007D2C53"/>
    <w:rsid w:val="007D3C05"/>
    <w:rsid w:val="007D3D60"/>
    <w:rsid w:val="007D4456"/>
    <w:rsid w:val="007D54BC"/>
    <w:rsid w:val="007E09C8"/>
    <w:rsid w:val="007E1980"/>
    <w:rsid w:val="007E216A"/>
    <w:rsid w:val="007E45F3"/>
    <w:rsid w:val="007E4B76"/>
    <w:rsid w:val="007E5043"/>
    <w:rsid w:val="007E5EA8"/>
    <w:rsid w:val="007E66FA"/>
    <w:rsid w:val="007F07B1"/>
    <w:rsid w:val="007F0CF1"/>
    <w:rsid w:val="007F12A5"/>
    <w:rsid w:val="007F160F"/>
    <w:rsid w:val="007F186F"/>
    <w:rsid w:val="007F22B9"/>
    <w:rsid w:val="007F255B"/>
    <w:rsid w:val="007F2BF2"/>
    <w:rsid w:val="007F2D74"/>
    <w:rsid w:val="007F37CA"/>
    <w:rsid w:val="007F3CBF"/>
    <w:rsid w:val="007F3FB7"/>
    <w:rsid w:val="007F4AA8"/>
    <w:rsid w:val="007F4CF1"/>
    <w:rsid w:val="007F758D"/>
    <w:rsid w:val="007F7D52"/>
    <w:rsid w:val="008007C6"/>
    <w:rsid w:val="00802CDE"/>
    <w:rsid w:val="00802D64"/>
    <w:rsid w:val="0080484A"/>
    <w:rsid w:val="0080493F"/>
    <w:rsid w:val="00804B40"/>
    <w:rsid w:val="00805589"/>
    <w:rsid w:val="008057A5"/>
    <w:rsid w:val="00805E2F"/>
    <w:rsid w:val="0080654C"/>
    <w:rsid w:val="00806E94"/>
    <w:rsid w:val="008071C6"/>
    <w:rsid w:val="00807305"/>
    <w:rsid w:val="00810209"/>
    <w:rsid w:val="00813144"/>
    <w:rsid w:val="00813319"/>
    <w:rsid w:val="0081366C"/>
    <w:rsid w:val="00814547"/>
    <w:rsid w:val="00814BA2"/>
    <w:rsid w:val="00814DBB"/>
    <w:rsid w:val="00816524"/>
    <w:rsid w:val="00817A00"/>
    <w:rsid w:val="0082045D"/>
    <w:rsid w:val="00820B95"/>
    <w:rsid w:val="00821E81"/>
    <w:rsid w:val="00822715"/>
    <w:rsid w:val="00822C86"/>
    <w:rsid w:val="0082302C"/>
    <w:rsid w:val="00825891"/>
    <w:rsid w:val="00825AFB"/>
    <w:rsid w:val="00825C4B"/>
    <w:rsid w:val="0082658E"/>
    <w:rsid w:val="008274BA"/>
    <w:rsid w:val="00827AAD"/>
    <w:rsid w:val="00830098"/>
    <w:rsid w:val="00831631"/>
    <w:rsid w:val="00831C1D"/>
    <w:rsid w:val="0083228D"/>
    <w:rsid w:val="00833D07"/>
    <w:rsid w:val="00833E9D"/>
    <w:rsid w:val="00834B25"/>
    <w:rsid w:val="00835C6F"/>
    <w:rsid w:val="00835DB3"/>
    <w:rsid w:val="00835E59"/>
    <w:rsid w:val="0083613A"/>
    <w:rsid w:val="0083617B"/>
    <w:rsid w:val="00836342"/>
    <w:rsid w:val="008368BC"/>
    <w:rsid w:val="00836A2D"/>
    <w:rsid w:val="008371BD"/>
    <w:rsid w:val="00840EBF"/>
    <w:rsid w:val="00842BB2"/>
    <w:rsid w:val="0084341E"/>
    <w:rsid w:val="0084355D"/>
    <w:rsid w:val="00843C82"/>
    <w:rsid w:val="00844686"/>
    <w:rsid w:val="0084476E"/>
    <w:rsid w:val="00845C08"/>
    <w:rsid w:val="008464D5"/>
    <w:rsid w:val="008504A8"/>
    <w:rsid w:val="00851711"/>
    <w:rsid w:val="00851B58"/>
    <w:rsid w:val="008527D8"/>
    <w:rsid w:val="0085282E"/>
    <w:rsid w:val="008534B4"/>
    <w:rsid w:val="0085455E"/>
    <w:rsid w:val="008556CA"/>
    <w:rsid w:val="00855FE6"/>
    <w:rsid w:val="008565C6"/>
    <w:rsid w:val="0085721D"/>
    <w:rsid w:val="008604FE"/>
    <w:rsid w:val="00861E9F"/>
    <w:rsid w:val="00862BBB"/>
    <w:rsid w:val="008663DA"/>
    <w:rsid w:val="00867273"/>
    <w:rsid w:val="00871585"/>
    <w:rsid w:val="0087198C"/>
    <w:rsid w:val="00871AC3"/>
    <w:rsid w:val="00871AE4"/>
    <w:rsid w:val="0087262C"/>
    <w:rsid w:val="00872C1F"/>
    <w:rsid w:val="00873B42"/>
    <w:rsid w:val="0087724C"/>
    <w:rsid w:val="00877CB0"/>
    <w:rsid w:val="0088041D"/>
    <w:rsid w:val="008805AC"/>
    <w:rsid w:val="00880D1A"/>
    <w:rsid w:val="00880E4C"/>
    <w:rsid w:val="0088358E"/>
    <w:rsid w:val="00884468"/>
    <w:rsid w:val="00884B2B"/>
    <w:rsid w:val="008856D8"/>
    <w:rsid w:val="0088601D"/>
    <w:rsid w:val="008864FF"/>
    <w:rsid w:val="008869A6"/>
    <w:rsid w:val="00890404"/>
    <w:rsid w:val="00891038"/>
    <w:rsid w:val="008914A1"/>
    <w:rsid w:val="0089171C"/>
    <w:rsid w:val="00892696"/>
    <w:rsid w:val="00892C18"/>
    <w:rsid w:val="00892E82"/>
    <w:rsid w:val="00893277"/>
    <w:rsid w:val="00893A21"/>
    <w:rsid w:val="00895681"/>
    <w:rsid w:val="00895FA9"/>
    <w:rsid w:val="008967DE"/>
    <w:rsid w:val="008A0D10"/>
    <w:rsid w:val="008A1035"/>
    <w:rsid w:val="008A10AC"/>
    <w:rsid w:val="008A1483"/>
    <w:rsid w:val="008A189E"/>
    <w:rsid w:val="008A25EE"/>
    <w:rsid w:val="008A294E"/>
    <w:rsid w:val="008A2FE5"/>
    <w:rsid w:val="008A300B"/>
    <w:rsid w:val="008A346D"/>
    <w:rsid w:val="008A4139"/>
    <w:rsid w:val="008A4373"/>
    <w:rsid w:val="008A4C43"/>
    <w:rsid w:val="008A511C"/>
    <w:rsid w:val="008A634E"/>
    <w:rsid w:val="008A6E08"/>
    <w:rsid w:val="008A6EBC"/>
    <w:rsid w:val="008B014A"/>
    <w:rsid w:val="008B3DE8"/>
    <w:rsid w:val="008B51BF"/>
    <w:rsid w:val="008B6BED"/>
    <w:rsid w:val="008B7CEF"/>
    <w:rsid w:val="008C0BE9"/>
    <w:rsid w:val="008C1A7F"/>
    <w:rsid w:val="008C1B58"/>
    <w:rsid w:val="008C218D"/>
    <w:rsid w:val="008C2733"/>
    <w:rsid w:val="008C39AE"/>
    <w:rsid w:val="008C40DF"/>
    <w:rsid w:val="008C590D"/>
    <w:rsid w:val="008C68C7"/>
    <w:rsid w:val="008C759E"/>
    <w:rsid w:val="008D26DE"/>
    <w:rsid w:val="008D29A9"/>
    <w:rsid w:val="008D32EA"/>
    <w:rsid w:val="008D447E"/>
    <w:rsid w:val="008D4B6F"/>
    <w:rsid w:val="008D515F"/>
    <w:rsid w:val="008D5459"/>
    <w:rsid w:val="008D65CC"/>
    <w:rsid w:val="008D74EC"/>
    <w:rsid w:val="008D7566"/>
    <w:rsid w:val="008E031B"/>
    <w:rsid w:val="008E0560"/>
    <w:rsid w:val="008E0AF4"/>
    <w:rsid w:val="008E13A7"/>
    <w:rsid w:val="008E1FEE"/>
    <w:rsid w:val="008E2431"/>
    <w:rsid w:val="008E2D8C"/>
    <w:rsid w:val="008E3FE5"/>
    <w:rsid w:val="008E7029"/>
    <w:rsid w:val="008E7EF6"/>
    <w:rsid w:val="008F08E8"/>
    <w:rsid w:val="008F0936"/>
    <w:rsid w:val="008F1253"/>
    <w:rsid w:val="008F185F"/>
    <w:rsid w:val="008F1F98"/>
    <w:rsid w:val="008F2340"/>
    <w:rsid w:val="008F2790"/>
    <w:rsid w:val="008F304B"/>
    <w:rsid w:val="008F3CFB"/>
    <w:rsid w:val="008F4046"/>
    <w:rsid w:val="008F40C5"/>
    <w:rsid w:val="008F6758"/>
    <w:rsid w:val="008F69CE"/>
    <w:rsid w:val="008F6B75"/>
    <w:rsid w:val="008F76A6"/>
    <w:rsid w:val="008F7B73"/>
    <w:rsid w:val="00900717"/>
    <w:rsid w:val="009014E1"/>
    <w:rsid w:val="00902154"/>
    <w:rsid w:val="00903924"/>
    <w:rsid w:val="009040DD"/>
    <w:rsid w:val="0090546A"/>
    <w:rsid w:val="009055BF"/>
    <w:rsid w:val="00905B47"/>
    <w:rsid w:val="0090690F"/>
    <w:rsid w:val="00906E85"/>
    <w:rsid w:val="00907373"/>
    <w:rsid w:val="0091053D"/>
    <w:rsid w:val="009112B9"/>
    <w:rsid w:val="00911391"/>
    <w:rsid w:val="00911769"/>
    <w:rsid w:val="00912723"/>
    <w:rsid w:val="00912E29"/>
    <w:rsid w:val="0091331C"/>
    <w:rsid w:val="00913612"/>
    <w:rsid w:val="009137BD"/>
    <w:rsid w:val="00913DAB"/>
    <w:rsid w:val="009140B7"/>
    <w:rsid w:val="00914B45"/>
    <w:rsid w:val="0091503D"/>
    <w:rsid w:val="00915460"/>
    <w:rsid w:val="009155FE"/>
    <w:rsid w:val="009178C4"/>
    <w:rsid w:val="0092032C"/>
    <w:rsid w:val="009223F7"/>
    <w:rsid w:val="009241F2"/>
    <w:rsid w:val="00924DD5"/>
    <w:rsid w:val="00925B84"/>
    <w:rsid w:val="00925BC8"/>
    <w:rsid w:val="009272C9"/>
    <w:rsid w:val="00927342"/>
    <w:rsid w:val="0092740E"/>
    <w:rsid w:val="009279DE"/>
    <w:rsid w:val="00927AB9"/>
    <w:rsid w:val="00927B37"/>
    <w:rsid w:val="00930116"/>
    <w:rsid w:val="00930625"/>
    <w:rsid w:val="009321F4"/>
    <w:rsid w:val="00932DE8"/>
    <w:rsid w:val="0093429F"/>
    <w:rsid w:val="00935BD2"/>
    <w:rsid w:val="00936AF0"/>
    <w:rsid w:val="00940F93"/>
    <w:rsid w:val="00941082"/>
    <w:rsid w:val="00942056"/>
    <w:rsid w:val="0094212C"/>
    <w:rsid w:val="00942620"/>
    <w:rsid w:val="00942645"/>
    <w:rsid w:val="0094290E"/>
    <w:rsid w:val="00943B1D"/>
    <w:rsid w:val="009441A2"/>
    <w:rsid w:val="00944853"/>
    <w:rsid w:val="00944E15"/>
    <w:rsid w:val="00945574"/>
    <w:rsid w:val="009458BC"/>
    <w:rsid w:val="0094609D"/>
    <w:rsid w:val="00947227"/>
    <w:rsid w:val="00947BA8"/>
    <w:rsid w:val="009511CD"/>
    <w:rsid w:val="009520EB"/>
    <w:rsid w:val="0095276A"/>
    <w:rsid w:val="0095378C"/>
    <w:rsid w:val="00953FBA"/>
    <w:rsid w:val="00954689"/>
    <w:rsid w:val="0095472A"/>
    <w:rsid w:val="0095475B"/>
    <w:rsid w:val="00955620"/>
    <w:rsid w:val="00956D3E"/>
    <w:rsid w:val="0095757E"/>
    <w:rsid w:val="00957A4B"/>
    <w:rsid w:val="0096085A"/>
    <w:rsid w:val="00960BC7"/>
    <w:rsid w:val="0096150C"/>
    <w:rsid w:val="009617C9"/>
    <w:rsid w:val="00961C93"/>
    <w:rsid w:val="00961C97"/>
    <w:rsid w:val="00962408"/>
    <w:rsid w:val="00962B4E"/>
    <w:rsid w:val="00964231"/>
    <w:rsid w:val="009646FC"/>
    <w:rsid w:val="00964845"/>
    <w:rsid w:val="00965324"/>
    <w:rsid w:val="00965410"/>
    <w:rsid w:val="009657DC"/>
    <w:rsid w:val="00965AFC"/>
    <w:rsid w:val="00965BD4"/>
    <w:rsid w:val="00966272"/>
    <w:rsid w:val="0096695E"/>
    <w:rsid w:val="00966E1E"/>
    <w:rsid w:val="009675CC"/>
    <w:rsid w:val="00967B47"/>
    <w:rsid w:val="0097034D"/>
    <w:rsid w:val="009706F4"/>
    <w:rsid w:val="0097091E"/>
    <w:rsid w:val="00970B1E"/>
    <w:rsid w:val="00972F37"/>
    <w:rsid w:val="00973305"/>
    <w:rsid w:val="00974861"/>
    <w:rsid w:val="0097504F"/>
    <w:rsid w:val="009750FF"/>
    <w:rsid w:val="00975E02"/>
    <w:rsid w:val="009760D3"/>
    <w:rsid w:val="00977132"/>
    <w:rsid w:val="0098006F"/>
    <w:rsid w:val="00980766"/>
    <w:rsid w:val="00980C5B"/>
    <w:rsid w:val="009814E9"/>
    <w:rsid w:val="00981A4B"/>
    <w:rsid w:val="00982250"/>
    <w:rsid w:val="00982501"/>
    <w:rsid w:val="00983A5F"/>
    <w:rsid w:val="00983D33"/>
    <w:rsid w:val="009841AC"/>
    <w:rsid w:val="0098457A"/>
    <w:rsid w:val="00984C6E"/>
    <w:rsid w:val="00985140"/>
    <w:rsid w:val="00985567"/>
    <w:rsid w:val="009876A1"/>
    <w:rsid w:val="009877D3"/>
    <w:rsid w:val="00987DEB"/>
    <w:rsid w:val="00993597"/>
    <w:rsid w:val="0099368C"/>
    <w:rsid w:val="00994707"/>
    <w:rsid w:val="009949A7"/>
    <w:rsid w:val="009949DA"/>
    <w:rsid w:val="00994E8F"/>
    <w:rsid w:val="009951DC"/>
    <w:rsid w:val="009959BB"/>
    <w:rsid w:val="00996119"/>
    <w:rsid w:val="009961C0"/>
    <w:rsid w:val="009967A8"/>
    <w:rsid w:val="00997158"/>
    <w:rsid w:val="009972A8"/>
    <w:rsid w:val="0099762E"/>
    <w:rsid w:val="009A0827"/>
    <w:rsid w:val="009A120C"/>
    <w:rsid w:val="009A176B"/>
    <w:rsid w:val="009A178D"/>
    <w:rsid w:val="009A2795"/>
    <w:rsid w:val="009A28F2"/>
    <w:rsid w:val="009A2EF2"/>
    <w:rsid w:val="009A3187"/>
    <w:rsid w:val="009A393D"/>
    <w:rsid w:val="009A3A7C"/>
    <w:rsid w:val="009A3B41"/>
    <w:rsid w:val="009A5356"/>
    <w:rsid w:val="009A5D33"/>
    <w:rsid w:val="009A632E"/>
    <w:rsid w:val="009A66D5"/>
    <w:rsid w:val="009A7D84"/>
    <w:rsid w:val="009B2323"/>
    <w:rsid w:val="009B2426"/>
    <w:rsid w:val="009B2970"/>
    <w:rsid w:val="009B29A6"/>
    <w:rsid w:val="009B2ADB"/>
    <w:rsid w:val="009B2B7A"/>
    <w:rsid w:val="009B3366"/>
    <w:rsid w:val="009B5676"/>
    <w:rsid w:val="009B603A"/>
    <w:rsid w:val="009C26F5"/>
    <w:rsid w:val="009C2D0E"/>
    <w:rsid w:val="009C3749"/>
    <w:rsid w:val="009C3DAC"/>
    <w:rsid w:val="009C42E0"/>
    <w:rsid w:val="009C4B98"/>
    <w:rsid w:val="009C558B"/>
    <w:rsid w:val="009C6460"/>
    <w:rsid w:val="009D04E2"/>
    <w:rsid w:val="009D0DBF"/>
    <w:rsid w:val="009D1ABB"/>
    <w:rsid w:val="009D31FD"/>
    <w:rsid w:val="009D3230"/>
    <w:rsid w:val="009D383E"/>
    <w:rsid w:val="009D3E97"/>
    <w:rsid w:val="009D4E82"/>
    <w:rsid w:val="009D52F5"/>
    <w:rsid w:val="009D5362"/>
    <w:rsid w:val="009D5907"/>
    <w:rsid w:val="009D5D6E"/>
    <w:rsid w:val="009D6A6C"/>
    <w:rsid w:val="009D749F"/>
    <w:rsid w:val="009E05D8"/>
    <w:rsid w:val="009E1415"/>
    <w:rsid w:val="009E1973"/>
    <w:rsid w:val="009E1B01"/>
    <w:rsid w:val="009E22F0"/>
    <w:rsid w:val="009E2F51"/>
    <w:rsid w:val="009E4A5D"/>
    <w:rsid w:val="009E5784"/>
    <w:rsid w:val="009E59C8"/>
    <w:rsid w:val="009E5D47"/>
    <w:rsid w:val="009E6116"/>
    <w:rsid w:val="009E7186"/>
    <w:rsid w:val="009E7809"/>
    <w:rsid w:val="009E78E6"/>
    <w:rsid w:val="009E7E25"/>
    <w:rsid w:val="009F0706"/>
    <w:rsid w:val="009F0AF2"/>
    <w:rsid w:val="009F1C7B"/>
    <w:rsid w:val="009F1C92"/>
    <w:rsid w:val="009F22EF"/>
    <w:rsid w:val="009F4EA1"/>
    <w:rsid w:val="009F574C"/>
    <w:rsid w:val="009F58E0"/>
    <w:rsid w:val="009F63BE"/>
    <w:rsid w:val="009F6B0F"/>
    <w:rsid w:val="009F73B0"/>
    <w:rsid w:val="009F7861"/>
    <w:rsid w:val="009F7C16"/>
    <w:rsid w:val="00A01BDF"/>
    <w:rsid w:val="00A02E43"/>
    <w:rsid w:val="00A04B16"/>
    <w:rsid w:val="00A04DE8"/>
    <w:rsid w:val="00A04E33"/>
    <w:rsid w:val="00A051BE"/>
    <w:rsid w:val="00A05368"/>
    <w:rsid w:val="00A065F9"/>
    <w:rsid w:val="00A07011"/>
    <w:rsid w:val="00A073FB"/>
    <w:rsid w:val="00A07517"/>
    <w:rsid w:val="00A07A88"/>
    <w:rsid w:val="00A07F34"/>
    <w:rsid w:val="00A1027F"/>
    <w:rsid w:val="00A10457"/>
    <w:rsid w:val="00A10A50"/>
    <w:rsid w:val="00A124A0"/>
    <w:rsid w:val="00A130AD"/>
    <w:rsid w:val="00A1455B"/>
    <w:rsid w:val="00A146F2"/>
    <w:rsid w:val="00A14EA6"/>
    <w:rsid w:val="00A15A6C"/>
    <w:rsid w:val="00A15AF9"/>
    <w:rsid w:val="00A17391"/>
    <w:rsid w:val="00A20641"/>
    <w:rsid w:val="00A216F8"/>
    <w:rsid w:val="00A22154"/>
    <w:rsid w:val="00A22ADD"/>
    <w:rsid w:val="00A2346C"/>
    <w:rsid w:val="00A23D91"/>
    <w:rsid w:val="00A24058"/>
    <w:rsid w:val="00A24256"/>
    <w:rsid w:val="00A2429E"/>
    <w:rsid w:val="00A25494"/>
    <w:rsid w:val="00A25825"/>
    <w:rsid w:val="00A25C38"/>
    <w:rsid w:val="00A26EF7"/>
    <w:rsid w:val="00A309F3"/>
    <w:rsid w:val="00A311CF"/>
    <w:rsid w:val="00A32363"/>
    <w:rsid w:val="00A32D17"/>
    <w:rsid w:val="00A336E5"/>
    <w:rsid w:val="00A354EE"/>
    <w:rsid w:val="00A35824"/>
    <w:rsid w:val="00A360C9"/>
    <w:rsid w:val="00A36BBE"/>
    <w:rsid w:val="00A3702F"/>
    <w:rsid w:val="00A37C20"/>
    <w:rsid w:val="00A40D9E"/>
    <w:rsid w:val="00A41066"/>
    <w:rsid w:val="00A41DF7"/>
    <w:rsid w:val="00A41F21"/>
    <w:rsid w:val="00A420B1"/>
    <w:rsid w:val="00A423F3"/>
    <w:rsid w:val="00A42684"/>
    <w:rsid w:val="00A42A6A"/>
    <w:rsid w:val="00A42ECA"/>
    <w:rsid w:val="00A4307A"/>
    <w:rsid w:val="00A43544"/>
    <w:rsid w:val="00A443A1"/>
    <w:rsid w:val="00A44843"/>
    <w:rsid w:val="00A44A98"/>
    <w:rsid w:val="00A46DEF"/>
    <w:rsid w:val="00A47EBB"/>
    <w:rsid w:val="00A51CDD"/>
    <w:rsid w:val="00A53212"/>
    <w:rsid w:val="00A537A1"/>
    <w:rsid w:val="00A544B4"/>
    <w:rsid w:val="00A55322"/>
    <w:rsid w:val="00A55410"/>
    <w:rsid w:val="00A558A0"/>
    <w:rsid w:val="00A563F8"/>
    <w:rsid w:val="00A56BBA"/>
    <w:rsid w:val="00A57138"/>
    <w:rsid w:val="00A571C6"/>
    <w:rsid w:val="00A63391"/>
    <w:rsid w:val="00A6436F"/>
    <w:rsid w:val="00A65B6E"/>
    <w:rsid w:val="00A66DB8"/>
    <w:rsid w:val="00A6730D"/>
    <w:rsid w:val="00A67981"/>
    <w:rsid w:val="00A70DF2"/>
    <w:rsid w:val="00A71625"/>
    <w:rsid w:val="00A71AD8"/>
    <w:rsid w:val="00A71B9B"/>
    <w:rsid w:val="00A7229C"/>
    <w:rsid w:val="00A727A3"/>
    <w:rsid w:val="00A72874"/>
    <w:rsid w:val="00A7321A"/>
    <w:rsid w:val="00A751C7"/>
    <w:rsid w:val="00A76254"/>
    <w:rsid w:val="00A764C2"/>
    <w:rsid w:val="00A80008"/>
    <w:rsid w:val="00A81B9B"/>
    <w:rsid w:val="00A84CE5"/>
    <w:rsid w:val="00A84D84"/>
    <w:rsid w:val="00A850E8"/>
    <w:rsid w:val="00A851F9"/>
    <w:rsid w:val="00A86477"/>
    <w:rsid w:val="00A86B40"/>
    <w:rsid w:val="00A87844"/>
    <w:rsid w:val="00A87EEF"/>
    <w:rsid w:val="00A91754"/>
    <w:rsid w:val="00A91B83"/>
    <w:rsid w:val="00A91D8E"/>
    <w:rsid w:val="00A9227B"/>
    <w:rsid w:val="00A93002"/>
    <w:rsid w:val="00A94F35"/>
    <w:rsid w:val="00A958F2"/>
    <w:rsid w:val="00A95B45"/>
    <w:rsid w:val="00A97A15"/>
    <w:rsid w:val="00A97A55"/>
    <w:rsid w:val="00A97BCC"/>
    <w:rsid w:val="00AA0102"/>
    <w:rsid w:val="00AA038C"/>
    <w:rsid w:val="00AA065A"/>
    <w:rsid w:val="00AA09D9"/>
    <w:rsid w:val="00AA0D3D"/>
    <w:rsid w:val="00AA38A8"/>
    <w:rsid w:val="00AA51F5"/>
    <w:rsid w:val="00AA66A5"/>
    <w:rsid w:val="00AA6F5E"/>
    <w:rsid w:val="00AA7289"/>
    <w:rsid w:val="00AA7472"/>
    <w:rsid w:val="00AA7A09"/>
    <w:rsid w:val="00AB0173"/>
    <w:rsid w:val="00AB0A2B"/>
    <w:rsid w:val="00AB3B50"/>
    <w:rsid w:val="00AB5039"/>
    <w:rsid w:val="00AB528C"/>
    <w:rsid w:val="00AC041F"/>
    <w:rsid w:val="00AC05B1"/>
    <w:rsid w:val="00AC0FAB"/>
    <w:rsid w:val="00AC12F2"/>
    <w:rsid w:val="00AC146B"/>
    <w:rsid w:val="00AC34E1"/>
    <w:rsid w:val="00AC40E1"/>
    <w:rsid w:val="00AC450C"/>
    <w:rsid w:val="00AC4814"/>
    <w:rsid w:val="00AC6F49"/>
    <w:rsid w:val="00AD1C96"/>
    <w:rsid w:val="00AD27E2"/>
    <w:rsid w:val="00AD340B"/>
    <w:rsid w:val="00AD356C"/>
    <w:rsid w:val="00AD3CE3"/>
    <w:rsid w:val="00AD400B"/>
    <w:rsid w:val="00AD689F"/>
    <w:rsid w:val="00AD785D"/>
    <w:rsid w:val="00AD7CD7"/>
    <w:rsid w:val="00AE0E94"/>
    <w:rsid w:val="00AE2914"/>
    <w:rsid w:val="00AE2BF0"/>
    <w:rsid w:val="00AE55DA"/>
    <w:rsid w:val="00AE5C3A"/>
    <w:rsid w:val="00AE6D15"/>
    <w:rsid w:val="00AE7023"/>
    <w:rsid w:val="00AE78AA"/>
    <w:rsid w:val="00AE7B01"/>
    <w:rsid w:val="00AF062F"/>
    <w:rsid w:val="00AF063F"/>
    <w:rsid w:val="00AF0E63"/>
    <w:rsid w:val="00AF0EF3"/>
    <w:rsid w:val="00AF1F49"/>
    <w:rsid w:val="00AF26AF"/>
    <w:rsid w:val="00AF2D81"/>
    <w:rsid w:val="00AF2F0E"/>
    <w:rsid w:val="00AF309A"/>
    <w:rsid w:val="00AF354F"/>
    <w:rsid w:val="00AF6CC3"/>
    <w:rsid w:val="00AF7742"/>
    <w:rsid w:val="00AF7E2E"/>
    <w:rsid w:val="00B004C6"/>
    <w:rsid w:val="00B04182"/>
    <w:rsid w:val="00B04187"/>
    <w:rsid w:val="00B047BE"/>
    <w:rsid w:val="00B05ECF"/>
    <w:rsid w:val="00B07AE3"/>
    <w:rsid w:val="00B07DDF"/>
    <w:rsid w:val="00B10090"/>
    <w:rsid w:val="00B10DE6"/>
    <w:rsid w:val="00B11430"/>
    <w:rsid w:val="00B11523"/>
    <w:rsid w:val="00B12A5D"/>
    <w:rsid w:val="00B12C81"/>
    <w:rsid w:val="00B179A1"/>
    <w:rsid w:val="00B202CF"/>
    <w:rsid w:val="00B20B15"/>
    <w:rsid w:val="00B212F8"/>
    <w:rsid w:val="00B22201"/>
    <w:rsid w:val="00B22295"/>
    <w:rsid w:val="00B241FF"/>
    <w:rsid w:val="00B242F4"/>
    <w:rsid w:val="00B2452F"/>
    <w:rsid w:val="00B246A4"/>
    <w:rsid w:val="00B2477A"/>
    <w:rsid w:val="00B24D1C"/>
    <w:rsid w:val="00B25EC6"/>
    <w:rsid w:val="00B27101"/>
    <w:rsid w:val="00B27214"/>
    <w:rsid w:val="00B275EE"/>
    <w:rsid w:val="00B30072"/>
    <w:rsid w:val="00B30481"/>
    <w:rsid w:val="00B30491"/>
    <w:rsid w:val="00B31B9F"/>
    <w:rsid w:val="00B32171"/>
    <w:rsid w:val="00B3312F"/>
    <w:rsid w:val="00B353EB"/>
    <w:rsid w:val="00B3643D"/>
    <w:rsid w:val="00B4016F"/>
    <w:rsid w:val="00B407AC"/>
    <w:rsid w:val="00B42978"/>
    <w:rsid w:val="00B43264"/>
    <w:rsid w:val="00B432C1"/>
    <w:rsid w:val="00B439C4"/>
    <w:rsid w:val="00B44093"/>
    <w:rsid w:val="00B4535E"/>
    <w:rsid w:val="00B453B8"/>
    <w:rsid w:val="00B460B7"/>
    <w:rsid w:val="00B47257"/>
    <w:rsid w:val="00B47DAD"/>
    <w:rsid w:val="00B50402"/>
    <w:rsid w:val="00B50568"/>
    <w:rsid w:val="00B5078D"/>
    <w:rsid w:val="00B513FB"/>
    <w:rsid w:val="00B52A8C"/>
    <w:rsid w:val="00B5309D"/>
    <w:rsid w:val="00B53232"/>
    <w:rsid w:val="00B5416D"/>
    <w:rsid w:val="00B54707"/>
    <w:rsid w:val="00B54F14"/>
    <w:rsid w:val="00B56155"/>
    <w:rsid w:val="00B56832"/>
    <w:rsid w:val="00B60011"/>
    <w:rsid w:val="00B60496"/>
    <w:rsid w:val="00B604E5"/>
    <w:rsid w:val="00B606DD"/>
    <w:rsid w:val="00B62471"/>
    <w:rsid w:val="00B62F11"/>
    <w:rsid w:val="00B63042"/>
    <w:rsid w:val="00B633A6"/>
    <w:rsid w:val="00B636A8"/>
    <w:rsid w:val="00B63760"/>
    <w:rsid w:val="00B6553A"/>
    <w:rsid w:val="00B665C6"/>
    <w:rsid w:val="00B66B1F"/>
    <w:rsid w:val="00B67F88"/>
    <w:rsid w:val="00B70FB2"/>
    <w:rsid w:val="00B72AD8"/>
    <w:rsid w:val="00B73EBE"/>
    <w:rsid w:val="00B74441"/>
    <w:rsid w:val="00B758A5"/>
    <w:rsid w:val="00B7690D"/>
    <w:rsid w:val="00B76C6B"/>
    <w:rsid w:val="00B770A7"/>
    <w:rsid w:val="00B80553"/>
    <w:rsid w:val="00B805AF"/>
    <w:rsid w:val="00B80E34"/>
    <w:rsid w:val="00B81A6B"/>
    <w:rsid w:val="00B81AA1"/>
    <w:rsid w:val="00B81EF6"/>
    <w:rsid w:val="00B81F4E"/>
    <w:rsid w:val="00B823EC"/>
    <w:rsid w:val="00B82BD5"/>
    <w:rsid w:val="00B82D8A"/>
    <w:rsid w:val="00B82E88"/>
    <w:rsid w:val="00B869EC"/>
    <w:rsid w:val="00B87520"/>
    <w:rsid w:val="00B87F73"/>
    <w:rsid w:val="00B90D39"/>
    <w:rsid w:val="00B915CE"/>
    <w:rsid w:val="00B91AAA"/>
    <w:rsid w:val="00B92383"/>
    <w:rsid w:val="00B93442"/>
    <w:rsid w:val="00B9397A"/>
    <w:rsid w:val="00B93E73"/>
    <w:rsid w:val="00B9633D"/>
    <w:rsid w:val="00B967D5"/>
    <w:rsid w:val="00B97E32"/>
    <w:rsid w:val="00B97FD4"/>
    <w:rsid w:val="00BA00CA"/>
    <w:rsid w:val="00BA0DC1"/>
    <w:rsid w:val="00BA0DD1"/>
    <w:rsid w:val="00BA1846"/>
    <w:rsid w:val="00BA2EBE"/>
    <w:rsid w:val="00BA2FD2"/>
    <w:rsid w:val="00BA42B7"/>
    <w:rsid w:val="00BA4AFE"/>
    <w:rsid w:val="00BA550C"/>
    <w:rsid w:val="00BA60CE"/>
    <w:rsid w:val="00BA683B"/>
    <w:rsid w:val="00BA76BE"/>
    <w:rsid w:val="00BA7ADB"/>
    <w:rsid w:val="00BB0F28"/>
    <w:rsid w:val="00BB35D7"/>
    <w:rsid w:val="00BB458A"/>
    <w:rsid w:val="00BB49F5"/>
    <w:rsid w:val="00BB557B"/>
    <w:rsid w:val="00BB5FC5"/>
    <w:rsid w:val="00BB693F"/>
    <w:rsid w:val="00BC100F"/>
    <w:rsid w:val="00BC17E6"/>
    <w:rsid w:val="00BC19A0"/>
    <w:rsid w:val="00BC2CE1"/>
    <w:rsid w:val="00BC3E79"/>
    <w:rsid w:val="00BC4C58"/>
    <w:rsid w:val="00BC4F05"/>
    <w:rsid w:val="00BC5910"/>
    <w:rsid w:val="00BC5953"/>
    <w:rsid w:val="00BC77BF"/>
    <w:rsid w:val="00BD00D3"/>
    <w:rsid w:val="00BD1659"/>
    <w:rsid w:val="00BD2E8A"/>
    <w:rsid w:val="00BD362C"/>
    <w:rsid w:val="00BD3AA9"/>
    <w:rsid w:val="00BD463F"/>
    <w:rsid w:val="00BD4A18"/>
    <w:rsid w:val="00BD6DB2"/>
    <w:rsid w:val="00BD70FA"/>
    <w:rsid w:val="00BD73A1"/>
    <w:rsid w:val="00BD7B2F"/>
    <w:rsid w:val="00BD7DE2"/>
    <w:rsid w:val="00BE0639"/>
    <w:rsid w:val="00BE0F94"/>
    <w:rsid w:val="00BE10A1"/>
    <w:rsid w:val="00BE11CF"/>
    <w:rsid w:val="00BE21AB"/>
    <w:rsid w:val="00BE226A"/>
    <w:rsid w:val="00BE4A7B"/>
    <w:rsid w:val="00BE55CB"/>
    <w:rsid w:val="00BE7067"/>
    <w:rsid w:val="00BF1F73"/>
    <w:rsid w:val="00BF30DE"/>
    <w:rsid w:val="00BF335F"/>
    <w:rsid w:val="00BF3BB2"/>
    <w:rsid w:val="00BF40A2"/>
    <w:rsid w:val="00BF525B"/>
    <w:rsid w:val="00BF617A"/>
    <w:rsid w:val="00BF6540"/>
    <w:rsid w:val="00BF68A2"/>
    <w:rsid w:val="00BF6D36"/>
    <w:rsid w:val="00C00471"/>
    <w:rsid w:val="00C01BE3"/>
    <w:rsid w:val="00C030D0"/>
    <w:rsid w:val="00C0367C"/>
    <w:rsid w:val="00C0379D"/>
    <w:rsid w:val="00C03931"/>
    <w:rsid w:val="00C05FE3"/>
    <w:rsid w:val="00C062E0"/>
    <w:rsid w:val="00C106C5"/>
    <w:rsid w:val="00C11574"/>
    <w:rsid w:val="00C11C37"/>
    <w:rsid w:val="00C11DA9"/>
    <w:rsid w:val="00C12EA3"/>
    <w:rsid w:val="00C14169"/>
    <w:rsid w:val="00C15BB2"/>
    <w:rsid w:val="00C1751E"/>
    <w:rsid w:val="00C1768D"/>
    <w:rsid w:val="00C202DE"/>
    <w:rsid w:val="00C2136D"/>
    <w:rsid w:val="00C214EE"/>
    <w:rsid w:val="00C215DF"/>
    <w:rsid w:val="00C218C7"/>
    <w:rsid w:val="00C22069"/>
    <w:rsid w:val="00C22541"/>
    <w:rsid w:val="00C22AB8"/>
    <w:rsid w:val="00C2314B"/>
    <w:rsid w:val="00C244A0"/>
    <w:rsid w:val="00C24971"/>
    <w:rsid w:val="00C25168"/>
    <w:rsid w:val="00C25355"/>
    <w:rsid w:val="00C25DB0"/>
    <w:rsid w:val="00C25FA4"/>
    <w:rsid w:val="00C26BE5"/>
    <w:rsid w:val="00C26E4D"/>
    <w:rsid w:val="00C27432"/>
    <w:rsid w:val="00C27909"/>
    <w:rsid w:val="00C27B03"/>
    <w:rsid w:val="00C27ED6"/>
    <w:rsid w:val="00C30097"/>
    <w:rsid w:val="00C30662"/>
    <w:rsid w:val="00C30973"/>
    <w:rsid w:val="00C3138C"/>
    <w:rsid w:val="00C314E1"/>
    <w:rsid w:val="00C33744"/>
    <w:rsid w:val="00C34397"/>
    <w:rsid w:val="00C350DD"/>
    <w:rsid w:val="00C370F3"/>
    <w:rsid w:val="00C402A0"/>
    <w:rsid w:val="00C40503"/>
    <w:rsid w:val="00C40608"/>
    <w:rsid w:val="00C4095D"/>
    <w:rsid w:val="00C41B2E"/>
    <w:rsid w:val="00C41DB6"/>
    <w:rsid w:val="00C42AAF"/>
    <w:rsid w:val="00C43794"/>
    <w:rsid w:val="00C43989"/>
    <w:rsid w:val="00C45F44"/>
    <w:rsid w:val="00C46CB7"/>
    <w:rsid w:val="00C51A68"/>
    <w:rsid w:val="00C52453"/>
    <w:rsid w:val="00C52519"/>
    <w:rsid w:val="00C532EE"/>
    <w:rsid w:val="00C54BB1"/>
    <w:rsid w:val="00C54CBD"/>
    <w:rsid w:val="00C54F60"/>
    <w:rsid w:val="00C5542F"/>
    <w:rsid w:val="00C56D92"/>
    <w:rsid w:val="00C57A9C"/>
    <w:rsid w:val="00C57F10"/>
    <w:rsid w:val="00C601D2"/>
    <w:rsid w:val="00C63B88"/>
    <w:rsid w:val="00C640DB"/>
    <w:rsid w:val="00C64F81"/>
    <w:rsid w:val="00C6530C"/>
    <w:rsid w:val="00C65BCC"/>
    <w:rsid w:val="00C660C2"/>
    <w:rsid w:val="00C661D7"/>
    <w:rsid w:val="00C666EF"/>
    <w:rsid w:val="00C66970"/>
    <w:rsid w:val="00C70CCC"/>
    <w:rsid w:val="00C71D68"/>
    <w:rsid w:val="00C71F4D"/>
    <w:rsid w:val="00C7204B"/>
    <w:rsid w:val="00C72850"/>
    <w:rsid w:val="00C745FC"/>
    <w:rsid w:val="00C74935"/>
    <w:rsid w:val="00C762C7"/>
    <w:rsid w:val="00C764C4"/>
    <w:rsid w:val="00C76B65"/>
    <w:rsid w:val="00C81A98"/>
    <w:rsid w:val="00C82436"/>
    <w:rsid w:val="00C835BA"/>
    <w:rsid w:val="00C84E46"/>
    <w:rsid w:val="00C85D05"/>
    <w:rsid w:val="00C85E91"/>
    <w:rsid w:val="00C8673B"/>
    <w:rsid w:val="00C8691C"/>
    <w:rsid w:val="00C86CB4"/>
    <w:rsid w:val="00C86D99"/>
    <w:rsid w:val="00C91DEE"/>
    <w:rsid w:val="00C9413B"/>
    <w:rsid w:val="00C96295"/>
    <w:rsid w:val="00C96364"/>
    <w:rsid w:val="00C9685C"/>
    <w:rsid w:val="00C96E0C"/>
    <w:rsid w:val="00CA03DF"/>
    <w:rsid w:val="00CA0831"/>
    <w:rsid w:val="00CA0934"/>
    <w:rsid w:val="00CA1303"/>
    <w:rsid w:val="00CA168A"/>
    <w:rsid w:val="00CA2097"/>
    <w:rsid w:val="00CA2CD8"/>
    <w:rsid w:val="00CA357E"/>
    <w:rsid w:val="00CA3B05"/>
    <w:rsid w:val="00CA44F9"/>
    <w:rsid w:val="00CA4A69"/>
    <w:rsid w:val="00CA58D4"/>
    <w:rsid w:val="00CB0C49"/>
    <w:rsid w:val="00CB112F"/>
    <w:rsid w:val="00CB245E"/>
    <w:rsid w:val="00CB5416"/>
    <w:rsid w:val="00CB5C7E"/>
    <w:rsid w:val="00CB722E"/>
    <w:rsid w:val="00CB79B7"/>
    <w:rsid w:val="00CC0F83"/>
    <w:rsid w:val="00CC2B45"/>
    <w:rsid w:val="00CC3E0C"/>
    <w:rsid w:val="00CC4301"/>
    <w:rsid w:val="00CC58D3"/>
    <w:rsid w:val="00CC784D"/>
    <w:rsid w:val="00CD26FB"/>
    <w:rsid w:val="00CD2700"/>
    <w:rsid w:val="00CD2B24"/>
    <w:rsid w:val="00CD2CFD"/>
    <w:rsid w:val="00CD33C9"/>
    <w:rsid w:val="00CD50AB"/>
    <w:rsid w:val="00CD588C"/>
    <w:rsid w:val="00CD6547"/>
    <w:rsid w:val="00CE094C"/>
    <w:rsid w:val="00CE2929"/>
    <w:rsid w:val="00CE33C6"/>
    <w:rsid w:val="00CE60AE"/>
    <w:rsid w:val="00CE67C0"/>
    <w:rsid w:val="00CF065E"/>
    <w:rsid w:val="00CF06E2"/>
    <w:rsid w:val="00CF0C71"/>
    <w:rsid w:val="00CF1E15"/>
    <w:rsid w:val="00CF2692"/>
    <w:rsid w:val="00CF3580"/>
    <w:rsid w:val="00CF4492"/>
    <w:rsid w:val="00CF4B7A"/>
    <w:rsid w:val="00CF4EE0"/>
    <w:rsid w:val="00CF571E"/>
    <w:rsid w:val="00CF574B"/>
    <w:rsid w:val="00CF59D5"/>
    <w:rsid w:val="00CF6CBB"/>
    <w:rsid w:val="00CF7615"/>
    <w:rsid w:val="00D0024D"/>
    <w:rsid w:val="00D00A8D"/>
    <w:rsid w:val="00D00BC9"/>
    <w:rsid w:val="00D02388"/>
    <w:rsid w:val="00D02562"/>
    <w:rsid w:val="00D03268"/>
    <w:rsid w:val="00D0337B"/>
    <w:rsid w:val="00D03780"/>
    <w:rsid w:val="00D03848"/>
    <w:rsid w:val="00D04322"/>
    <w:rsid w:val="00D043DC"/>
    <w:rsid w:val="00D04D52"/>
    <w:rsid w:val="00D05934"/>
    <w:rsid w:val="00D05A56"/>
    <w:rsid w:val="00D06BED"/>
    <w:rsid w:val="00D07777"/>
    <w:rsid w:val="00D079B2"/>
    <w:rsid w:val="00D114E9"/>
    <w:rsid w:val="00D11A41"/>
    <w:rsid w:val="00D128A4"/>
    <w:rsid w:val="00D14951"/>
    <w:rsid w:val="00D1606B"/>
    <w:rsid w:val="00D16748"/>
    <w:rsid w:val="00D17CD8"/>
    <w:rsid w:val="00D20189"/>
    <w:rsid w:val="00D20ABB"/>
    <w:rsid w:val="00D20F37"/>
    <w:rsid w:val="00D21BD7"/>
    <w:rsid w:val="00D220D4"/>
    <w:rsid w:val="00D2211F"/>
    <w:rsid w:val="00D24EE1"/>
    <w:rsid w:val="00D25197"/>
    <w:rsid w:val="00D2527C"/>
    <w:rsid w:val="00D2590F"/>
    <w:rsid w:val="00D26853"/>
    <w:rsid w:val="00D30593"/>
    <w:rsid w:val="00D309EC"/>
    <w:rsid w:val="00D30AA4"/>
    <w:rsid w:val="00D30B5D"/>
    <w:rsid w:val="00D3115F"/>
    <w:rsid w:val="00D313B3"/>
    <w:rsid w:val="00D316FB"/>
    <w:rsid w:val="00D31D2E"/>
    <w:rsid w:val="00D31EBF"/>
    <w:rsid w:val="00D329E5"/>
    <w:rsid w:val="00D32E2E"/>
    <w:rsid w:val="00D34878"/>
    <w:rsid w:val="00D353CC"/>
    <w:rsid w:val="00D35781"/>
    <w:rsid w:val="00D35B8E"/>
    <w:rsid w:val="00D36A6E"/>
    <w:rsid w:val="00D375E6"/>
    <w:rsid w:val="00D40F07"/>
    <w:rsid w:val="00D4230B"/>
    <w:rsid w:val="00D42581"/>
    <w:rsid w:val="00D429C6"/>
    <w:rsid w:val="00D44556"/>
    <w:rsid w:val="00D45DBA"/>
    <w:rsid w:val="00D4747E"/>
    <w:rsid w:val="00D47748"/>
    <w:rsid w:val="00D47893"/>
    <w:rsid w:val="00D4790A"/>
    <w:rsid w:val="00D507B7"/>
    <w:rsid w:val="00D5178F"/>
    <w:rsid w:val="00D518DF"/>
    <w:rsid w:val="00D532E3"/>
    <w:rsid w:val="00D534AD"/>
    <w:rsid w:val="00D53CE3"/>
    <w:rsid w:val="00D53D29"/>
    <w:rsid w:val="00D542B5"/>
    <w:rsid w:val="00D548A5"/>
    <w:rsid w:val="00D54CC3"/>
    <w:rsid w:val="00D55668"/>
    <w:rsid w:val="00D55CE5"/>
    <w:rsid w:val="00D6041A"/>
    <w:rsid w:val="00D61258"/>
    <w:rsid w:val="00D61BE8"/>
    <w:rsid w:val="00D628A6"/>
    <w:rsid w:val="00D63062"/>
    <w:rsid w:val="00D633EB"/>
    <w:rsid w:val="00D6416D"/>
    <w:rsid w:val="00D64565"/>
    <w:rsid w:val="00D645F4"/>
    <w:rsid w:val="00D645F6"/>
    <w:rsid w:val="00D6655C"/>
    <w:rsid w:val="00D67451"/>
    <w:rsid w:val="00D7039A"/>
    <w:rsid w:val="00D70DEB"/>
    <w:rsid w:val="00D736AC"/>
    <w:rsid w:val="00D73788"/>
    <w:rsid w:val="00D747AA"/>
    <w:rsid w:val="00D75385"/>
    <w:rsid w:val="00D75A7E"/>
    <w:rsid w:val="00D7655D"/>
    <w:rsid w:val="00D76EE1"/>
    <w:rsid w:val="00D77BB6"/>
    <w:rsid w:val="00D8174C"/>
    <w:rsid w:val="00D82FF7"/>
    <w:rsid w:val="00D847FE"/>
    <w:rsid w:val="00D86263"/>
    <w:rsid w:val="00D86B9C"/>
    <w:rsid w:val="00D870C5"/>
    <w:rsid w:val="00D87DCE"/>
    <w:rsid w:val="00D900CD"/>
    <w:rsid w:val="00D90A39"/>
    <w:rsid w:val="00D91255"/>
    <w:rsid w:val="00D92054"/>
    <w:rsid w:val="00D92266"/>
    <w:rsid w:val="00D9386E"/>
    <w:rsid w:val="00D94006"/>
    <w:rsid w:val="00D94FE4"/>
    <w:rsid w:val="00D964EA"/>
    <w:rsid w:val="00D966D0"/>
    <w:rsid w:val="00D9690F"/>
    <w:rsid w:val="00D97A8E"/>
    <w:rsid w:val="00D97AE1"/>
    <w:rsid w:val="00D97C68"/>
    <w:rsid w:val="00DA0C59"/>
    <w:rsid w:val="00DA0F5A"/>
    <w:rsid w:val="00DA15AE"/>
    <w:rsid w:val="00DA2892"/>
    <w:rsid w:val="00DA3991"/>
    <w:rsid w:val="00DA3EAC"/>
    <w:rsid w:val="00DA5AC0"/>
    <w:rsid w:val="00DA626D"/>
    <w:rsid w:val="00DA6D83"/>
    <w:rsid w:val="00DA72A1"/>
    <w:rsid w:val="00DA7717"/>
    <w:rsid w:val="00DA7F95"/>
    <w:rsid w:val="00DB01F1"/>
    <w:rsid w:val="00DB165A"/>
    <w:rsid w:val="00DB173D"/>
    <w:rsid w:val="00DB1E93"/>
    <w:rsid w:val="00DB2185"/>
    <w:rsid w:val="00DB3222"/>
    <w:rsid w:val="00DB33EF"/>
    <w:rsid w:val="00DB39CF"/>
    <w:rsid w:val="00DB3E5E"/>
    <w:rsid w:val="00DB4B8C"/>
    <w:rsid w:val="00DB6D4C"/>
    <w:rsid w:val="00DB7E6C"/>
    <w:rsid w:val="00DC06FD"/>
    <w:rsid w:val="00DC0B7E"/>
    <w:rsid w:val="00DC1B39"/>
    <w:rsid w:val="00DC319B"/>
    <w:rsid w:val="00DC37FB"/>
    <w:rsid w:val="00DC4F68"/>
    <w:rsid w:val="00DC64B0"/>
    <w:rsid w:val="00DC66AE"/>
    <w:rsid w:val="00DC683A"/>
    <w:rsid w:val="00DC6B1E"/>
    <w:rsid w:val="00DC6C80"/>
    <w:rsid w:val="00DC6CA6"/>
    <w:rsid w:val="00DD146D"/>
    <w:rsid w:val="00DD1AD1"/>
    <w:rsid w:val="00DD252A"/>
    <w:rsid w:val="00DD34A3"/>
    <w:rsid w:val="00DD47A0"/>
    <w:rsid w:val="00DD570C"/>
    <w:rsid w:val="00DD5949"/>
    <w:rsid w:val="00DD5A29"/>
    <w:rsid w:val="00DD5D9D"/>
    <w:rsid w:val="00DD6A98"/>
    <w:rsid w:val="00DD7464"/>
    <w:rsid w:val="00DD7800"/>
    <w:rsid w:val="00DE2AC3"/>
    <w:rsid w:val="00DE3420"/>
    <w:rsid w:val="00DE35CB"/>
    <w:rsid w:val="00DE3D6E"/>
    <w:rsid w:val="00DE3FC0"/>
    <w:rsid w:val="00DE5735"/>
    <w:rsid w:val="00DE66EC"/>
    <w:rsid w:val="00DE69DE"/>
    <w:rsid w:val="00DE69E1"/>
    <w:rsid w:val="00DE6BF0"/>
    <w:rsid w:val="00DE7F36"/>
    <w:rsid w:val="00DF016D"/>
    <w:rsid w:val="00DF0EF0"/>
    <w:rsid w:val="00DF1E62"/>
    <w:rsid w:val="00DF21E9"/>
    <w:rsid w:val="00DF22C7"/>
    <w:rsid w:val="00DF3BA4"/>
    <w:rsid w:val="00DF4F39"/>
    <w:rsid w:val="00DF5969"/>
    <w:rsid w:val="00DF5CC9"/>
    <w:rsid w:val="00E00133"/>
    <w:rsid w:val="00E00B40"/>
    <w:rsid w:val="00E00F14"/>
    <w:rsid w:val="00E01CB8"/>
    <w:rsid w:val="00E0218D"/>
    <w:rsid w:val="00E05A7B"/>
    <w:rsid w:val="00E06386"/>
    <w:rsid w:val="00E075C5"/>
    <w:rsid w:val="00E07927"/>
    <w:rsid w:val="00E07B1B"/>
    <w:rsid w:val="00E1051A"/>
    <w:rsid w:val="00E10F27"/>
    <w:rsid w:val="00E10FCF"/>
    <w:rsid w:val="00E11668"/>
    <w:rsid w:val="00E118E7"/>
    <w:rsid w:val="00E122B7"/>
    <w:rsid w:val="00E12373"/>
    <w:rsid w:val="00E13069"/>
    <w:rsid w:val="00E14B36"/>
    <w:rsid w:val="00E14D51"/>
    <w:rsid w:val="00E15DFF"/>
    <w:rsid w:val="00E16033"/>
    <w:rsid w:val="00E17580"/>
    <w:rsid w:val="00E2151C"/>
    <w:rsid w:val="00E21B55"/>
    <w:rsid w:val="00E22036"/>
    <w:rsid w:val="00E221D3"/>
    <w:rsid w:val="00E22A49"/>
    <w:rsid w:val="00E22F6D"/>
    <w:rsid w:val="00E237C9"/>
    <w:rsid w:val="00E238BB"/>
    <w:rsid w:val="00E24334"/>
    <w:rsid w:val="00E24EB4"/>
    <w:rsid w:val="00E26972"/>
    <w:rsid w:val="00E30040"/>
    <w:rsid w:val="00E30635"/>
    <w:rsid w:val="00E320ED"/>
    <w:rsid w:val="00E32498"/>
    <w:rsid w:val="00E33AFB"/>
    <w:rsid w:val="00E34218"/>
    <w:rsid w:val="00E41878"/>
    <w:rsid w:val="00E42AA8"/>
    <w:rsid w:val="00E4555B"/>
    <w:rsid w:val="00E46282"/>
    <w:rsid w:val="00E474AD"/>
    <w:rsid w:val="00E5078B"/>
    <w:rsid w:val="00E5216E"/>
    <w:rsid w:val="00E525B6"/>
    <w:rsid w:val="00E52DC1"/>
    <w:rsid w:val="00E54307"/>
    <w:rsid w:val="00E544FF"/>
    <w:rsid w:val="00E54ED3"/>
    <w:rsid w:val="00E5529C"/>
    <w:rsid w:val="00E56263"/>
    <w:rsid w:val="00E62E3B"/>
    <w:rsid w:val="00E63BE6"/>
    <w:rsid w:val="00E65304"/>
    <w:rsid w:val="00E657C6"/>
    <w:rsid w:val="00E66DC6"/>
    <w:rsid w:val="00E671DA"/>
    <w:rsid w:val="00E6799F"/>
    <w:rsid w:val="00E70118"/>
    <w:rsid w:val="00E7048F"/>
    <w:rsid w:val="00E70CFA"/>
    <w:rsid w:val="00E72D79"/>
    <w:rsid w:val="00E73541"/>
    <w:rsid w:val="00E73DDC"/>
    <w:rsid w:val="00E7569F"/>
    <w:rsid w:val="00E75D40"/>
    <w:rsid w:val="00E764F5"/>
    <w:rsid w:val="00E766DD"/>
    <w:rsid w:val="00E773C0"/>
    <w:rsid w:val="00E80BD8"/>
    <w:rsid w:val="00E81965"/>
    <w:rsid w:val="00E81F7F"/>
    <w:rsid w:val="00E82344"/>
    <w:rsid w:val="00E82490"/>
    <w:rsid w:val="00E827CA"/>
    <w:rsid w:val="00E84C82"/>
    <w:rsid w:val="00E84D64"/>
    <w:rsid w:val="00E851BC"/>
    <w:rsid w:val="00E863FF"/>
    <w:rsid w:val="00E87408"/>
    <w:rsid w:val="00E90A8D"/>
    <w:rsid w:val="00E914C4"/>
    <w:rsid w:val="00E9177C"/>
    <w:rsid w:val="00E932EA"/>
    <w:rsid w:val="00E934F5"/>
    <w:rsid w:val="00E93691"/>
    <w:rsid w:val="00E9410F"/>
    <w:rsid w:val="00E95BDE"/>
    <w:rsid w:val="00E96742"/>
    <w:rsid w:val="00E96961"/>
    <w:rsid w:val="00EA1110"/>
    <w:rsid w:val="00EA195A"/>
    <w:rsid w:val="00EA465A"/>
    <w:rsid w:val="00EA498B"/>
    <w:rsid w:val="00EA4AF1"/>
    <w:rsid w:val="00EA6231"/>
    <w:rsid w:val="00EA72EC"/>
    <w:rsid w:val="00EA76FD"/>
    <w:rsid w:val="00EA7F93"/>
    <w:rsid w:val="00EB0D03"/>
    <w:rsid w:val="00EB11CB"/>
    <w:rsid w:val="00EB14A1"/>
    <w:rsid w:val="00EB1C71"/>
    <w:rsid w:val="00EB275A"/>
    <w:rsid w:val="00EB29FE"/>
    <w:rsid w:val="00EB344E"/>
    <w:rsid w:val="00EB3D6F"/>
    <w:rsid w:val="00EB463F"/>
    <w:rsid w:val="00EB57CA"/>
    <w:rsid w:val="00EB5B9E"/>
    <w:rsid w:val="00EB606A"/>
    <w:rsid w:val="00EB6F47"/>
    <w:rsid w:val="00EB77E0"/>
    <w:rsid w:val="00EB786A"/>
    <w:rsid w:val="00EB7A69"/>
    <w:rsid w:val="00EC0869"/>
    <w:rsid w:val="00EC0FBE"/>
    <w:rsid w:val="00EC1578"/>
    <w:rsid w:val="00EC1BFC"/>
    <w:rsid w:val="00EC1C72"/>
    <w:rsid w:val="00EC3356"/>
    <w:rsid w:val="00EC3AE0"/>
    <w:rsid w:val="00EC3CC9"/>
    <w:rsid w:val="00EC4256"/>
    <w:rsid w:val="00EC433E"/>
    <w:rsid w:val="00EC4BD6"/>
    <w:rsid w:val="00EC4F10"/>
    <w:rsid w:val="00EC5D85"/>
    <w:rsid w:val="00EC668B"/>
    <w:rsid w:val="00EC680A"/>
    <w:rsid w:val="00EC70B1"/>
    <w:rsid w:val="00EC7972"/>
    <w:rsid w:val="00EC7A76"/>
    <w:rsid w:val="00ED0B59"/>
    <w:rsid w:val="00ED259D"/>
    <w:rsid w:val="00ED27BD"/>
    <w:rsid w:val="00ED314E"/>
    <w:rsid w:val="00ED4A59"/>
    <w:rsid w:val="00ED4DCE"/>
    <w:rsid w:val="00ED4E58"/>
    <w:rsid w:val="00ED511C"/>
    <w:rsid w:val="00ED51EF"/>
    <w:rsid w:val="00ED64C7"/>
    <w:rsid w:val="00ED7229"/>
    <w:rsid w:val="00ED7906"/>
    <w:rsid w:val="00EE169F"/>
    <w:rsid w:val="00EE16CE"/>
    <w:rsid w:val="00EE25CB"/>
    <w:rsid w:val="00EE2BED"/>
    <w:rsid w:val="00EE3404"/>
    <w:rsid w:val="00EE374B"/>
    <w:rsid w:val="00EE4A87"/>
    <w:rsid w:val="00EE771C"/>
    <w:rsid w:val="00EF1FED"/>
    <w:rsid w:val="00EF2869"/>
    <w:rsid w:val="00EF4373"/>
    <w:rsid w:val="00EF456D"/>
    <w:rsid w:val="00EF4E1B"/>
    <w:rsid w:val="00EF6AFF"/>
    <w:rsid w:val="00EF7DA5"/>
    <w:rsid w:val="00F00350"/>
    <w:rsid w:val="00F0163E"/>
    <w:rsid w:val="00F01CCE"/>
    <w:rsid w:val="00F03098"/>
    <w:rsid w:val="00F05379"/>
    <w:rsid w:val="00F056C9"/>
    <w:rsid w:val="00F05D60"/>
    <w:rsid w:val="00F065DE"/>
    <w:rsid w:val="00F066B7"/>
    <w:rsid w:val="00F0677F"/>
    <w:rsid w:val="00F06DA4"/>
    <w:rsid w:val="00F07164"/>
    <w:rsid w:val="00F07224"/>
    <w:rsid w:val="00F07FD3"/>
    <w:rsid w:val="00F114F6"/>
    <w:rsid w:val="00F11BB5"/>
    <w:rsid w:val="00F1296C"/>
    <w:rsid w:val="00F12C64"/>
    <w:rsid w:val="00F131DF"/>
    <w:rsid w:val="00F133CC"/>
    <w:rsid w:val="00F13C4E"/>
    <w:rsid w:val="00F1417B"/>
    <w:rsid w:val="00F14A81"/>
    <w:rsid w:val="00F1712D"/>
    <w:rsid w:val="00F174BF"/>
    <w:rsid w:val="00F17A17"/>
    <w:rsid w:val="00F2003F"/>
    <w:rsid w:val="00F20195"/>
    <w:rsid w:val="00F2051E"/>
    <w:rsid w:val="00F205A4"/>
    <w:rsid w:val="00F208A0"/>
    <w:rsid w:val="00F208EB"/>
    <w:rsid w:val="00F20C85"/>
    <w:rsid w:val="00F2115E"/>
    <w:rsid w:val="00F2234F"/>
    <w:rsid w:val="00F223DE"/>
    <w:rsid w:val="00F2260B"/>
    <w:rsid w:val="00F23CD1"/>
    <w:rsid w:val="00F23DEA"/>
    <w:rsid w:val="00F258A9"/>
    <w:rsid w:val="00F26238"/>
    <w:rsid w:val="00F26FC6"/>
    <w:rsid w:val="00F27A26"/>
    <w:rsid w:val="00F27B3D"/>
    <w:rsid w:val="00F30558"/>
    <w:rsid w:val="00F30ABD"/>
    <w:rsid w:val="00F30F3B"/>
    <w:rsid w:val="00F310C2"/>
    <w:rsid w:val="00F33745"/>
    <w:rsid w:val="00F3437C"/>
    <w:rsid w:val="00F34B99"/>
    <w:rsid w:val="00F35379"/>
    <w:rsid w:val="00F35A5A"/>
    <w:rsid w:val="00F35D0B"/>
    <w:rsid w:val="00F36558"/>
    <w:rsid w:val="00F37043"/>
    <w:rsid w:val="00F37510"/>
    <w:rsid w:val="00F37AC4"/>
    <w:rsid w:val="00F40B02"/>
    <w:rsid w:val="00F41E81"/>
    <w:rsid w:val="00F4220A"/>
    <w:rsid w:val="00F423CC"/>
    <w:rsid w:val="00F438B2"/>
    <w:rsid w:val="00F43BC2"/>
    <w:rsid w:val="00F44623"/>
    <w:rsid w:val="00F46E19"/>
    <w:rsid w:val="00F47B91"/>
    <w:rsid w:val="00F51720"/>
    <w:rsid w:val="00F51CF2"/>
    <w:rsid w:val="00F52DAB"/>
    <w:rsid w:val="00F54136"/>
    <w:rsid w:val="00F543F0"/>
    <w:rsid w:val="00F55687"/>
    <w:rsid w:val="00F55E3E"/>
    <w:rsid w:val="00F565D1"/>
    <w:rsid w:val="00F570A6"/>
    <w:rsid w:val="00F57601"/>
    <w:rsid w:val="00F57B5E"/>
    <w:rsid w:val="00F6023B"/>
    <w:rsid w:val="00F60F31"/>
    <w:rsid w:val="00F6124D"/>
    <w:rsid w:val="00F624B9"/>
    <w:rsid w:val="00F632F2"/>
    <w:rsid w:val="00F639E1"/>
    <w:rsid w:val="00F6485C"/>
    <w:rsid w:val="00F64F58"/>
    <w:rsid w:val="00F65862"/>
    <w:rsid w:val="00F6586C"/>
    <w:rsid w:val="00F66D60"/>
    <w:rsid w:val="00F677CC"/>
    <w:rsid w:val="00F678EF"/>
    <w:rsid w:val="00F67EF4"/>
    <w:rsid w:val="00F70264"/>
    <w:rsid w:val="00F70AED"/>
    <w:rsid w:val="00F727F7"/>
    <w:rsid w:val="00F73F6D"/>
    <w:rsid w:val="00F73F99"/>
    <w:rsid w:val="00F75C32"/>
    <w:rsid w:val="00F75F80"/>
    <w:rsid w:val="00F76150"/>
    <w:rsid w:val="00F77764"/>
    <w:rsid w:val="00F80657"/>
    <w:rsid w:val="00F81D29"/>
    <w:rsid w:val="00F82A52"/>
    <w:rsid w:val="00F82F18"/>
    <w:rsid w:val="00F83143"/>
    <w:rsid w:val="00F837DD"/>
    <w:rsid w:val="00F8606D"/>
    <w:rsid w:val="00F860EF"/>
    <w:rsid w:val="00F902ED"/>
    <w:rsid w:val="00F90BE5"/>
    <w:rsid w:val="00F91A64"/>
    <w:rsid w:val="00F91A6B"/>
    <w:rsid w:val="00F91C4D"/>
    <w:rsid w:val="00F92FD9"/>
    <w:rsid w:val="00F94CF6"/>
    <w:rsid w:val="00F94D20"/>
    <w:rsid w:val="00F96D6F"/>
    <w:rsid w:val="00FA148A"/>
    <w:rsid w:val="00FA2762"/>
    <w:rsid w:val="00FA37B1"/>
    <w:rsid w:val="00FA3E0B"/>
    <w:rsid w:val="00FA4D1B"/>
    <w:rsid w:val="00FA506B"/>
    <w:rsid w:val="00FA5EF7"/>
    <w:rsid w:val="00FA6104"/>
    <w:rsid w:val="00FA6684"/>
    <w:rsid w:val="00FA6900"/>
    <w:rsid w:val="00FA6C04"/>
    <w:rsid w:val="00FA731E"/>
    <w:rsid w:val="00FA7BD0"/>
    <w:rsid w:val="00FA7C39"/>
    <w:rsid w:val="00FB0949"/>
    <w:rsid w:val="00FB1DB7"/>
    <w:rsid w:val="00FB1DCF"/>
    <w:rsid w:val="00FB1FE6"/>
    <w:rsid w:val="00FB2AE4"/>
    <w:rsid w:val="00FB2B38"/>
    <w:rsid w:val="00FB4A07"/>
    <w:rsid w:val="00FB4A86"/>
    <w:rsid w:val="00FB50F3"/>
    <w:rsid w:val="00FB61CE"/>
    <w:rsid w:val="00FB6FCD"/>
    <w:rsid w:val="00FB72F6"/>
    <w:rsid w:val="00FB7701"/>
    <w:rsid w:val="00FB7A07"/>
    <w:rsid w:val="00FC03CC"/>
    <w:rsid w:val="00FC04CC"/>
    <w:rsid w:val="00FC08E5"/>
    <w:rsid w:val="00FC1A6E"/>
    <w:rsid w:val="00FC2066"/>
    <w:rsid w:val="00FC305F"/>
    <w:rsid w:val="00FC3797"/>
    <w:rsid w:val="00FC5D08"/>
    <w:rsid w:val="00FC6358"/>
    <w:rsid w:val="00FC66D1"/>
    <w:rsid w:val="00FC6737"/>
    <w:rsid w:val="00FD0AFD"/>
    <w:rsid w:val="00FD1381"/>
    <w:rsid w:val="00FD320D"/>
    <w:rsid w:val="00FD32DE"/>
    <w:rsid w:val="00FD59CE"/>
    <w:rsid w:val="00FD5B0A"/>
    <w:rsid w:val="00FD6822"/>
    <w:rsid w:val="00FD711D"/>
    <w:rsid w:val="00FD722D"/>
    <w:rsid w:val="00FD7D6B"/>
    <w:rsid w:val="00FE06CD"/>
    <w:rsid w:val="00FE06ED"/>
    <w:rsid w:val="00FE1B98"/>
    <w:rsid w:val="00FE23DE"/>
    <w:rsid w:val="00FE2982"/>
    <w:rsid w:val="00FE45C5"/>
    <w:rsid w:val="00FE57E5"/>
    <w:rsid w:val="00FE5D8A"/>
    <w:rsid w:val="00FE7F59"/>
    <w:rsid w:val="00FF04C5"/>
    <w:rsid w:val="00FF0FDA"/>
    <w:rsid w:val="00FF17C0"/>
    <w:rsid w:val="00FF1801"/>
    <w:rsid w:val="00FF2981"/>
    <w:rsid w:val="00FF3CA5"/>
    <w:rsid w:val="00FF446D"/>
    <w:rsid w:val="00FF47EC"/>
    <w:rsid w:val="00FF5F5E"/>
    <w:rsid w:val="00FF6842"/>
    <w:rsid w:val="00FF73E9"/>
    <w:rsid w:val="02B92B9D"/>
    <w:rsid w:val="1EEE7545"/>
    <w:rsid w:val="202C1CDE"/>
    <w:rsid w:val="2F090020"/>
    <w:rsid w:val="3FF948B8"/>
    <w:rsid w:val="431B28E3"/>
    <w:rsid w:val="5B3FC91C"/>
    <w:rsid w:val="5B72BA4C"/>
    <w:rsid w:val="5D4FC1DC"/>
    <w:rsid w:val="5F75CB41"/>
    <w:rsid w:val="5FBD44CE"/>
    <w:rsid w:val="667EFEC9"/>
    <w:rsid w:val="6B421F58"/>
    <w:rsid w:val="6F860585"/>
    <w:rsid w:val="76D6E990"/>
    <w:rsid w:val="7F7F70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footnote reference" w:qFormat="1"/>
    <w:lsdException w:name="annotation reference" w:qFormat="1"/>
    <w:lsdException w:name="page number" w:qFormat="1"/>
    <w:lsdException w:name="endnote reference" w:qFormat="1"/>
    <w:lsdException w:name="endnote text" w:qFormat="1"/>
    <w:lsdException w:name="Title" w:semiHidden="0" w:unhideWhenUsed="0" w:qFormat="1"/>
    <w:lsdException w:name="Default Paragraph Font" w:uiPriority="1" w:qFormat="1"/>
    <w:lsdException w:name="Body Text" w:uiPriority="1" w:qFormat="1"/>
    <w:lsdException w:name="Subtitle" w:semiHidden="0" w:unhideWhenUsed="0" w:qFormat="1"/>
    <w:lsdException w:name="Date" w:qFormat="1"/>
    <w:lsdException w:name="Hyperlink" w:uiPriority="99" w:qFormat="1"/>
    <w:lsdException w:name="FollowedHyperlink" w:qFormat="1"/>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qFormat="1"/>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b">
    <w:name w:val="Normal"/>
    <w:qFormat/>
    <w:rsid w:val="00B66B1F"/>
    <w:pPr>
      <w:widowControl w:val="0"/>
      <w:jc w:val="both"/>
    </w:pPr>
    <w:rPr>
      <w:rFonts w:eastAsia="宋体" w:cs="宋体"/>
      <w:kern w:val="2"/>
      <w:sz w:val="21"/>
      <w:szCs w:val="21"/>
    </w:rPr>
  </w:style>
  <w:style w:type="paragraph" w:styleId="1">
    <w:name w:val="heading 1"/>
    <w:basedOn w:val="afb"/>
    <w:next w:val="afb"/>
    <w:link w:val="1Char"/>
    <w:qFormat/>
    <w:rsid w:val="00B66B1F"/>
    <w:pPr>
      <w:keepNext/>
      <w:keepLines/>
      <w:spacing w:before="340" w:after="330" w:line="578" w:lineRule="auto"/>
      <w:outlineLvl w:val="0"/>
    </w:pPr>
    <w:rPr>
      <w:b/>
      <w:bCs/>
      <w:kern w:val="44"/>
      <w:sz w:val="44"/>
      <w:szCs w:val="44"/>
    </w:rPr>
  </w:style>
  <w:style w:type="paragraph" w:styleId="5">
    <w:name w:val="heading 5"/>
    <w:basedOn w:val="afb"/>
    <w:next w:val="afb"/>
    <w:link w:val="5Char"/>
    <w:semiHidden/>
    <w:unhideWhenUsed/>
    <w:qFormat/>
    <w:rsid w:val="00947BA8"/>
    <w:pPr>
      <w:keepNext/>
      <w:keepLines/>
      <w:spacing w:before="280" w:after="290" w:line="376" w:lineRule="auto"/>
      <w:outlineLvl w:val="4"/>
    </w:pPr>
    <w:rPr>
      <w:b/>
      <w:bCs/>
      <w:sz w:val="28"/>
      <w:szCs w:val="28"/>
    </w:rPr>
  </w:style>
  <w:style w:type="character" w:default="1" w:styleId="afc">
    <w:name w:val="Default Paragraph Font"/>
    <w:uiPriority w:val="1"/>
    <w:semiHidden/>
    <w:unhideWhenUsed/>
  </w:style>
  <w:style w:type="table" w:default="1" w:styleId="afd">
    <w:name w:val="Normal Table"/>
    <w:uiPriority w:val="99"/>
    <w:semiHidden/>
    <w:unhideWhenUsed/>
    <w:qFormat/>
    <w:tblPr>
      <w:tblInd w:w="0" w:type="dxa"/>
      <w:tblCellMar>
        <w:top w:w="0" w:type="dxa"/>
        <w:left w:w="108" w:type="dxa"/>
        <w:bottom w:w="0" w:type="dxa"/>
        <w:right w:w="108" w:type="dxa"/>
      </w:tblCellMar>
    </w:tblPr>
  </w:style>
  <w:style w:type="numbering" w:default="1" w:styleId="afe">
    <w:name w:val="No List"/>
    <w:uiPriority w:val="99"/>
    <w:semiHidden/>
    <w:unhideWhenUsed/>
  </w:style>
  <w:style w:type="paragraph" w:styleId="8">
    <w:name w:val="index 8"/>
    <w:basedOn w:val="afb"/>
    <w:next w:val="afb"/>
    <w:qFormat/>
    <w:rsid w:val="00B66B1F"/>
    <w:pPr>
      <w:ind w:left="1680" w:hanging="210"/>
      <w:jc w:val="left"/>
    </w:pPr>
    <w:rPr>
      <w:rFonts w:ascii="Calibri" w:hAnsi="Calibri"/>
      <w:sz w:val="20"/>
      <w:szCs w:val="20"/>
    </w:rPr>
  </w:style>
  <w:style w:type="paragraph" w:styleId="aff">
    <w:name w:val="caption"/>
    <w:basedOn w:val="afb"/>
    <w:next w:val="afb"/>
    <w:qFormat/>
    <w:rsid w:val="00B66B1F"/>
    <w:pPr>
      <w:spacing w:before="152" w:after="160"/>
    </w:pPr>
    <w:rPr>
      <w:rFonts w:ascii="Arial" w:eastAsia="黑体" w:hAnsi="Arial" w:cs="Arial"/>
      <w:sz w:val="20"/>
      <w:szCs w:val="20"/>
    </w:rPr>
  </w:style>
  <w:style w:type="paragraph" w:styleId="50">
    <w:name w:val="index 5"/>
    <w:basedOn w:val="afb"/>
    <w:next w:val="afb"/>
    <w:qFormat/>
    <w:rsid w:val="00B66B1F"/>
    <w:pPr>
      <w:ind w:left="1050" w:hanging="210"/>
      <w:jc w:val="left"/>
    </w:pPr>
    <w:rPr>
      <w:rFonts w:ascii="Calibri" w:hAnsi="Calibri"/>
      <w:sz w:val="20"/>
      <w:szCs w:val="20"/>
    </w:rPr>
  </w:style>
  <w:style w:type="paragraph" w:styleId="aff0">
    <w:name w:val="Document Map"/>
    <w:basedOn w:val="afb"/>
    <w:semiHidden/>
    <w:qFormat/>
    <w:rsid w:val="00B66B1F"/>
    <w:pPr>
      <w:shd w:val="clear" w:color="auto" w:fill="000080"/>
    </w:pPr>
  </w:style>
  <w:style w:type="paragraph" w:styleId="aff1">
    <w:name w:val="annotation text"/>
    <w:basedOn w:val="afb"/>
    <w:link w:val="Char"/>
    <w:unhideWhenUsed/>
    <w:qFormat/>
    <w:rsid w:val="00B66B1F"/>
    <w:pPr>
      <w:jc w:val="left"/>
    </w:pPr>
  </w:style>
  <w:style w:type="paragraph" w:styleId="6">
    <w:name w:val="index 6"/>
    <w:basedOn w:val="afb"/>
    <w:next w:val="afb"/>
    <w:qFormat/>
    <w:rsid w:val="00B66B1F"/>
    <w:pPr>
      <w:ind w:left="1260" w:hanging="210"/>
      <w:jc w:val="left"/>
    </w:pPr>
    <w:rPr>
      <w:rFonts w:ascii="Calibri" w:hAnsi="Calibri"/>
      <w:sz w:val="20"/>
      <w:szCs w:val="20"/>
    </w:rPr>
  </w:style>
  <w:style w:type="paragraph" w:styleId="4">
    <w:name w:val="index 4"/>
    <w:basedOn w:val="afb"/>
    <w:next w:val="afb"/>
    <w:qFormat/>
    <w:rsid w:val="00B66B1F"/>
    <w:pPr>
      <w:ind w:left="840" w:hanging="210"/>
      <w:jc w:val="left"/>
    </w:pPr>
    <w:rPr>
      <w:rFonts w:ascii="Calibri" w:hAnsi="Calibri"/>
      <w:sz w:val="20"/>
      <w:szCs w:val="20"/>
    </w:rPr>
  </w:style>
  <w:style w:type="paragraph" w:styleId="30">
    <w:name w:val="toc 3"/>
    <w:basedOn w:val="afb"/>
    <w:next w:val="afb"/>
    <w:uiPriority w:val="39"/>
    <w:unhideWhenUsed/>
    <w:qFormat/>
    <w:rsid w:val="00B66B1F"/>
    <w:pPr>
      <w:ind w:leftChars="400" w:left="840"/>
    </w:pPr>
  </w:style>
  <w:style w:type="paragraph" w:styleId="31">
    <w:name w:val="index 3"/>
    <w:basedOn w:val="afb"/>
    <w:next w:val="afb"/>
    <w:qFormat/>
    <w:rsid w:val="00B66B1F"/>
    <w:pPr>
      <w:ind w:left="630" w:hanging="210"/>
      <w:jc w:val="left"/>
    </w:pPr>
    <w:rPr>
      <w:rFonts w:ascii="Calibri" w:hAnsi="Calibri"/>
      <w:sz w:val="20"/>
      <w:szCs w:val="20"/>
    </w:rPr>
  </w:style>
  <w:style w:type="paragraph" w:styleId="aff2">
    <w:name w:val="Date"/>
    <w:basedOn w:val="afb"/>
    <w:next w:val="afb"/>
    <w:link w:val="Char0"/>
    <w:qFormat/>
    <w:rsid w:val="00B66B1F"/>
    <w:pPr>
      <w:ind w:leftChars="2500" w:left="100"/>
    </w:pPr>
  </w:style>
  <w:style w:type="paragraph" w:styleId="aff3">
    <w:name w:val="endnote text"/>
    <w:basedOn w:val="afb"/>
    <w:semiHidden/>
    <w:qFormat/>
    <w:rsid w:val="00B66B1F"/>
    <w:pPr>
      <w:snapToGrid w:val="0"/>
      <w:jc w:val="left"/>
    </w:pPr>
  </w:style>
  <w:style w:type="paragraph" w:styleId="aff4">
    <w:name w:val="Balloon Text"/>
    <w:basedOn w:val="afb"/>
    <w:link w:val="Char1"/>
    <w:qFormat/>
    <w:rsid w:val="00B66B1F"/>
    <w:rPr>
      <w:sz w:val="18"/>
      <w:szCs w:val="18"/>
    </w:rPr>
  </w:style>
  <w:style w:type="paragraph" w:styleId="aff5">
    <w:name w:val="footer"/>
    <w:basedOn w:val="afb"/>
    <w:link w:val="Char2"/>
    <w:uiPriority w:val="99"/>
    <w:qFormat/>
    <w:rsid w:val="00B66B1F"/>
    <w:pPr>
      <w:snapToGrid w:val="0"/>
      <w:ind w:rightChars="100" w:right="210"/>
      <w:jc w:val="right"/>
    </w:pPr>
    <w:rPr>
      <w:sz w:val="18"/>
      <w:szCs w:val="18"/>
    </w:rPr>
  </w:style>
  <w:style w:type="paragraph" w:styleId="aff6">
    <w:name w:val="header"/>
    <w:basedOn w:val="afb"/>
    <w:qFormat/>
    <w:rsid w:val="00B66B1F"/>
    <w:pPr>
      <w:snapToGrid w:val="0"/>
      <w:jc w:val="left"/>
    </w:pPr>
    <w:rPr>
      <w:sz w:val="18"/>
      <w:szCs w:val="18"/>
    </w:rPr>
  </w:style>
  <w:style w:type="paragraph" w:styleId="10">
    <w:name w:val="toc 1"/>
    <w:basedOn w:val="afb"/>
    <w:next w:val="afb"/>
    <w:uiPriority w:val="39"/>
    <w:qFormat/>
    <w:rsid w:val="00B66B1F"/>
  </w:style>
  <w:style w:type="paragraph" w:styleId="aff7">
    <w:name w:val="index heading"/>
    <w:basedOn w:val="afb"/>
    <w:next w:val="11"/>
    <w:qFormat/>
    <w:rsid w:val="00B66B1F"/>
    <w:pPr>
      <w:spacing w:before="120" w:after="120"/>
      <w:jc w:val="center"/>
    </w:pPr>
    <w:rPr>
      <w:rFonts w:ascii="Calibri" w:hAnsi="Calibri"/>
      <w:b/>
      <w:bCs/>
      <w:iCs/>
      <w:szCs w:val="20"/>
    </w:rPr>
  </w:style>
  <w:style w:type="paragraph" w:styleId="11">
    <w:name w:val="index 1"/>
    <w:basedOn w:val="afb"/>
    <w:next w:val="aff8"/>
    <w:qFormat/>
    <w:rsid w:val="00B66B1F"/>
    <w:pPr>
      <w:tabs>
        <w:tab w:val="right" w:leader="dot" w:pos="9299"/>
      </w:tabs>
      <w:jc w:val="left"/>
    </w:pPr>
    <w:rPr>
      <w:rFonts w:ascii="宋体"/>
    </w:rPr>
  </w:style>
  <w:style w:type="paragraph" w:customStyle="1" w:styleId="aff8">
    <w:name w:val="段"/>
    <w:link w:val="Char3"/>
    <w:qFormat/>
    <w:rsid w:val="00B66B1F"/>
    <w:pPr>
      <w:tabs>
        <w:tab w:val="center" w:pos="4201"/>
        <w:tab w:val="right" w:leader="dot" w:pos="9298"/>
      </w:tabs>
      <w:autoSpaceDE w:val="0"/>
      <w:autoSpaceDN w:val="0"/>
      <w:ind w:firstLineChars="200" w:firstLine="420"/>
      <w:jc w:val="both"/>
    </w:pPr>
    <w:rPr>
      <w:rFonts w:ascii="宋体" w:eastAsia="宋体" w:hAnsi="Times New Roman"/>
      <w:sz w:val="21"/>
    </w:rPr>
  </w:style>
  <w:style w:type="paragraph" w:styleId="a8">
    <w:name w:val="footnote text"/>
    <w:basedOn w:val="afb"/>
    <w:qFormat/>
    <w:rsid w:val="00B66B1F"/>
    <w:pPr>
      <w:numPr>
        <w:numId w:val="1"/>
      </w:numPr>
      <w:snapToGrid w:val="0"/>
      <w:jc w:val="left"/>
    </w:pPr>
    <w:rPr>
      <w:rFonts w:ascii="宋体"/>
      <w:sz w:val="18"/>
      <w:szCs w:val="18"/>
    </w:rPr>
  </w:style>
  <w:style w:type="paragraph" w:styleId="7">
    <w:name w:val="index 7"/>
    <w:basedOn w:val="afb"/>
    <w:next w:val="afb"/>
    <w:qFormat/>
    <w:rsid w:val="00B66B1F"/>
    <w:pPr>
      <w:ind w:left="1470" w:hanging="210"/>
      <w:jc w:val="left"/>
    </w:pPr>
    <w:rPr>
      <w:rFonts w:ascii="Calibri" w:hAnsi="Calibri"/>
      <w:sz w:val="20"/>
      <w:szCs w:val="20"/>
    </w:rPr>
  </w:style>
  <w:style w:type="paragraph" w:styleId="9">
    <w:name w:val="index 9"/>
    <w:basedOn w:val="afb"/>
    <w:next w:val="afb"/>
    <w:qFormat/>
    <w:rsid w:val="00B66B1F"/>
    <w:pPr>
      <w:ind w:left="1890" w:hanging="210"/>
      <w:jc w:val="left"/>
    </w:pPr>
    <w:rPr>
      <w:rFonts w:ascii="Calibri" w:hAnsi="Calibri"/>
      <w:sz w:val="20"/>
      <w:szCs w:val="20"/>
    </w:rPr>
  </w:style>
  <w:style w:type="paragraph" w:styleId="2">
    <w:name w:val="toc 2"/>
    <w:basedOn w:val="afb"/>
    <w:next w:val="afb"/>
    <w:uiPriority w:val="39"/>
    <w:qFormat/>
    <w:rsid w:val="00B66B1F"/>
    <w:pPr>
      <w:ind w:leftChars="200" w:left="420"/>
    </w:pPr>
  </w:style>
  <w:style w:type="paragraph" w:styleId="20">
    <w:name w:val="index 2"/>
    <w:basedOn w:val="afb"/>
    <w:next w:val="afb"/>
    <w:qFormat/>
    <w:rsid w:val="00B66B1F"/>
    <w:pPr>
      <w:ind w:left="420" w:hanging="210"/>
      <w:jc w:val="left"/>
    </w:pPr>
    <w:rPr>
      <w:rFonts w:ascii="Calibri" w:hAnsi="Calibri"/>
      <w:sz w:val="20"/>
      <w:szCs w:val="20"/>
    </w:rPr>
  </w:style>
  <w:style w:type="paragraph" w:styleId="aff9">
    <w:name w:val="annotation subject"/>
    <w:basedOn w:val="aff1"/>
    <w:next w:val="aff1"/>
    <w:link w:val="Char4"/>
    <w:unhideWhenUsed/>
    <w:qFormat/>
    <w:rsid w:val="00B66B1F"/>
    <w:rPr>
      <w:b/>
      <w:bCs/>
    </w:rPr>
  </w:style>
  <w:style w:type="table" w:styleId="affa">
    <w:name w:val="Table Grid"/>
    <w:basedOn w:val="afd"/>
    <w:qFormat/>
    <w:rsid w:val="00B66B1F"/>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b">
    <w:name w:val="endnote reference"/>
    <w:semiHidden/>
    <w:qFormat/>
    <w:rsid w:val="00B66B1F"/>
    <w:rPr>
      <w:vertAlign w:val="superscript"/>
    </w:rPr>
  </w:style>
  <w:style w:type="character" w:styleId="affc">
    <w:name w:val="page number"/>
    <w:qFormat/>
    <w:rsid w:val="00B66B1F"/>
    <w:rPr>
      <w:rFonts w:ascii="Times New Roman" w:eastAsia="宋体" w:hAnsi="Times New Roman"/>
      <w:sz w:val="18"/>
    </w:rPr>
  </w:style>
  <w:style w:type="character" w:styleId="affd">
    <w:name w:val="FollowedHyperlink"/>
    <w:qFormat/>
    <w:rsid w:val="00B66B1F"/>
    <w:rPr>
      <w:color w:val="800080"/>
      <w:u w:val="single"/>
    </w:rPr>
  </w:style>
  <w:style w:type="character" w:styleId="affe">
    <w:name w:val="Hyperlink"/>
    <w:uiPriority w:val="99"/>
    <w:qFormat/>
    <w:rsid w:val="00B66B1F"/>
    <w:rPr>
      <w:color w:val="0000FF"/>
      <w:spacing w:val="0"/>
      <w:w w:val="100"/>
      <w:szCs w:val="21"/>
      <w:u w:val="single"/>
      <w:lang w:val="en-US" w:eastAsia="zh-CN"/>
    </w:rPr>
  </w:style>
  <w:style w:type="character" w:styleId="afff">
    <w:name w:val="annotation reference"/>
    <w:unhideWhenUsed/>
    <w:qFormat/>
    <w:rsid w:val="00B66B1F"/>
    <w:rPr>
      <w:sz w:val="21"/>
      <w:szCs w:val="21"/>
    </w:rPr>
  </w:style>
  <w:style w:type="character" w:styleId="afff0">
    <w:name w:val="footnote reference"/>
    <w:semiHidden/>
    <w:qFormat/>
    <w:rsid w:val="00B66B1F"/>
    <w:rPr>
      <w:vertAlign w:val="superscript"/>
    </w:rPr>
  </w:style>
  <w:style w:type="character" w:styleId="afff1">
    <w:name w:val="Placeholder Text"/>
    <w:uiPriority w:val="99"/>
    <w:semiHidden/>
    <w:qFormat/>
    <w:rsid w:val="00B66B1F"/>
    <w:rPr>
      <w:color w:val="808080"/>
    </w:rPr>
  </w:style>
  <w:style w:type="character" w:customStyle="1" w:styleId="Char1">
    <w:name w:val="批注框文本 Char"/>
    <w:link w:val="aff4"/>
    <w:qFormat/>
    <w:rsid w:val="00B66B1F"/>
    <w:rPr>
      <w:kern w:val="2"/>
      <w:sz w:val="18"/>
      <w:szCs w:val="18"/>
    </w:rPr>
  </w:style>
  <w:style w:type="character" w:customStyle="1" w:styleId="Char5">
    <w:name w:val="目次、标准名称标题 Char"/>
    <w:link w:val="afff2"/>
    <w:qFormat/>
    <w:rsid w:val="00B66B1F"/>
    <w:rPr>
      <w:rFonts w:ascii="黑体" w:eastAsia="黑体"/>
      <w:sz w:val="32"/>
      <w:shd w:val="clear" w:color="FFFFFF" w:fill="FFFFFF"/>
    </w:rPr>
  </w:style>
  <w:style w:type="paragraph" w:customStyle="1" w:styleId="afff2">
    <w:name w:val="目次、标准名称标题"/>
    <w:basedOn w:val="afb"/>
    <w:next w:val="aff8"/>
    <w:link w:val="Char5"/>
    <w:qFormat/>
    <w:rsid w:val="00B66B1F"/>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character" w:customStyle="1" w:styleId="Char4">
    <w:name w:val="批注主题 Char"/>
    <w:link w:val="aff9"/>
    <w:semiHidden/>
    <w:qFormat/>
    <w:rsid w:val="00B66B1F"/>
    <w:rPr>
      <w:b/>
      <w:bCs/>
      <w:kern w:val="2"/>
      <w:sz w:val="21"/>
      <w:szCs w:val="24"/>
    </w:rPr>
  </w:style>
  <w:style w:type="character" w:customStyle="1" w:styleId="afff3">
    <w:name w:val="发布"/>
    <w:qFormat/>
    <w:rsid w:val="00B66B1F"/>
    <w:rPr>
      <w:rFonts w:ascii="黑体" w:eastAsia="黑体"/>
      <w:spacing w:val="85"/>
      <w:w w:val="100"/>
      <w:position w:val="3"/>
      <w:sz w:val="28"/>
      <w:szCs w:val="28"/>
    </w:rPr>
  </w:style>
  <w:style w:type="character" w:customStyle="1" w:styleId="Char6">
    <w:name w:val="标准名称 Char"/>
    <w:link w:val="afff4"/>
    <w:qFormat/>
    <w:rsid w:val="00B66B1F"/>
    <w:rPr>
      <w:rFonts w:ascii="黑体" w:eastAsia="黑体"/>
      <w:sz w:val="32"/>
      <w:shd w:val="clear" w:color="FFFFFF" w:fill="FFFFFF"/>
    </w:rPr>
  </w:style>
  <w:style w:type="paragraph" w:customStyle="1" w:styleId="afff4">
    <w:name w:val="标准名称"/>
    <w:basedOn w:val="afff2"/>
    <w:link w:val="Char6"/>
    <w:qFormat/>
    <w:rsid w:val="00B66B1F"/>
  </w:style>
  <w:style w:type="character" w:customStyle="1" w:styleId="Char3">
    <w:name w:val="段 Char"/>
    <w:link w:val="aff8"/>
    <w:qFormat/>
    <w:rsid w:val="00B66B1F"/>
    <w:rPr>
      <w:rFonts w:ascii="宋体"/>
      <w:sz w:val="21"/>
      <w:lang w:val="en-US" w:eastAsia="zh-CN" w:bidi="ar-SA"/>
    </w:rPr>
  </w:style>
  <w:style w:type="character" w:customStyle="1" w:styleId="Char7">
    <w:name w:val="附录公式 Char"/>
    <w:link w:val="afff5"/>
    <w:qFormat/>
    <w:rsid w:val="00B66B1F"/>
    <w:rPr>
      <w:rFonts w:ascii="宋体"/>
      <w:sz w:val="21"/>
      <w:lang w:val="en-US" w:eastAsia="zh-CN" w:bidi="ar-SA"/>
    </w:rPr>
  </w:style>
  <w:style w:type="paragraph" w:customStyle="1" w:styleId="afff5">
    <w:name w:val="附录公式"/>
    <w:basedOn w:val="aff8"/>
    <w:next w:val="aff8"/>
    <w:link w:val="Char7"/>
    <w:qFormat/>
    <w:rsid w:val="00B66B1F"/>
  </w:style>
  <w:style w:type="character" w:customStyle="1" w:styleId="Char8">
    <w:name w:val="首示例 Char"/>
    <w:link w:val="afff6"/>
    <w:qFormat/>
    <w:rsid w:val="00B66B1F"/>
    <w:rPr>
      <w:rFonts w:ascii="宋体" w:hAnsi="宋体"/>
      <w:kern w:val="2"/>
      <w:sz w:val="18"/>
      <w:szCs w:val="18"/>
    </w:rPr>
  </w:style>
  <w:style w:type="paragraph" w:customStyle="1" w:styleId="afff6">
    <w:name w:val="首示例"/>
    <w:next w:val="aff8"/>
    <w:link w:val="Char8"/>
    <w:qFormat/>
    <w:rsid w:val="00B66B1F"/>
    <w:pPr>
      <w:tabs>
        <w:tab w:val="left" w:pos="360"/>
      </w:tabs>
    </w:pPr>
    <w:rPr>
      <w:rFonts w:ascii="宋体" w:eastAsia="宋体" w:hAnsi="宋体"/>
      <w:kern w:val="2"/>
      <w:sz w:val="18"/>
      <w:szCs w:val="18"/>
    </w:rPr>
  </w:style>
  <w:style w:type="character" w:customStyle="1" w:styleId="Char">
    <w:name w:val="批注文字 Char"/>
    <w:link w:val="aff1"/>
    <w:qFormat/>
    <w:rsid w:val="00B66B1F"/>
    <w:rPr>
      <w:kern w:val="2"/>
      <w:sz w:val="21"/>
      <w:szCs w:val="24"/>
    </w:rPr>
  </w:style>
  <w:style w:type="paragraph" w:customStyle="1" w:styleId="310">
    <w:name w:val="目录 31"/>
    <w:basedOn w:val="afb"/>
    <w:next w:val="afb"/>
    <w:uiPriority w:val="39"/>
    <w:qFormat/>
    <w:rsid w:val="00B66B1F"/>
    <w:pPr>
      <w:tabs>
        <w:tab w:val="right" w:leader="dot" w:pos="9241"/>
      </w:tabs>
      <w:ind w:firstLineChars="100" w:firstLine="102"/>
      <w:jc w:val="left"/>
    </w:pPr>
    <w:rPr>
      <w:rFonts w:ascii="宋体"/>
    </w:rPr>
  </w:style>
  <w:style w:type="paragraph" w:customStyle="1" w:styleId="81">
    <w:name w:val="目录 81"/>
    <w:basedOn w:val="afb"/>
    <w:next w:val="afb"/>
    <w:semiHidden/>
    <w:qFormat/>
    <w:rsid w:val="00B66B1F"/>
    <w:pPr>
      <w:tabs>
        <w:tab w:val="right" w:leader="dot" w:pos="9241"/>
      </w:tabs>
      <w:ind w:firstLineChars="600" w:firstLine="607"/>
      <w:jc w:val="left"/>
    </w:pPr>
    <w:rPr>
      <w:rFonts w:ascii="宋体"/>
    </w:rPr>
  </w:style>
  <w:style w:type="paragraph" w:customStyle="1" w:styleId="61">
    <w:name w:val="目录 61"/>
    <w:basedOn w:val="afb"/>
    <w:next w:val="afb"/>
    <w:semiHidden/>
    <w:qFormat/>
    <w:rsid w:val="00B66B1F"/>
    <w:pPr>
      <w:tabs>
        <w:tab w:val="right" w:leader="dot" w:pos="9241"/>
      </w:tabs>
      <w:ind w:firstLineChars="400" w:firstLine="403"/>
      <w:jc w:val="left"/>
    </w:pPr>
    <w:rPr>
      <w:rFonts w:ascii="宋体"/>
    </w:rPr>
  </w:style>
  <w:style w:type="paragraph" w:customStyle="1" w:styleId="71">
    <w:name w:val="目录 71"/>
    <w:basedOn w:val="afb"/>
    <w:next w:val="afb"/>
    <w:semiHidden/>
    <w:qFormat/>
    <w:rsid w:val="00B66B1F"/>
    <w:pPr>
      <w:tabs>
        <w:tab w:val="right" w:leader="dot" w:pos="9241"/>
      </w:tabs>
      <w:ind w:firstLineChars="500" w:firstLine="505"/>
      <w:jc w:val="left"/>
    </w:pPr>
    <w:rPr>
      <w:rFonts w:ascii="宋体"/>
    </w:rPr>
  </w:style>
  <w:style w:type="paragraph" w:customStyle="1" w:styleId="41">
    <w:name w:val="目录 41"/>
    <w:basedOn w:val="afb"/>
    <w:next w:val="afb"/>
    <w:semiHidden/>
    <w:qFormat/>
    <w:rsid w:val="00B66B1F"/>
    <w:pPr>
      <w:tabs>
        <w:tab w:val="right" w:leader="dot" w:pos="9241"/>
      </w:tabs>
      <w:ind w:firstLineChars="200" w:firstLine="198"/>
      <w:jc w:val="left"/>
    </w:pPr>
    <w:rPr>
      <w:rFonts w:ascii="宋体"/>
    </w:rPr>
  </w:style>
  <w:style w:type="paragraph" w:customStyle="1" w:styleId="51">
    <w:name w:val="目录 51"/>
    <w:basedOn w:val="afb"/>
    <w:next w:val="afb"/>
    <w:semiHidden/>
    <w:qFormat/>
    <w:rsid w:val="00B66B1F"/>
    <w:pPr>
      <w:tabs>
        <w:tab w:val="right" w:leader="dot" w:pos="9241"/>
      </w:tabs>
      <w:ind w:firstLineChars="300" w:firstLine="300"/>
      <w:jc w:val="left"/>
    </w:pPr>
    <w:rPr>
      <w:rFonts w:ascii="宋体"/>
    </w:rPr>
  </w:style>
  <w:style w:type="paragraph" w:customStyle="1" w:styleId="91">
    <w:name w:val="目录 91"/>
    <w:basedOn w:val="afb"/>
    <w:next w:val="afb"/>
    <w:semiHidden/>
    <w:qFormat/>
    <w:rsid w:val="00B66B1F"/>
    <w:pPr>
      <w:ind w:left="1470"/>
      <w:jc w:val="left"/>
    </w:pPr>
    <w:rPr>
      <w:sz w:val="20"/>
      <w:szCs w:val="20"/>
    </w:rPr>
  </w:style>
  <w:style w:type="paragraph" w:customStyle="1" w:styleId="21">
    <w:name w:val="目录 21"/>
    <w:basedOn w:val="afb"/>
    <w:next w:val="afb"/>
    <w:uiPriority w:val="39"/>
    <w:qFormat/>
    <w:rsid w:val="00B66B1F"/>
    <w:pPr>
      <w:tabs>
        <w:tab w:val="right" w:leader="dot" w:pos="9241"/>
      </w:tabs>
    </w:pPr>
    <w:rPr>
      <w:rFonts w:ascii="宋体"/>
    </w:rPr>
  </w:style>
  <w:style w:type="paragraph" w:customStyle="1" w:styleId="110">
    <w:name w:val="目录 11"/>
    <w:basedOn w:val="afb"/>
    <w:next w:val="afb"/>
    <w:uiPriority w:val="39"/>
    <w:qFormat/>
    <w:rsid w:val="00B66B1F"/>
    <w:pPr>
      <w:tabs>
        <w:tab w:val="right" w:leader="dot" w:pos="9241"/>
      </w:tabs>
      <w:spacing w:beforeLines="25" w:afterLines="25"/>
      <w:jc w:val="left"/>
    </w:pPr>
    <w:rPr>
      <w:rFonts w:ascii="宋体"/>
    </w:rPr>
  </w:style>
  <w:style w:type="paragraph" w:customStyle="1" w:styleId="afff7">
    <w:name w:val="二级无"/>
    <w:basedOn w:val="afff8"/>
    <w:qFormat/>
    <w:rsid w:val="00B66B1F"/>
    <w:pPr>
      <w:spacing w:beforeLines="0" w:afterLines="0"/>
    </w:pPr>
    <w:rPr>
      <w:rFonts w:ascii="宋体" w:eastAsia="宋体"/>
    </w:rPr>
  </w:style>
  <w:style w:type="paragraph" w:customStyle="1" w:styleId="afff8">
    <w:name w:val="二级条标题"/>
    <w:basedOn w:val="afff9"/>
    <w:next w:val="aff8"/>
    <w:uiPriority w:val="99"/>
    <w:qFormat/>
    <w:rsid w:val="00B66B1F"/>
    <w:pPr>
      <w:numPr>
        <w:ilvl w:val="2"/>
      </w:numPr>
      <w:spacing w:before="50" w:after="50"/>
      <w:outlineLvl w:val="3"/>
    </w:pPr>
  </w:style>
  <w:style w:type="paragraph" w:customStyle="1" w:styleId="afff9">
    <w:name w:val="一级条标题"/>
    <w:next w:val="aff8"/>
    <w:link w:val="Char9"/>
    <w:uiPriority w:val="99"/>
    <w:qFormat/>
    <w:rsid w:val="00B66B1F"/>
    <w:pPr>
      <w:spacing w:beforeLines="50" w:afterLines="50"/>
      <w:outlineLvl w:val="2"/>
    </w:pPr>
    <w:rPr>
      <w:rFonts w:ascii="黑体" w:eastAsia="黑体" w:hAnsi="Times New Roman"/>
      <w:sz w:val="21"/>
      <w:szCs w:val="21"/>
    </w:rPr>
  </w:style>
  <w:style w:type="paragraph" w:customStyle="1" w:styleId="afffa">
    <w:name w:val="四级条标题"/>
    <w:basedOn w:val="afffb"/>
    <w:next w:val="aff8"/>
    <w:qFormat/>
    <w:rsid w:val="00B66B1F"/>
    <w:pPr>
      <w:numPr>
        <w:ilvl w:val="4"/>
      </w:numPr>
      <w:outlineLvl w:val="5"/>
    </w:pPr>
  </w:style>
  <w:style w:type="paragraph" w:customStyle="1" w:styleId="afffb">
    <w:name w:val="三级条标题"/>
    <w:basedOn w:val="afff8"/>
    <w:next w:val="aff8"/>
    <w:qFormat/>
    <w:rsid w:val="00B66B1F"/>
    <w:pPr>
      <w:numPr>
        <w:ilvl w:val="3"/>
      </w:numPr>
      <w:outlineLvl w:val="4"/>
    </w:pPr>
  </w:style>
  <w:style w:type="paragraph" w:customStyle="1" w:styleId="ab">
    <w:name w:val="数字编号列项（二级）"/>
    <w:qFormat/>
    <w:rsid w:val="00B66B1F"/>
    <w:pPr>
      <w:numPr>
        <w:ilvl w:val="1"/>
        <w:numId w:val="3"/>
      </w:numPr>
      <w:jc w:val="both"/>
    </w:pPr>
    <w:rPr>
      <w:rFonts w:ascii="宋体" w:eastAsia="宋体" w:hAnsi="Times New Roman"/>
      <w:sz w:val="21"/>
    </w:rPr>
  </w:style>
  <w:style w:type="paragraph" w:customStyle="1" w:styleId="afffc">
    <w:name w:val="章标题"/>
    <w:next w:val="aff8"/>
    <w:uiPriority w:val="99"/>
    <w:qFormat/>
    <w:rsid w:val="00B66B1F"/>
    <w:pPr>
      <w:spacing w:beforeLines="100" w:afterLines="100"/>
      <w:jc w:val="both"/>
      <w:outlineLvl w:val="1"/>
    </w:pPr>
    <w:rPr>
      <w:rFonts w:ascii="黑体" w:eastAsia="黑体" w:hAnsi="Times New Roman"/>
      <w:sz w:val="21"/>
    </w:rPr>
  </w:style>
  <w:style w:type="paragraph" w:customStyle="1" w:styleId="afffd">
    <w:name w:val="标准书眉_奇数页"/>
    <w:next w:val="afb"/>
    <w:qFormat/>
    <w:rsid w:val="00B66B1F"/>
    <w:pPr>
      <w:tabs>
        <w:tab w:val="center" w:pos="4154"/>
        <w:tab w:val="right" w:pos="8306"/>
      </w:tabs>
      <w:spacing w:after="220"/>
      <w:jc w:val="right"/>
    </w:pPr>
    <w:rPr>
      <w:rFonts w:ascii="黑体" w:eastAsia="黑体" w:hAnsi="Times New Roman"/>
      <w:sz w:val="21"/>
      <w:szCs w:val="21"/>
    </w:rPr>
  </w:style>
  <w:style w:type="paragraph" w:customStyle="1" w:styleId="afffe">
    <w:name w:val="标准书脚_奇数页"/>
    <w:qFormat/>
    <w:rsid w:val="00B66B1F"/>
    <w:pPr>
      <w:spacing w:before="120"/>
      <w:ind w:right="198"/>
      <w:jc w:val="right"/>
    </w:pPr>
    <w:rPr>
      <w:rFonts w:ascii="宋体" w:eastAsia="宋体" w:hAnsi="Times New Roman"/>
      <w:sz w:val="18"/>
      <w:szCs w:val="18"/>
    </w:rPr>
  </w:style>
  <w:style w:type="paragraph" w:customStyle="1" w:styleId="22">
    <w:name w:val="封面标准号2"/>
    <w:qFormat/>
    <w:rsid w:val="00B66B1F"/>
    <w:pPr>
      <w:framePr w:w="9140" w:h="1242" w:hRule="exact" w:hSpace="284" w:wrap="around" w:vAnchor="page" w:hAnchor="page" w:x="1645" w:y="2910" w:anchorLock="1"/>
      <w:spacing w:before="357" w:line="280" w:lineRule="exact"/>
      <w:jc w:val="right"/>
    </w:pPr>
    <w:rPr>
      <w:rFonts w:ascii="黑体" w:eastAsia="黑体" w:hAnsi="Times New Roman"/>
      <w:sz w:val="28"/>
      <w:szCs w:val="28"/>
    </w:rPr>
  </w:style>
  <w:style w:type="paragraph" w:customStyle="1" w:styleId="a0">
    <w:name w:val="注："/>
    <w:next w:val="aff8"/>
    <w:qFormat/>
    <w:rsid w:val="00B66B1F"/>
    <w:pPr>
      <w:widowControl w:val="0"/>
      <w:numPr>
        <w:numId w:val="4"/>
      </w:numPr>
      <w:autoSpaceDE w:val="0"/>
      <w:autoSpaceDN w:val="0"/>
      <w:ind w:left="726" w:hanging="363"/>
      <w:jc w:val="both"/>
    </w:pPr>
    <w:rPr>
      <w:rFonts w:ascii="宋体" w:eastAsia="宋体" w:hAnsi="Times New Roman"/>
      <w:sz w:val="18"/>
      <w:szCs w:val="18"/>
    </w:rPr>
  </w:style>
  <w:style w:type="paragraph" w:customStyle="1" w:styleId="affff">
    <w:name w:val="五级条标题"/>
    <w:basedOn w:val="afffa"/>
    <w:next w:val="aff8"/>
    <w:qFormat/>
    <w:rsid w:val="00B66B1F"/>
    <w:pPr>
      <w:numPr>
        <w:ilvl w:val="5"/>
      </w:numPr>
      <w:outlineLvl w:val="6"/>
    </w:pPr>
  </w:style>
  <w:style w:type="paragraph" w:customStyle="1" w:styleId="a5">
    <w:name w:val="列项——（一级）"/>
    <w:link w:val="Chara"/>
    <w:qFormat/>
    <w:rsid w:val="00B66B1F"/>
    <w:pPr>
      <w:widowControl w:val="0"/>
      <w:numPr>
        <w:numId w:val="5"/>
      </w:numPr>
      <w:jc w:val="both"/>
    </w:pPr>
    <w:rPr>
      <w:rFonts w:ascii="宋体" w:eastAsia="宋体" w:hAnsi="Times New Roman"/>
      <w:sz w:val="21"/>
    </w:rPr>
  </w:style>
  <w:style w:type="paragraph" w:customStyle="1" w:styleId="af0">
    <w:name w:val="示例"/>
    <w:next w:val="affff0"/>
    <w:qFormat/>
    <w:rsid w:val="00B66B1F"/>
    <w:pPr>
      <w:widowControl w:val="0"/>
      <w:numPr>
        <w:numId w:val="6"/>
      </w:numPr>
      <w:jc w:val="both"/>
    </w:pPr>
    <w:rPr>
      <w:rFonts w:ascii="宋体" w:eastAsia="宋体" w:hAnsi="Times New Roman"/>
      <w:sz w:val="18"/>
      <w:szCs w:val="18"/>
    </w:rPr>
  </w:style>
  <w:style w:type="paragraph" w:customStyle="1" w:styleId="affff0">
    <w:name w:val="示例内容"/>
    <w:qFormat/>
    <w:rsid w:val="00B66B1F"/>
    <w:pPr>
      <w:ind w:firstLineChars="200" w:firstLine="200"/>
    </w:pPr>
    <w:rPr>
      <w:rFonts w:ascii="宋体" w:eastAsia="宋体" w:hAnsi="Times New Roman"/>
      <w:sz w:val="18"/>
      <w:szCs w:val="18"/>
    </w:rPr>
  </w:style>
  <w:style w:type="paragraph" w:customStyle="1" w:styleId="a6">
    <w:name w:val="列项●（二级）"/>
    <w:qFormat/>
    <w:rsid w:val="00B66B1F"/>
    <w:pPr>
      <w:numPr>
        <w:ilvl w:val="1"/>
        <w:numId w:val="5"/>
      </w:numPr>
      <w:tabs>
        <w:tab w:val="left" w:pos="840"/>
      </w:tabs>
      <w:jc w:val="both"/>
    </w:pPr>
    <w:rPr>
      <w:rFonts w:ascii="宋体" w:eastAsia="宋体" w:hAnsi="Times New Roman"/>
      <w:sz w:val="21"/>
    </w:rPr>
  </w:style>
  <w:style w:type="paragraph" w:customStyle="1" w:styleId="a">
    <w:name w:val="注×：（正文）"/>
    <w:qFormat/>
    <w:rsid w:val="00B66B1F"/>
    <w:pPr>
      <w:numPr>
        <w:numId w:val="7"/>
      </w:numPr>
      <w:ind w:left="811" w:hanging="448"/>
      <w:jc w:val="both"/>
    </w:pPr>
    <w:rPr>
      <w:rFonts w:ascii="宋体" w:eastAsia="宋体" w:hAnsi="Times New Roman"/>
      <w:sz w:val="18"/>
      <w:szCs w:val="18"/>
    </w:rPr>
  </w:style>
  <w:style w:type="paragraph" w:customStyle="1" w:styleId="af8">
    <w:name w:val="示例×："/>
    <w:basedOn w:val="afffc"/>
    <w:qFormat/>
    <w:rsid w:val="00B66B1F"/>
    <w:pPr>
      <w:numPr>
        <w:numId w:val="8"/>
      </w:numPr>
      <w:spacing w:beforeLines="0" w:afterLines="0"/>
      <w:outlineLvl w:val="9"/>
    </w:pPr>
    <w:rPr>
      <w:rFonts w:ascii="宋体" w:eastAsia="宋体"/>
      <w:sz w:val="18"/>
      <w:szCs w:val="18"/>
    </w:rPr>
  </w:style>
  <w:style w:type="paragraph" w:customStyle="1" w:styleId="aa">
    <w:name w:val="字母编号列项（一级）"/>
    <w:qFormat/>
    <w:rsid w:val="00B66B1F"/>
    <w:pPr>
      <w:numPr>
        <w:numId w:val="3"/>
      </w:numPr>
      <w:tabs>
        <w:tab w:val="clear" w:pos="844"/>
        <w:tab w:val="left" w:pos="839"/>
      </w:tabs>
      <w:jc w:val="both"/>
    </w:pPr>
    <w:rPr>
      <w:rFonts w:ascii="宋体" w:eastAsia="宋体" w:hAnsi="Times New Roman"/>
      <w:sz w:val="21"/>
    </w:rPr>
  </w:style>
  <w:style w:type="paragraph" w:customStyle="1" w:styleId="ad">
    <w:name w:val="注×："/>
    <w:qFormat/>
    <w:rsid w:val="00B66B1F"/>
    <w:pPr>
      <w:widowControl w:val="0"/>
      <w:numPr>
        <w:numId w:val="9"/>
      </w:numPr>
      <w:autoSpaceDE w:val="0"/>
      <w:autoSpaceDN w:val="0"/>
      <w:ind w:left="811" w:hanging="448"/>
      <w:jc w:val="both"/>
    </w:pPr>
    <w:rPr>
      <w:rFonts w:ascii="宋体" w:eastAsia="宋体" w:hAnsi="Times New Roman"/>
      <w:sz w:val="18"/>
      <w:szCs w:val="18"/>
    </w:rPr>
  </w:style>
  <w:style w:type="paragraph" w:customStyle="1" w:styleId="a2">
    <w:name w:val="注：（正文）"/>
    <w:basedOn w:val="a0"/>
    <w:next w:val="aff8"/>
    <w:qFormat/>
    <w:rsid w:val="00B66B1F"/>
    <w:pPr>
      <w:numPr>
        <w:numId w:val="10"/>
      </w:numPr>
      <w:ind w:left="726" w:hanging="363"/>
    </w:pPr>
  </w:style>
  <w:style w:type="paragraph" w:customStyle="1" w:styleId="ac">
    <w:name w:val="编号列项（三级）"/>
    <w:qFormat/>
    <w:rsid w:val="00B66B1F"/>
    <w:pPr>
      <w:numPr>
        <w:ilvl w:val="2"/>
        <w:numId w:val="3"/>
      </w:numPr>
    </w:pPr>
    <w:rPr>
      <w:rFonts w:ascii="宋体" w:eastAsia="宋体" w:hAnsi="Times New Roman"/>
      <w:sz w:val="21"/>
    </w:rPr>
  </w:style>
  <w:style w:type="paragraph" w:customStyle="1" w:styleId="a7">
    <w:name w:val="列项◆（三级）"/>
    <w:basedOn w:val="afb"/>
    <w:qFormat/>
    <w:rsid w:val="00B66B1F"/>
    <w:pPr>
      <w:numPr>
        <w:ilvl w:val="2"/>
        <w:numId w:val="5"/>
      </w:numPr>
    </w:pPr>
    <w:rPr>
      <w:rFonts w:ascii="宋体"/>
    </w:rPr>
  </w:style>
  <w:style w:type="paragraph" w:customStyle="1" w:styleId="affff1">
    <w:name w:val="标准称谓"/>
    <w:next w:val="afb"/>
    <w:qFormat/>
    <w:rsid w:val="00B66B1F"/>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b/>
      <w:bCs/>
      <w:spacing w:val="20"/>
      <w:w w:val="148"/>
      <w:sz w:val="48"/>
    </w:rPr>
  </w:style>
  <w:style w:type="paragraph" w:customStyle="1" w:styleId="affff2">
    <w:name w:val="标准标志"/>
    <w:next w:val="afb"/>
    <w:qFormat/>
    <w:rsid w:val="00B66B1F"/>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b/>
      <w:w w:val="170"/>
      <w:sz w:val="96"/>
      <w:szCs w:val="96"/>
    </w:rPr>
  </w:style>
  <w:style w:type="paragraph" w:customStyle="1" w:styleId="affff3">
    <w:name w:val="标准书脚_偶数页"/>
    <w:qFormat/>
    <w:rsid w:val="00B66B1F"/>
    <w:pPr>
      <w:spacing w:before="120"/>
      <w:ind w:left="221"/>
    </w:pPr>
    <w:rPr>
      <w:rFonts w:ascii="宋体" w:eastAsia="宋体" w:hAnsi="Times New Roman"/>
      <w:sz w:val="18"/>
      <w:szCs w:val="18"/>
    </w:rPr>
  </w:style>
  <w:style w:type="paragraph" w:customStyle="1" w:styleId="affff4">
    <w:name w:val="标准书眉_偶数页"/>
    <w:basedOn w:val="afffd"/>
    <w:next w:val="afb"/>
    <w:qFormat/>
    <w:rsid w:val="00B66B1F"/>
    <w:pPr>
      <w:jc w:val="left"/>
    </w:pPr>
  </w:style>
  <w:style w:type="paragraph" w:customStyle="1" w:styleId="affff5">
    <w:name w:val="标准书眉一"/>
    <w:qFormat/>
    <w:rsid w:val="00B66B1F"/>
    <w:pPr>
      <w:jc w:val="both"/>
    </w:pPr>
    <w:rPr>
      <w:rFonts w:ascii="Times New Roman" w:eastAsia="宋体" w:hAnsi="Times New Roman"/>
    </w:rPr>
  </w:style>
  <w:style w:type="paragraph" w:customStyle="1" w:styleId="affff6">
    <w:name w:val="参考文献"/>
    <w:basedOn w:val="afb"/>
    <w:next w:val="aff8"/>
    <w:qFormat/>
    <w:rsid w:val="00B66B1F"/>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7">
    <w:name w:val="参考文献、索引标题"/>
    <w:basedOn w:val="afb"/>
    <w:next w:val="aff8"/>
    <w:qFormat/>
    <w:rsid w:val="00B66B1F"/>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8">
    <w:name w:val="发布部门"/>
    <w:next w:val="aff8"/>
    <w:qFormat/>
    <w:rsid w:val="00B66B1F"/>
    <w:pPr>
      <w:framePr w:w="7938" w:h="1134" w:hRule="exact" w:hSpace="125" w:vSpace="181" w:wrap="around" w:vAnchor="page" w:hAnchor="page" w:x="2150" w:y="14630" w:anchorLock="1"/>
      <w:jc w:val="center"/>
    </w:pPr>
    <w:rPr>
      <w:rFonts w:ascii="宋体" w:eastAsia="宋体" w:hAnsi="Times New Roman"/>
      <w:b/>
      <w:spacing w:val="20"/>
      <w:w w:val="135"/>
      <w:sz w:val="28"/>
    </w:rPr>
  </w:style>
  <w:style w:type="paragraph" w:customStyle="1" w:styleId="affff9">
    <w:name w:val="发布日期"/>
    <w:qFormat/>
    <w:rsid w:val="00B66B1F"/>
    <w:pPr>
      <w:framePr w:w="3997" w:h="471" w:hRule="exact" w:vSpace="181" w:wrap="around" w:hAnchor="page" w:x="7089" w:y="14097" w:anchorLock="1"/>
    </w:pPr>
    <w:rPr>
      <w:rFonts w:ascii="Times New Roman" w:eastAsia="黑体" w:hAnsi="Times New Roman"/>
      <w:sz w:val="28"/>
    </w:rPr>
  </w:style>
  <w:style w:type="paragraph" w:customStyle="1" w:styleId="affffa">
    <w:name w:val="封面标准代替信息"/>
    <w:qFormat/>
    <w:rsid w:val="00B66B1F"/>
    <w:pPr>
      <w:framePr w:w="9140" w:h="1242" w:hRule="exact" w:hSpace="284" w:wrap="around" w:vAnchor="page" w:hAnchor="page" w:x="1645" w:y="2910" w:anchorLock="1"/>
      <w:spacing w:before="57" w:line="280" w:lineRule="exact"/>
      <w:jc w:val="right"/>
    </w:pPr>
    <w:rPr>
      <w:rFonts w:ascii="宋体" w:eastAsia="宋体" w:hAnsi="Times New Roman"/>
      <w:sz w:val="21"/>
      <w:szCs w:val="21"/>
    </w:rPr>
  </w:style>
  <w:style w:type="paragraph" w:customStyle="1" w:styleId="12">
    <w:name w:val="封面标准号1"/>
    <w:qFormat/>
    <w:rsid w:val="00B66B1F"/>
    <w:pPr>
      <w:widowControl w:val="0"/>
      <w:kinsoku w:val="0"/>
      <w:overflowPunct w:val="0"/>
      <w:autoSpaceDE w:val="0"/>
      <w:autoSpaceDN w:val="0"/>
      <w:spacing w:before="308"/>
      <w:jc w:val="right"/>
      <w:textAlignment w:val="center"/>
    </w:pPr>
    <w:rPr>
      <w:rFonts w:ascii="Times New Roman" w:eastAsia="宋体" w:hAnsi="Times New Roman"/>
      <w:sz w:val="28"/>
    </w:rPr>
  </w:style>
  <w:style w:type="paragraph" w:customStyle="1" w:styleId="affffb">
    <w:name w:val="封面标准名称"/>
    <w:qFormat/>
    <w:rsid w:val="00B66B1F"/>
    <w:pPr>
      <w:framePr w:w="9639" w:h="6917" w:hRule="exact" w:wrap="around" w:vAnchor="page" w:hAnchor="page" w:xAlign="center" w:y="6408" w:anchorLock="1"/>
      <w:widowControl w:val="0"/>
      <w:spacing w:line="680" w:lineRule="exact"/>
      <w:jc w:val="center"/>
      <w:textAlignment w:val="center"/>
    </w:pPr>
    <w:rPr>
      <w:rFonts w:ascii="黑体" w:eastAsia="黑体" w:hAnsi="Times New Roman"/>
      <w:sz w:val="52"/>
    </w:rPr>
  </w:style>
  <w:style w:type="paragraph" w:customStyle="1" w:styleId="affffc">
    <w:name w:val="封面标准英文名称"/>
    <w:basedOn w:val="affffb"/>
    <w:qFormat/>
    <w:rsid w:val="00B66B1F"/>
    <w:pPr>
      <w:framePr w:wrap="around"/>
      <w:spacing w:before="370" w:line="400" w:lineRule="exact"/>
    </w:pPr>
    <w:rPr>
      <w:rFonts w:ascii="Times New Roman"/>
      <w:sz w:val="28"/>
      <w:szCs w:val="28"/>
    </w:rPr>
  </w:style>
  <w:style w:type="paragraph" w:customStyle="1" w:styleId="af5">
    <w:name w:val="附录三级条标题"/>
    <w:basedOn w:val="af4"/>
    <w:next w:val="aff8"/>
    <w:qFormat/>
    <w:rsid w:val="00B66B1F"/>
    <w:pPr>
      <w:numPr>
        <w:ilvl w:val="4"/>
      </w:numPr>
      <w:outlineLvl w:val="4"/>
    </w:pPr>
  </w:style>
  <w:style w:type="paragraph" w:customStyle="1" w:styleId="af4">
    <w:name w:val="附录二级条标题"/>
    <w:basedOn w:val="afb"/>
    <w:next w:val="aff8"/>
    <w:qFormat/>
    <w:rsid w:val="00B66B1F"/>
    <w:pPr>
      <w:widowControl/>
      <w:numPr>
        <w:ilvl w:val="3"/>
        <w:numId w:val="11"/>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d">
    <w:name w:val="封面一致性程度标识"/>
    <w:basedOn w:val="affffc"/>
    <w:qFormat/>
    <w:rsid w:val="00B66B1F"/>
    <w:pPr>
      <w:framePr w:wrap="around"/>
      <w:spacing w:before="440"/>
    </w:pPr>
    <w:rPr>
      <w:rFonts w:ascii="宋体" w:eastAsia="宋体"/>
    </w:rPr>
  </w:style>
  <w:style w:type="paragraph" w:customStyle="1" w:styleId="affffe">
    <w:name w:val="封面标准文稿类别"/>
    <w:basedOn w:val="affffd"/>
    <w:qFormat/>
    <w:rsid w:val="00B66B1F"/>
    <w:pPr>
      <w:framePr w:wrap="around"/>
      <w:spacing w:after="160" w:line="240" w:lineRule="auto"/>
    </w:pPr>
    <w:rPr>
      <w:sz w:val="24"/>
    </w:rPr>
  </w:style>
  <w:style w:type="paragraph" w:customStyle="1" w:styleId="afffff">
    <w:name w:val="封面标准文稿编辑信息"/>
    <w:basedOn w:val="affffe"/>
    <w:qFormat/>
    <w:rsid w:val="00B66B1F"/>
    <w:pPr>
      <w:framePr w:wrap="around"/>
      <w:spacing w:before="180" w:line="180" w:lineRule="exact"/>
    </w:pPr>
    <w:rPr>
      <w:sz w:val="21"/>
    </w:rPr>
  </w:style>
  <w:style w:type="paragraph" w:customStyle="1" w:styleId="afffff0">
    <w:name w:val="封面正文"/>
    <w:qFormat/>
    <w:rsid w:val="00B66B1F"/>
    <w:pPr>
      <w:jc w:val="both"/>
    </w:pPr>
    <w:rPr>
      <w:rFonts w:ascii="Times New Roman" w:eastAsia="宋体" w:hAnsi="Times New Roman"/>
    </w:rPr>
  </w:style>
  <w:style w:type="paragraph" w:customStyle="1" w:styleId="af9">
    <w:name w:val="附录字母编号列项（一级）"/>
    <w:qFormat/>
    <w:rsid w:val="00B66B1F"/>
    <w:pPr>
      <w:numPr>
        <w:numId w:val="12"/>
      </w:numPr>
    </w:pPr>
    <w:rPr>
      <w:rFonts w:ascii="宋体" w:eastAsia="宋体" w:hAnsi="Times New Roman"/>
      <w:sz w:val="21"/>
    </w:rPr>
  </w:style>
  <w:style w:type="paragraph" w:customStyle="1" w:styleId="af2">
    <w:name w:val="附录标识"/>
    <w:basedOn w:val="afb"/>
    <w:next w:val="aff8"/>
    <w:qFormat/>
    <w:rsid w:val="00B66B1F"/>
    <w:pPr>
      <w:keepNext/>
      <w:widowControl/>
      <w:numPr>
        <w:numId w:val="11"/>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f1">
    <w:name w:val="附录标题"/>
    <w:basedOn w:val="aff8"/>
    <w:next w:val="aff8"/>
    <w:qFormat/>
    <w:rsid w:val="00B66B1F"/>
    <w:pPr>
      <w:ind w:firstLineChars="0" w:firstLine="0"/>
      <w:jc w:val="center"/>
    </w:pPr>
    <w:rPr>
      <w:rFonts w:ascii="黑体" w:eastAsia="黑体"/>
    </w:rPr>
  </w:style>
  <w:style w:type="paragraph" w:customStyle="1" w:styleId="23">
    <w:name w:val="封面标准名称2"/>
    <w:basedOn w:val="affffb"/>
    <w:qFormat/>
    <w:rsid w:val="00B66B1F"/>
    <w:pPr>
      <w:framePr w:wrap="around" w:y="4469"/>
      <w:spacing w:beforeLines="630"/>
    </w:pPr>
  </w:style>
  <w:style w:type="paragraph" w:customStyle="1" w:styleId="af3">
    <w:name w:val="附录章标题"/>
    <w:next w:val="aff8"/>
    <w:qFormat/>
    <w:rsid w:val="00B66B1F"/>
    <w:pPr>
      <w:numPr>
        <w:ilvl w:val="1"/>
        <w:numId w:val="11"/>
      </w:numPr>
      <w:tabs>
        <w:tab w:val="left" w:pos="360"/>
      </w:tabs>
      <w:wordWrap w:val="0"/>
      <w:overflowPunct w:val="0"/>
      <w:autoSpaceDE w:val="0"/>
      <w:spacing w:beforeLines="100" w:afterLines="100"/>
      <w:jc w:val="both"/>
      <w:textAlignment w:val="baseline"/>
      <w:outlineLvl w:val="1"/>
    </w:pPr>
    <w:rPr>
      <w:rFonts w:ascii="黑体" w:eastAsia="黑体" w:hAnsi="Times New Roman"/>
      <w:kern w:val="21"/>
      <w:sz w:val="21"/>
    </w:rPr>
  </w:style>
  <w:style w:type="paragraph" w:customStyle="1" w:styleId="ae">
    <w:name w:val="附录表标号"/>
    <w:basedOn w:val="afb"/>
    <w:next w:val="aff8"/>
    <w:qFormat/>
    <w:rsid w:val="00B66B1F"/>
    <w:pPr>
      <w:numPr>
        <w:numId w:val="13"/>
      </w:numPr>
      <w:spacing w:line="14" w:lineRule="exact"/>
      <w:ind w:left="811" w:hanging="448"/>
      <w:jc w:val="center"/>
      <w:outlineLvl w:val="0"/>
    </w:pPr>
    <w:rPr>
      <w:color w:val="FFFFFF"/>
    </w:rPr>
  </w:style>
  <w:style w:type="paragraph" w:customStyle="1" w:styleId="af">
    <w:name w:val="附录表标题"/>
    <w:basedOn w:val="afb"/>
    <w:next w:val="aff8"/>
    <w:qFormat/>
    <w:rsid w:val="00B66B1F"/>
    <w:pPr>
      <w:numPr>
        <w:ilvl w:val="1"/>
        <w:numId w:val="13"/>
      </w:numPr>
      <w:tabs>
        <w:tab w:val="left" w:pos="180"/>
      </w:tabs>
      <w:spacing w:beforeLines="50" w:afterLines="50"/>
      <w:ind w:left="0" w:firstLine="0"/>
      <w:jc w:val="center"/>
    </w:pPr>
    <w:rPr>
      <w:rFonts w:ascii="黑体" w:eastAsia="黑体"/>
    </w:rPr>
  </w:style>
  <w:style w:type="paragraph" w:customStyle="1" w:styleId="afffff2">
    <w:name w:val="实施日期"/>
    <w:qFormat/>
    <w:rsid w:val="00B66B1F"/>
    <w:pPr>
      <w:framePr w:w="3997" w:h="471" w:hRule="exact" w:vSpace="181" w:wrap="around" w:vAnchor="page" w:hAnchor="page" w:x="7089" w:y="14097"/>
      <w:jc w:val="right"/>
    </w:pPr>
    <w:rPr>
      <w:rFonts w:ascii="Times New Roman" w:eastAsia="黑体" w:hAnsi="Times New Roman"/>
      <w:sz w:val="28"/>
    </w:rPr>
  </w:style>
  <w:style w:type="paragraph" w:customStyle="1" w:styleId="afffff3">
    <w:name w:val="列项说明数字编号"/>
    <w:qFormat/>
    <w:rsid w:val="00B66B1F"/>
    <w:pPr>
      <w:ind w:leftChars="400" w:left="600" w:hangingChars="200" w:hanging="200"/>
    </w:pPr>
    <w:rPr>
      <w:rFonts w:ascii="宋体" w:eastAsia="宋体" w:hAnsi="Times New Roman"/>
      <w:sz w:val="21"/>
    </w:rPr>
  </w:style>
  <w:style w:type="paragraph" w:customStyle="1" w:styleId="afffff4">
    <w:name w:val="附录二级无"/>
    <w:basedOn w:val="af4"/>
    <w:qFormat/>
    <w:rsid w:val="00B66B1F"/>
    <w:pPr>
      <w:tabs>
        <w:tab w:val="clear" w:pos="360"/>
      </w:tabs>
      <w:spacing w:beforeLines="0" w:afterLines="0"/>
    </w:pPr>
    <w:rPr>
      <w:rFonts w:ascii="宋体" w:eastAsia="宋体"/>
      <w:szCs w:val="21"/>
    </w:rPr>
  </w:style>
  <w:style w:type="paragraph" w:customStyle="1" w:styleId="afffff5">
    <w:name w:val="附录公式编号制表符"/>
    <w:basedOn w:val="afb"/>
    <w:next w:val="aff8"/>
    <w:qFormat/>
    <w:rsid w:val="00B66B1F"/>
    <w:pPr>
      <w:widowControl/>
      <w:tabs>
        <w:tab w:val="center" w:pos="4201"/>
        <w:tab w:val="right" w:leader="dot" w:pos="9298"/>
      </w:tabs>
      <w:autoSpaceDE w:val="0"/>
      <w:autoSpaceDN w:val="0"/>
    </w:pPr>
    <w:rPr>
      <w:rFonts w:ascii="宋体"/>
      <w:kern w:val="0"/>
      <w:szCs w:val="20"/>
    </w:rPr>
  </w:style>
  <w:style w:type="paragraph" w:customStyle="1" w:styleId="24">
    <w:name w:val="封面一致性程度标识2"/>
    <w:basedOn w:val="affffd"/>
    <w:qFormat/>
    <w:rsid w:val="00B66B1F"/>
    <w:pPr>
      <w:framePr w:wrap="around" w:y="4469"/>
    </w:pPr>
  </w:style>
  <w:style w:type="paragraph" w:customStyle="1" w:styleId="afffff6">
    <w:name w:val="列项说明"/>
    <w:basedOn w:val="afb"/>
    <w:qFormat/>
    <w:rsid w:val="00B66B1F"/>
    <w:pPr>
      <w:adjustRightInd w:val="0"/>
      <w:spacing w:line="320" w:lineRule="exact"/>
      <w:ind w:leftChars="200" w:left="400" w:hangingChars="200" w:hanging="200"/>
      <w:jc w:val="left"/>
      <w:textAlignment w:val="baseline"/>
    </w:pPr>
    <w:rPr>
      <w:rFonts w:ascii="宋体"/>
      <w:kern w:val="0"/>
      <w:szCs w:val="20"/>
    </w:rPr>
  </w:style>
  <w:style w:type="paragraph" w:customStyle="1" w:styleId="afffff7">
    <w:name w:val="附录三级无"/>
    <w:basedOn w:val="af5"/>
    <w:qFormat/>
    <w:rsid w:val="00B66B1F"/>
    <w:pPr>
      <w:tabs>
        <w:tab w:val="clear" w:pos="360"/>
      </w:tabs>
      <w:spacing w:beforeLines="0" w:afterLines="0"/>
    </w:pPr>
    <w:rPr>
      <w:rFonts w:ascii="宋体" w:eastAsia="宋体"/>
      <w:szCs w:val="21"/>
    </w:rPr>
  </w:style>
  <w:style w:type="paragraph" w:customStyle="1" w:styleId="afa">
    <w:name w:val="附录数字编号列项（二级）"/>
    <w:qFormat/>
    <w:rsid w:val="00B66B1F"/>
    <w:pPr>
      <w:numPr>
        <w:ilvl w:val="1"/>
        <w:numId w:val="12"/>
      </w:numPr>
    </w:pPr>
    <w:rPr>
      <w:rFonts w:ascii="宋体" w:eastAsia="宋体" w:hAnsi="Times New Roman"/>
      <w:sz w:val="21"/>
    </w:rPr>
  </w:style>
  <w:style w:type="paragraph" w:customStyle="1" w:styleId="afffff8">
    <w:name w:val="附录一级无"/>
    <w:basedOn w:val="afffff9"/>
    <w:qFormat/>
    <w:rsid w:val="00B66B1F"/>
    <w:pPr>
      <w:spacing w:beforeLines="0" w:afterLines="0"/>
    </w:pPr>
    <w:rPr>
      <w:rFonts w:ascii="宋体" w:eastAsia="宋体"/>
      <w:szCs w:val="21"/>
    </w:rPr>
  </w:style>
  <w:style w:type="paragraph" w:customStyle="1" w:styleId="afffff9">
    <w:name w:val="附录一级条标题"/>
    <w:basedOn w:val="af3"/>
    <w:next w:val="aff8"/>
    <w:qFormat/>
    <w:rsid w:val="00B66B1F"/>
    <w:pPr>
      <w:numPr>
        <w:ilvl w:val="0"/>
        <w:numId w:val="0"/>
      </w:numPr>
      <w:autoSpaceDN w:val="0"/>
      <w:spacing w:beforeLines="50" w:afterLines="50"/>
      <w:ind w:left="4112"/>
      <w:outlineLvl w:val="2"/>
    </w:pPr>
  </w:style>
  <w:style w:type="paragraph" w:customStyle="1" w:styleId="af6">
    <w:name w:val="附录四级条标题"/>
    <w:basedOn w:val="af5"/>
    <w:next w:val="aff8"/>
    <w:qFormat/>
    <w:rsid w:val="00B66B1F"/>
    <w:pPr>
      <w:numPr>
        <w:ilvl w:val="5"/>
      </w:numPr>
      <w:outlineLvl w:val="5"/>
    </w:pPr>
  </w:style>
  <w:style w:type="paragraph" w:customStyle="1" w:styleId="25">
    <w:name w:val="封面标准文稿类别2"/>
    <w:basedOn w:val="affffe"/>
    <w:qFormat/>
    <w:rsid w:val="00B66B1F"/>
    <w:pPr>
      <w:framePr w:wrap="around" w:y="4469"/>
    </w:pPr>
  </w:style>
  <w:style w:type="paragraph" w:customStyle="1" w:styleId="afffffa">
    <w:name w:val="附录四级无"/>
    <w:basedOn w:val="af6"/>
    <w:qFormat/>
    <w:rsid w:val="00B66B1F"/>
    <w:pPr>
      <w:tabs>
        <w:tab w:val="clear" w:pos="360"/>
      </w:tabs>
      <w:spacing w:beforeLines="0" w:afterLines="0"/>
    </w:pPr>
    <w:rPr>
      <w:rFonts w:ascii="宋体" w:eastAsia="宋体"/>
      <w:szCs w:val="21"/>
    </w:rPr>
  </w:style>
  <w:style w:type="paragraph" w:customStyle="1" w:styleId="26">
    <w:name w:val="封面标准英文名称2"/>
    <w:basedOn w:val="affffc"/>
    <w:qFormat/>
    <w:rsid w:val="00B66B1F"/>
    <w:pPr>
      <w:framePr w:wrap="around" w:y="4469"/>
    </w:pPr>
  </w:style>
  <w:style w:type="paragraph" w:customStyle="1" w:styleId="a3">
    <w:name w:val="附录图标号"/>
    <w:basedOn w:val="afb"/>
    <w:qFormat/>
    <w:rsid w:val="00B66B1F"/>
    <w:pPr>
      <w:keepNext/>
      <w:pageBreakBefore/>
      <w:widowControl/>
      <w:numPr>
        <w:numId w:val="14"/>
      </w:numPr>
      <w:spacing w:line="14" w:lineRule="exact"/>
      <w:ind w:left="0" w:firstLine="363"/>
      <w:jc w:val="center"/>
      <w:outlineLvl w:val="0"/>
    </w:pPr>
    <w:rPr>
      <w:color w:val="FFFFFF"/>
    </w:rPr>
  </w:style>
  <w:style w:type="paragraph" w:customStyle="1" w:styleId="a4">
    <w:name w:val="附录图标题"/>
    <w:basedOn w:val="afb"/>
    <w:next w:val="aff8"/>
    <w:qFormat/>
    <w:rsid w:val="00B66B1F"/>
    <w:pPr>
      <w:numPr>
        <w:ilvl w:val="1"/>
        <w:numId w:val="14"/>
      </w:numPr>
      <w:tabs>
        <w:tab w:val="left" w:pos="363"/>
      </w:tabs>
      <w:spacing w:beforeLines="50" w:afterLines="50"/>
      <w:jc w:val="center"/>
    </w:pPr>
    <w:rPr>
      <w:rFonts w:ascii="黑体" w:eastAsia="黑体"/>
    </w:rPr>
  </w:style>
  <w:style w:type="paragraph" w:customStyle="1" w:styleId="af7">
    <w:name w:val="附录五级条标题"/>
    <w:basedOn w:val="af6"/>
    <w:next w:val="aff8"/>
    <w:qFormat/>
    <w:rsid w:val="00B66B1F"/>
    <w:pPr>
      <w:numPr>
        <w:ilvl w:val="6"/>
      </w:numPr>
      <w:outlineLvl w:val="6"/>
    </w:pPr>
  </w:style>
  <w:style w:type="paragraph" w:customStyle="1" w:styleId="afffffb">
    <w:name w:val="其他实施日期"/>
    <w:basedOn w:val="afffff2"/>
    <w:qFormat/>
    <w:rsid w:val="00B66B1F"/>
    <w:pPr>
      <w:framePr w:wrap="around"/>
    </w:pPr>
  </w:style>
  <w:style w:type="paragraph" w:customStyle="1" w:styleId="afffffc">
    <w:name w:val="其他标准称谓"/>
    <w:next w:val="afb"/>
    <w:qFormat/>
    <w:rsid w:val="00B66B1F"/>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d">
    <w:name w:val="附录五级无"/>
    <w:basedOn w:val="af7"/>
    <w:qFormat/>
    <w:rsid w:val="00B66B1F"/>
    <w:pPr>
      <w:tabs>
        <w:tab w:val="clear" w:pos="360"/>
      </w:tabs>
      <w:spacing w:beforeLines="0" w:afterLines="0"/>
    </w:pPr>
    <w:rPr>
      <w:rFonts w:ascii="宋体" w:eastAsia="宋体"/>
      <w:szCs w:val="21"/>
    </w:rPr>
  </w:style>
  <w:style w:type="paragraph" w:customStyle="1" w:styleId="afffffe">
    <w:name w:val="目次、索引正文"/>
    <w:qFormat/>
    <w:rsid w:val="00B66B1F"/>
    <w:pPr>
      <w:spacing w:line="320" w:lineRule="exact"/>
      <w:jc w:val="both"/>
    </w:pPr>
    <w:rPr>
      <w:rFonts w:ascii="宋体" w:eastAsia="宋体" w:hAnsi="Times New Roman"/>
      <w:sz w:val="21"/>
    </w:rPr>
  </w:style>
  <w:style w:type="paragraph" w:customStyle="1" w:styleId="affffff">
    <w:name w:val="其他标准标志"/>
    <w:basedOn w:val="affff2"/>
    <w:qFormat/>
    <w:rsid w:val="00B66B1F"/>
    <w:pPr>
      <w:framePr w:w="6101" w:wrap="around" w:vAnchor="page" w:hAnchor="page" w:x="4673" w:y="942"/>
    </w:pPr>
    <w:rPr>
      <w:w w:val="130"/>
    </w:rPr>
  </w:style>
  <w:style w:type="paragraph" w:customStyle="1" w:styleId="affffff0">
    <w:name w:val="其他发布部门"/>
    <w:basedOn w:val="affff8"/>
    <w:qFormat/>
    <w:rsid w:val="00B66B1F"/>
    <w:pPr>
      <w:framePr w:wrap="around" w:y="15310"/>
      <w:spacing w:line="0" w:lineRule="atLeast"/>
    </w:pPr>
    <w:rPr>
      <w:rFonts w:ascii="黑体" w:eastAsia="黑体"/>
      <w:b w:val="0"/>
    </w:rPr>
  </w:style>
  <w:style w:type="paragraph" w:customStyle="1" w:styleId="affffff1">
    <w:name w:val="前言、引言标题"/>
    <w:next w:val="aff8"/>
    <w:qFormat/>
    <w:rsid w:val="00B66B1F"/>
    <w:pPr>
      <w:keepNext/>
      <w:pageBreakBefore/>
      <w:shd w:val="clear" w:color="FFFFFF" w:fill="FFFFFF"/>
      <w:spacing w:before="640" w:after="560"/>
      <w:jc w:val="center"/>
      <w:outlineLvl w:val="0"/>
    </w:pPr>
    <w:rPr>
      <w:rFonts w:ascii="黑体" w:eastAsia="黑体" w:hAnsi="Times New Roman"/>
      <w:sz w:val="32"/>
    </w:rPr>
  </w:style>
  <w:style w:type="paragraph" w:customStyle="1" w:styleId="affffff2">
    <w:name w:val="三级无"/>
    <w:basedOn w:val="afffb"/>
    <w:qFormat/>
    <w:rsid w:val="00B66B1F"/>
    <w:pPr>
      <w:spacing w:beforeLines="0" w:afterLines="0"/>
    </w:pPr>
    <w:rPr>
      <w:rFonts w:ascii="宋体" w:eastAsia="宋体"/>
    </w:rPr>
  </w:style>
  <w:style w:type="paragraph" w:customStyle="1" w:styleId="affffff3">
    <w:name w:val="示例后文字"/>
    <w:basedOn w:val="aff8"/>
    <w:next w:val="aff8"/>
    <w:qFormat/>
    <w:rsid w:val="00B66B1F"/>
    <w:pPr>
      <w:ind w:firstLine="360"/>
    </w:pPr>
    <w:rPr>
      <w:sz w:val="18"/>
    </w:rPr>
  </w:style>
  <w:style w:type="paragraph" w:customStyle="1" w:styleId="affffff4">
    <w:name w:val="四级无"/>
    <w:basedOn w:val="afffa"/>
    <w:qFormat/>
    <w:rsid w:val="00B66B1F"/>
    <w:pPr>
      <w:spacing w:beforeLines="0" w:afterLines="0"/>
    </w:pPr>
    <w:rPr>
      <w:rFonts w:ascii="宋体" w:eastAsia="宋体"/>
    </w:rPr>
  </w:style>
  <w:style w:type="paragraph" w:customStyle="1" w:styleId="affffff5">
    <w:name w:val="条文脚注"/>
    <w:basedOn w:val="a8"/>
    <w:qFormat/>
    <w:rsid w:val="00B66B1F"/>
    <w:pPr>
      <w:numPr>
        <w:numId w:val="0"/>
      </w:numPr>
      <w:jc w:val="both"/>
    </w:pPr>
  </w:style>
  <w:style w:type="paragraph" w:customStyle="1" w:styleId="affffff6">
    <w:name w:val="图标脚注说明"/>
    <w:basedOn w:val="aff8"/>
    <w:qFormat/>
    <w:rsid w:val="00B66B1F"/>
    <w:pPr>
      <w:ind w:left="840" w:firstLineChars="0" w:hanging="420"/>
    </w:pPr>
    <w:rPr>
      <w:sz w:val="18"/>
      <w:szCs w:val="18"/>
    </w:rPr>
  </w:style>
  <w:style w:type="paragraph" w:customStyle="1" w:styleId="a1">
    <w:name w:val="图表脚注说明"/>
    <w:basedOn w:val="afb"/>
    <w:qFormat/>
    <w:rsid w:val="00B66B1F"/>
    <w:pPr>
      <w:numPr>
        <w:numId w:val="15"/>
      </w:numPr>
    </w:pPr>
    <w:rPr>
      <w:rFonts w:ascii="宋体"/>
      <w:sz w:val="18"/>
      <w:szCs w:val="18"/>
    </w:rPr>
  </w:style>
  <w:style w:type="paragraph" w:customStyle="1" w:styleId="affffff7">
    <w:name w:val="图的脚注"/>
    <w:next w:val="aff8"/>
    <w:qFormat/>
    <w:rsid w:val="00B66B1F"/>
    <w:pPr>
      <w:widowControl w:val="0"/>
      <w:ind w:leftChars="200" w:left="840" w:hangingChars="200" w:hanging="420"/>
      <w:jc w:val="both"/>
    </w:pPr>
    <w:rPr>
      <w:rFonts w:ascii="宋体" w:eastAsia="宋体" w:hAnsi="Times New Roman"/>
      <w:sz w:val="18"/>
    </w:rPr>
  </w:style>
  <w:style w:type="paragraph" w:customStyle="1" w:styleId="affffff8">
    <w:name w:val="文献分类号"/>
    <w:qFormat/>
    <w:rsid w:val="00B66B1F"/>
    <w:pPr>
      <w:framePr w:hSpace="180" w:vSpace="180" w:wrap="around" w:hAnchor="margin" w:y="1" w:anchorLock="1"/>
      <w:widowControl w:val="0"/>
      <w:textAlignment w:val="center"/>
    </w:pPr>
    <w:rPr>
      <w:rFonts w:ascii="黑体" w:eastAsia="黑体" w:hAnsi="Times New Roman"/>
      <w:sz w:val="21"/>
      <w:szCs w:val="21"/>
    </w:rPr>
  </w:style>
  <w:style w:type="paragraph" w:customStyle="1" w:styleId="affffff9">
    <w:name w:val="五级无"/>
    <w:basedOn w:val="affff"/>
    <w:qFormat/>
    <w:rsid w:val="00B66B1F"/>
    <w:pPr>
      <w:spacing w:beforeLines="0" w:afterLines="0"/>
    </w:pPr>
    <w:rPr>
      <w:rFonts w:ascii="宋体" w:eastAsia="宋体"/>
    </w:rPr>
  </w:style>
  <w:style w:type="paragraph" w:customStyle="1" w:styleId="affffffa">
    <w:name w:val="一级无"/>
    <w:basedOn w:val="afff9"/>
    <w:qFormat/>
    <w:rsid w:val="00B66B1F"/>
    <w:pPr>
      <w:spacing w:beforeLines="0" w:afterLines="0"/>
    </w:pPr>
    <w:rPr>
      <w:rFonts w:ascii="宋体" w:eastAsia="宋体"/>
    </w:rPr>
  </w:style>
  <w:style w:type="paragraph" w:customStyle="1" w:styleId="af1">
    <w:name w:val="正文表标题"/>
    <w:next w:val="aff8"/>
    <w:uiPriority w:val="99"/>
    <w:qFormat/>
    <w:rsid w:val="00B66B1F"/>
    <w:pPr>
      <w:numPr>
        <w:numId w:val="16"/>
      </w:numPr>
      <w:spacing w:beforeLines="50" w:afterLines="50"/>
      <w:jc w:val="center"/>
    </w:pPr>
    <w:rPr>
      <w:rFonts w:ascii="黑体" w:eastAsia="黑体" w:hAnsi="Times New Roman"/>
      <w:sz w:val="21"/>
    </w:rPr>
  </w:style>
  <w:style w:type="paragraph" w:customStyle="1" w:styleId="affffffb">
    <w:name w:val="正文公式编号制表符"/>
    <w:basedOn w:val="aff8"/>
    <w:next w:val="aff8"/>
    <w:qFormat/>
    <w:rsid w:val="00B66B1F"/>
    <w:pPr>
      <w:ind w:firstLineChars="0" w:firstLine="0"/>
    </w:pPr>
  </w:style>
  <w:style w:type="paragraph" w:customStyle="1" w:styleId="a9">
    <w:name w:val="正文图标题"/>
    <w:next w:val="aff8"/>
    <w:qFormat/>
    <w:rsid w:val="00B66B1F"/>
    <w:pPr>
      <w:numPr>
        <w:numId w:val="17"/>
      </w:numPr>
      <w:spacing w:beforeLines="50" w:afterLines="50"/>
      <w:jc w:val="center"/>
    </w:pPr>
    <w:rPr>
      <w:rFonts w:ascii="黑体" w:eastAsia="黑体" w:hAnsi="Times New Roman"/>
      <w:sz w:val="21"/>
    </w:rPr>
  </w:style>
  <w:style w:type="paragraph" w:customStyle="1" w:styleId="affffffc">
    <w:name w:val="终结线"/>
    <w:basedOn w:val="afb"/>
    <w:qFormat/>
    <w:rsid w:val="00B66B1F"/>
    <w:pPr>
      <w:framePr w:hSpace="181" w:vSpace="181" w:wrap="around" w:vAnchor="text" w:hAnchor="margin" w:xAlign="center" w:y="285"/>
    </w:pPr>
  </w:style>
  <w:style w:type="paragraph" w:customStyle="1" w:styleId="affffffd">
    <w:name w:val="其他发布日期"/>
    <w:qFormat/>
    <w:rsid w:val="00B66B1F"/>
    <w:pPr>
      <w:framePr w:w="3997" w:h="471" w:hRule="exact" w:vSpace="181" w:wrap="around" w:vAnchor="page" w:hAnchor="page" w:x="1419" w:y="14097" w:anchorLock="1"/>
    </w:pPr>
    <w:rPr>
      <w:rFonts w:ascii="Times New Roman" w:eastAsia="黑体" w:hAnsi="Times New Roman"/>
      <w:sz w:val="28"/>
    </w:rPr>
  </w:style>
  <w:style w:type="paragraph" w:customStyle="1" w:styleId="27">
    <w:name w:val="封面标准文稿编辑信息2"/>
    <w:basedOn w:val="afffff"/>
    <w:qFormat/>
    <w:rsid w:val="00B66B1F"/>
    <w:pPr>
      <w:framePr w:wrap="around" w:y="4469"/>
    </w:pPr>
  </w:style>
  <w:style w:type="character" w:customStyle="1" w:styleId="Char2">
    <w:name w:val="页脚 Char"/>
    <w:link w:val="aff5"/>
    <w:uiPriority w:val="99"/>
    <w:qFormat/>
    <w:rsid w:val="00B66B1F"/>
    <w:rPr>
      <w:kern w:val="2"/>
      <w:sz w:val="18"/>
      <w:szCs w:val="18"/>
    </w:rPr>
  </w:style>
  <w:style w:type="paragraph" w:customStyle="1" w:styleId="affffffe">
    <w:name w:val="图表脚注"/>
    <w:next w:val="aff8"/>
    <w:qFormat/>
    <w:rsid w:val="00B66B1F"/>
    <w:pPr>
      <w:ind w:leftChars="200" w:left="200" w:hangingChars="100" w:hanging="100"/>
      <w:jc w:val="both"/>
    </w:pPr>
    <w:rPr>
      <w:rFonts w:ascii="宋体" w:eastAsia="宋体" w:hAnsi="Times New Roman"/>
      <w:sz w:val="18"/>
    </w:rPr>
  </w:style>
  <w:style w:type="paragraph" w:customStyle="1" w:styleId="3">
    <w:name w:val="编号3"/>
    <w:basedOn w:val="afb"/>
    <w:qFormat/>
    <w:rsid w:val="00B66B1F"/>
    <w:pPr>
      <w:numPr>
        <w:numId w:val="18"/>
      </w:numPr>
    </w:pPr>
    <w:rPr>
      <w:sz w:val="20"/>
      <w:szCs w:val="20"/>
    </w:rPr>
  </w:style>
  <w:style w:type="character" w:customStyle="1" w:styleId="1Char">
    <w:name w:val="标题 1 Char"/>
    <w:link w:val="1"/>
    <w:qFormat/>
    <w:rsid w:val="00B66B1F"/>
    <w:rPr>
      <w:b/>
      <w:bCs/>
      <w:kern w:val="44"/>
      <w:sz w:val="44"/>
      <w:szCs w:val="44"/>
    </w:rPr>
  </w:style>
  <w:style w:type="paragraph" w:customStyle="1" w:styleId="TOC1">
    <w:name w:val="TOC 标题1"/>
    <w:basedOn w:val="1"/>
    <w:next w:val="afb"/>
    <w:uiPriority w:val="39"/>
    <w:unhideWhenUsed/>
    <w:qFormat/>
    <w:rsid w:val="00B66B1F"/>
    <w:pPr>
      <w:widowControl/>
      <w:spacing w:before="240" w:after="0" w:line="259" w:lineRule="auto"/>
      <w:jc w:val="left"/>
      <w:outlineLvl w:val="9"/>
    </w:pPr>
    <w:rPr>
      <w:rFonts w:ascii="等线 Light" w:eastAsia="等线 Light" w:hAnsi="等线 Light"/>
      <w:b w:val="0"/>
      <w:bCs w:val="0"/>
      <w:color w:val="2E74B5"/>
      <w:kern w:val="0"/>
      <w:sz w:val="32"/>
      <w:szCs w:val="32"/>
    </w:rPr>
  </w:style>
  <w:style w:type="character" w:customStyle="1" w:styleId="afffffff">
    <w:name w:val="页脚 字符"/>
    <w:uiPriority w:val="99"/>
    <w:qFormat/>
    <w:rsid w:val="00B66B1F"/>
  </w:style>
  <w:style w:type="character" w:customStyle="1" w:styleId="Char0">
    <w:name w:val="日期 Char"/>
    <w:link w:val="aff2"/>
    <w:qFormat/>
    <w:rsid w:val="00B66B1F"/>
    <w:rPr>
      <w:kern w:val="2"/>
      <w:sz w:val="21"/>
      <w:szCs w:val="24"/>
    </w:rPr>
  </w:style>
  <w:style w:type="paragraph" w:customStyle="1" w:styleId="afffffff0">
    <w:name w:val="附录"/>
    <w:basedOn w:val="afb"/>
    <w:next w:val="afb"/>
    <w:link w:val="afffffff1"/>
    <w:qFormat/>
    <w:rsid w:val="00B66B1F"/>
    <w:pPr>
      <w:ind w:firstLineChars="200" w:firstLine="360"/>
      <w:jc w:val="center"/>
    </w:pPr>
    <w:rPr>
      <w:rFonts w:eastAsia="黑体"/>
    </w:rPr>
  </w:style>
  <w:style w:type="character" w:customStyle="1" w:styleId="afffffff1">
    <w:name w:val="附录 字符"/>
    <w:link w:val="afffffff0"/>
    <w:qFormat/>
    <w:rsid w:val="00B66B1F"/>
    <w:rPr>
      <w:rFonts w:eastAsia="黑体"/>
      <w:kern w:val="2"/>
      <w:sz w:val="21"/>
      <w:szCs w:val="24"/>
    </w:rPr>
  </w:style>
  <w:style w:type="paragraph" w:customStyle="1" w:styleId="afffffff2">
    <w:name w:val="图题，表题"/>
    <w:basedOn w:val="afb"/>
    <w:next w:val="afb"/>
    <w:link w:val="afffffff3"/>
    <w:qFormat/>
    <w:rsid w:val="00B66B1F"/>
    <w:pPr>
      <w:ind w:firstLineChars="200" w:firstLine="420"/>
      <w:jc w:val="center"/>
    </w:pPr>
    <w:rPr>
      <w:rFonts w:eastAsia="黑体"/>
    </w:rPr>
  </w:style>
  <w:style w:type="character" w:customStyle="1" w:styleId="afffffff3">
    <w:name w:val="图题，表题 字符"/>
    <w:link w:val="afffffff2"/>
    <w:qFormat/>
    <w:rsid w:val="00B66B1F"/>
    <w:rPr>
      <w:rFonts w:eastAsia="黑体"/>
      <w:kern w:val="2"/>
      <w:sz w:val="21"/>
      <w:szCs w:val="24"/>
    </w:rPr>
  </w:style>
  <w:style w:type="paragraph" w:customStyle="1" w:styleId="afffffff4">
    <w:name w:val="图的说明"/>
    <w:basedOn w:val="afb"/>
    <w:link w:val="afffffff5"/>
    <w:qFormat/>
    <w:rsid w:val="00B66B1F"/>
    <w:pPr>
      <w:ind w:firstLineChars="200" w:firstLine="420"/>
    </w:pPr>
    <w:rPr>
      <w:sz w:val="18"/>
    </w:rPr>
  </w:style>
  <w:style w:type="character" w:customStyle="1" w:styleId="afffffff5">
    <w:name w:val="图的说明 字符"/>
    <w:link w:val="afffffff4"/>
    <w:qFormat/>
    <w:rsid w:val="00B66B1F"/>
    <w:rPr>
      <w:kern w:val="2"/>
      <w:sz w:val="18"/>
      <w:szCs w:val="24"/>
    </w:rPr>
  </w:style>
  <w:style w:type="character" w:customStyle="1" w:styleId="Chara">
    <w:name w:val="列项——（一级） Char"/>
    <w:link w:val="a5"/>
    <w:qFormat/>
    <w:rsid w:val="00B66B1F"/>
    <w:rPr>
      <w:rFonts w:ascii="宋体"/>
      <w:sz w:val="21"/>
    </w:rPr>
  </w:style>
  <w:style w:type="paragraph" w:styleId="afffffff6">
    <w:name w:val="List Paragraph"/>
    <w:basedOn w:val="afb"/>
    <w:uiPriority w:val="99"/>
    <w:qFormat/>
    <w:rsid w:val="00B66B1F"/>
    <w:pPr>
      <w:ind w:firstLineChars="200" w:firstLine="420"/>
    </w:pPr>
  </w:style>
  <w:style w:type="character" w:customStyle="1" w:styleId="13">
    <w:name w:val="未处理的提及1"/>
    <w:basedOn w:val="afc"/>
    <w:uiPriority w:val="99"/>
    <w:semiHidden/>
    <w:unhideWhenUsed/>
    <w:qFormat/>
    <w:rsid w:val="00B66B1F"/>
    <w:rPr>
      <w:color w:val="605E5C"/>
      <w:shd w:val="clear" w:color="auto" w:fill="E1DFDD"/>
    </w:rPr>
  </w:style>
  <w:style w:type="paragraph" w:customStyle="1" w:styleId="14">
    <w:name w:val="修订1"/>
    <w:hidden/>
    <w:uiPriority w:val="99"/>
    <w:semiHidden/>
    <w:qFormat/>
    <w:rsid w:val="00B66B1F"/>
    <w:rPr>
      <w:rFonts w:ascii="Times New Roman" w:eastAsia="宋体" w:hAnsi="Times New Roman"/>
      <w:kern w:val="2"/>
      <w:sz w:val="21"/>
      <w:szCs w:val="24"/>
    </w:rPr>
  </w:style>
  <w:style w:type="paragraph" w:customStyle="1" w:styleId="15">
    <w:name w:val="正文1"/>
    <w:qFormat/>
    <w:rsid w:val="00B66B1F"/>
    <w:pPr>
      <w:jc w:val="both"/>
    </w:pPr>
    <w:rPr>
      <w:rFonts w:eastAsia="宋体" w:cs="宋体"/>
      <w:kern w:val="2"/>
      <w:sz w:val="21"/>
      <w:szCs w:val="21"/>
    </w:rPr>
  </w:style>
  <w:style w:type="character" w:customStyle="1" w:styleId="apple-converted-space">
    <w:name w:val="apple-converted-space"/>
    <w:basedOn w:val="afc"/>
    <w:rsid w:val="00A2346C"/>
  </w:style>
  <w:style w:type="paragraph" w:styleId="afffffff7">
    <w:name w:val="Revision"/>
    <w:hidden/>
    <w:uiPriority w:val="99"/>
    <w:semiHidden/>
    <w:rsid w:val="008A4C43"/>
    <w:rPr>
      <w:rFonts w:eastAsia="宋体" w:cs="宋体"/>
      <w:kern w:val="2"/>
      <w:sz w:val="21"/>
      <w:szCs w:val="21"/>
    </w:rPr>
  </w:style>
  <w:style w:type="character" w:customStyle="1" w:styleId="5Char">
    <w:name w:val="标题 5 Char"/>
    <w:basedOn w:val="afc"/>
    <w:link w:val="5"/>
    <w:semiHidden/>
    <w:rsid w:val="00947BA8"/>
    <w:rPr>
      <w:rFonts w:eastAsia="宋体" w:cs="宋体"/>
      <w:b/>
      <w:bCs/>
      <w:kern w:val="2"/>
      <w:sz w:val="28"/>
      <w:szCs w:val="28"/>
    </w:rPr>
  </w:style>
  <w:style w:type="character" w:customStyle="1" w:styleId="Char9">
    <w:name w:val="一级条标题 Char"/>
    <w:link w:val="afff9"/>
    <w:uiPriority w:val="99"/>
    <w:locked/>
    <w:rsid w:val="0004572B"/>
    <w:rPr>
      <w:rFonts w:ascii="黑体" w:eastAsia="黑体" w:hAnsi="Times New Roman"/>
      <w:sz w:val="21"/>
      <w:szCs w:val="21"/>
    </w:rPr>
  </w:style>
  <w:style w:type="character" w:customStyle="1" w:styleId="fontstyle21">
    <w:name w:val="fontstyle21"/>
    <w:rsid w:val="006C6A99"/>
    <w:rPr>
      <w:rFonts w:ascii="宋体" w:eastAsia="宋体" w:hAnsi="宋体" w:cs="Times New Roman"/>
      <w:color w:val="000000"/>
      <w:sz w:val="22"/>
      <w:szCs w:val="22"/>
    </w:rPr>
  </w:style>
  <w:style w:type="paragraph" w:styleId="afffffff8">
    <w:name w:val="Body Text"/>
    <w:basedOn w:val="afb"/>
    <w:link w:val="Charb"/>
    <w:uiPriority w:val="1"/>
    <w:qFormat/>
    <w:rsid w:val="00CD2CFD"/>
    <w:pPr>
      <w:ind w:left="525"/>
    </w:pPr>
    <w:rPr>
      <w:rFonts w:ascii="宋体" w:hAnsi="宋体"/>
      <w:sz w:val="19"/>
      <w:szCs w:val="19"/>
    </w:rPr>
  </w:style>
  <w:style w:type="character" w:customStyle="1" w:styleId="Charb">
    <w:name w:val="正文文本 Char"/>
    <w:basedOn w:val="afc"/>
    <w:link w:val="afffffff8"/>
    <w:uiPriority w:val="1"/>
    <w:rsid w:val="00CD2CFD"/>
    <w:rPr>
      <w:rFonts w:ascii="宋体" w:eastAsia="宋体" w:hAnsi="宋体" w:cs="宋体"/>
      <w:kern w:val="2"/>
      <w:sz w:val="19"/>
      <w:szCs w:val="19"/>
    </w:rPr>
  </w:style>
</w:styles>
</file>

<file path=word/webSettings.xml><?xml version="1.0" encoding="utf-8"?>
<w:webSettings xmlns:r="http://schemas.openxmlformats.org/officeDocument/2006/relationships" xmlns:w="http://schemas.openxmlformats.org/wordprocessingml/2006/main">
  <w:divs>
    <w:div w:id="673806832">
      <w:bodyDiv w:val="1"/>
      <w:marLeft w:val="0"/>
      <w:marRight w:val="0"/>
      <w:marTop w:val="0"/>
      <w:marBottom w:val="0"/>
      <w:divBdr>
        <w:top w:val="none" w:sz="0" w:space="0" w:color="auto"/>
        <w:left w:val="none" w:sz="0" w:space="0" w:color="auto"/>
        <w:bottom w:val="none" w:sz="0" w:space="0" w:color="auto"/>
        <w:right w:val="none" w:sz="0" w:space="0" w:color="auto"/>
      </w:divBdr>
    </w:div>
    <w:div w:id="834540633">
      <w:bodyDiv w:val="1"/>
      <w:marLeft w:val="0"/>
      <w:marRight w:val="0"/>
      <w:marTop w:val="0"/>
      <w:marBottom w:val="0"/>
      <w:divBdr>
        <w:top w:val="none" w:sz="0" w:space="0" w:color="auto"/>
        <w:left w:val="none" w:sz="0" w:space="0" w:color="auto"/>
        <w:bottom w:val="none" w:sz="0" w:space="0" w:color="auto"/>
        <w:right w:val="none" w:sz="0" w:space="0" w:color="auto"/>
      </w:divBdr>
    </w:div>
    <w:div w:id="927032897">
      <w:bodyDiv w:val="1"/>
      <w:marLeft w:val="0"/>
      <w:marRight w:val="0"/>
      <w:marTop w:val="0"/>
      <w:marBottom w:val="0"/>
      <w:divBdr>
        <w:top w:val="none" w:sz="0" w:space="0" w:color="auto"/>
        <w:left w:val="none" w:sz="0" w:space="0" w:color="auto"/>
        <w:bottom w:val="none" w:sz="0" w:space="0" w:color="auto"/>
        <w:right w:val="none" w:sz="0" w:space="0" w:color="auto"/>
      </w:divBdr>
    </w:div>
    <w:div w:id="1004748416">
      <w:bodyDiv w:val="1"/>
      <w:marLeft w:val="0"/>
      <w:marRight w:val="0"/>
      <w:marTop w:val="0"/>
      <w:marBottom w:val="0"/>
      <w:divBdr>
        <w:top w:val="none" w:sz="0" w:space="0" w:color="auto"/>
        <w:left w:val="none" w:sz="0" w:space="0" w:color="auto"/>
        <w:bottom w:val="none" w:sz="0" w:space="0" w:color="auto"/>
        <w:right w:val="none" w:sz="0" w:space="0" w:color="auto"/>
      </w:divBdr>
    </w:div>
    <w:div w:id="1332638073">
      <w:bodyDiv w:val="1"/>
      <w:marLeft w:val="0"/>
      <w:marRight w:val="0"/>
      <w:marTop w:val="0"/>
      <w:marBottom w:val="0"/>
      <w:divBdr>
        <w:top w:val="none" w:sz="0" w:space="0" w:color="auto"/>
        <w:left w:val="none" w:sz="0" w:space="0" w:color="auto"/>
        <w:bottom w:val="none" w:sz="0" w:space="0" w:color="auto"/>
        <w:right w:val="none" w:sz="0" w:space="0" w:color="auto"/>
      </w:divBdr>
    </w:div>
    <w:div w:id="1458186494">
      <w:bodyDiv w:val="1"/>
      <w:marLeft w:val="0"/>
      <w:marRight w:val="0"/>
      <w:marTop w:val="0"/>
      <w:marBottom w:val="0"/>
      <w:divBdr>
        <w:top w:val="none" w:sz="0" w:space="0" w:color="auto"/>
        <w:left w:val="none" w:sz="0" w:space="0" w:color="auto"/>
        <w:bottom w:val="none" w:sz="0" w:space="0" w:color="auto"/>
        <w:right w:val="none" w:sz="0" w:space="0" w:color="auto"/>
      </w:divBdr>
    </w:div>
    <w:div w:id="1948929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5.emf"/><Relationship Id="rId39"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package" Target="embeddings/Microsoft_Visio___1.vsdx"/><Relationship Id="rId34" Type="http://schemas.openxmlformats.org/officeDocument/2006/relationships/oleObject" Target="embeddings/Microsoft_Visio_2003-2010___6.vsd"/><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oleObject" Target="embeddings/Microsoft_Visio_2003-2010___2.vsd"/><Relationship Id="rId33" Type="http://schemas.openxmlformats.org/officeDocument/2006/relationships/image" Target="media/image9.emf"/><Relationship Id="rId38" Type="http://schemas.openxmlformats.org/officeDocument/2006/relationships/oleObject" Target="embeddings/Microsoft_Visio_2003-2010___8.vsd"/><Relationship Id="rId46" Type="http://schemas.openxmlformats.org/officeDocument/2006/relationships/image" Target="media/image17.png"/><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image" Target="media/image2.emf"/><Relationship Id="rId29" Type="http://schemas.openxmlformats.org/officeDocument/2006/relationships/oleObject" Target="embeddings/Microsoft_Visio_2003-2010___4.vsd"/><Relationship Id="rId41"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oleObject" Target="embeddings/Microsoft_Visio_2003-2010___5.vsd"/><Relationship Id="rId37" Type="http://schemas.openxmlformats.org/officeDocument/2006/relationships/image" Target="media/image11.emf"/><Relationship Id="rId40" Type="http://schemas.openxmlformats.org/officeDocument/2006/relationships/footer" Target="footer6.xml"/><Relationship Id="rId45"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oleObject" Target="embeddings/Microsoft_Visio_2003-2010___1.vsd"/><Relationship Id="rId28" Type="http://schemas.openxmlformats.org/officeDocument/2006/relationships/image" Target="media/image6.emf"/><Relationship Id="rId36" Type="http://schemas.openxmlformats.org/officeDocument/2006/relationships/oleObject" Target="embeddings/Microsoft_Visio_2003-2010___7.vsd"/><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8.emf"/><Relationship Id="rId44"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oleObject" Target="embeddings/Microsoft_Visio_2003-2010___3.vsd"/><Relationship Id="rId30" Type="http://schemas.openxmlformats.org/officeDocument/2006/relationships/image" Target="media/image7.png"/><Relationship Id="rId35" Type="http://schemas.openxmlformats.org/officeDocument/2006/relationships/image" Target="media/image10.emf"/><Relationship Id="rId43" Type="http://schemas.openxmlformats.org/officeDocument/2006/relationships/image" Target="media/image14.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28</Pages>
  <Words>4998</Words>
  <Characters>28490</Characters>
  <Application>Microsoft Office Word</Application>
  <DocSecurity>0</DocSecurity>
  <Lines>237</Lines>
  <Paragraphs>66</Paragraphs>
  <ScaleCrop>false</ScaleCrop>
  <Company>zle</Company>
  <LinksUpToDate>false</LinksUpToDate>
  <CharactersWithSpaces>33422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CNIS</dc:creator>
  <cp:lastModifiedBy>孙良艳</cp:lastModifiedBy>
  <cp:revision>44</cp:revision>
  <cp:lastPrinted>2023-05-23T00:34:00Z</cp:lastPrinted>
  <dcterms:created xsi:type="dcterms:W3CDTF">2023-02-17T07:24:00Z</dcterms:created>
  <dcterms:modified xsi:type="dcterms:W3CDTF">2023-06-29T08:05:00Z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2052-4.5.0.7415</vt:lpwstr>
  </property>
  <property fmtid="{D5CDD505-2E9C-101B-9397-08002B2CF9AE}" pid="3" name="ICV">
    <vt:lpwstr>032106DF77C7D66F43DE436300E68E5C</vt:lpwstr>
  </property>
</Properties>
</file>