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tbl>
      <w:tblPr>
        <w:tblStyle w:val="3"/>
        <w:tblW w:w="142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4461"/>
        <w:gridCol w:w="1171"/>
        <w:gridCol w:w="1820"/>
        <w:gridCol w:w="1849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241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福建省特检院场（厂）内机动车辆车牌采购项目报价单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报价单位：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联系电话：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单价（元）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小计（元）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场（厂）内机动车辆车牌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按《特种设备安全技术规范TSG08-2017》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中附件H的H3要求制作，一式双份，含钉子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2000套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采用最低评标价法确定供应商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合计：（大写）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424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Autospacing="0" w:line="58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说明：以上报价为含税价（增值税专用发票），包含材料费、运输费、人工费、开票税费等相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关费用，不再另行增加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报价时间：   年   月   日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/>
    <w:sectPr>
      <w:pgSz w:w="16838" w:h="11906" w:orient="landscape"/>
      <w:pgMar w:top="1588" w:right="2098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41812E2B"/>
    <w:rsid w:val="15D364D0"/>
    <w:rsid w:val="1651169E"/>
    <w:rsid w:val="1BAB7B88"/>
    <w:rsid w:val="1C357184"/>
    <w:rsid w:val="23A7718B"/>
    <w:rsid w:val="268B508E"/>
    <w:rsid w:val="41812E2B"/>
    <w:rsid w:val="4D6A7124"/>
    <w:rsid w:val="4F190432"/>
    <w:rsid w:val="53A37977"/>
    <w:rsid w:val="5AA076B9"/>
    <w:rsid w:val="7D7B725A"/>
    <w:rsid w:val="7D8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235</Characters>
  <Lines>0</Lines>
  <Paragraphs>0</Paragraphs>
  <TotalTime>8</TotalTime>
  <ScaleCrop>false</ScaleCrop>
  <LinksUpToDate>false</LinksUpToDate>
  <CharactersWithSpaces>235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2021-11-19T06:43:00Z</dcterms:created>
  <dc:creator>何倩雯</dc:creator>
  <cp:lastModifiedBy>Asa</cp:lastModifiedBy>
  <cp:lastPrinted>2022-10-21T09:03:00Z</cp:lastPrinted>
  <dcterms:modified xsi:type="dcterms:W3CDTF">2023-11-02T08:39:51Z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CBAE83EA3C1C4BED8B4AF8BE566D6FD0</vt:lpwstr>
  </property>
</Properties>
</file>