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件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具备履行合同所必需设备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和专业技术能力的声明函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560" w:lineRule="exac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致：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>福建省特种设备检验研究院南平分院、福建省锅炉压力容器检验研究院南平分院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我方具备履行合同所必需的设备和专业技术能力，否则产生不利后果由我方承担责任。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★注意：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1、纸质投标文件正本中的本声明函（若有）应为原件。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2、请投标人根据实际情况如实声明，否则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视为提供虚假材料。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（全称并加盖单位公章）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投标人代表签字：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      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087F170B"/>
    <w:rsid w:val="087F170B"/>
    <w:rsid w:val="340D18C0"/>
    <w:rsid w:val="360919A9"/>
    <w:rsid w:val="5AA40EF6"/>
    <w:rsid w:val="6B6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2</TotalTime>
  <ScaleCrop>false</ScaleCrop>
  <LinksUpToDate>false</LinksUpToDate>
  <CharactersWithSpaces>200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2022-08-12T00:18:00Z</dcterms:created>
  <dc:creator>高燕清</dc:creator>
  <cp:lastModifiedBy>pc</cp:lastModifiedBy>
  <dcterms:modified xsi:type="dcterms:W3CDTF">2023-11-28T02:43:37Z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4EDD088B8D1D425CB0D4D93FD55EEB34</vt:lpwstr>
  </property>
</Properties>
</file>