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0EB8D" w14:textId="77777777" w:rsidR="00EE7E2D" w:rsidRDefault="00000000">
      <w:pPr>
        <w:pStyle w:val="2"/>
        <w:jc w:val="center"/>
        <w:rPr>
          <w:rStyle w:val="20"/>
          <w:b/>
        </w:rPr>
      </w:pPr>
      <w:bookmarkStart w:id="0" w:name="_Toc233394029"/>
      <w:r>
        <w:rPr>
          <w:rStyle w:val="20"/>
          <w:rFonts w:hint="eastAsia"/>
          <w:b/>
        </w:rPr>
        <w:t>开放基金课题管理办法</w:t>
      </w:r>
      <w:bookmarkEnd w:id="0"/>
    </w:p>
    <w:p w14:paraId="1CD966E0" w14:textId="77777777" w:rsidR="00EE7E2D" w:rsidRDefault="00000000">
      <w:pPr>
        <w:spacing w:line="580" w:lineRule="exact"/>
        <w:ind w:firstLineChars="200" w:firstLine="561"/>
        <w:rPr>
          <w:rFonts w:ascii="仿宋_GB2312"/>
          <w:szCs w:val="28"/>
        </w:rPr>
      </w:pPr>
      <w:r>
        <w:rPr>
          <w:rFonts w:ascii="华文仿宋" w:eastAsia="华文仿宋" w:hAnsi="华文仿宋" w:hint="eastAsia"/>
          <w:b/>
          <w:szCs w:val="28"/>
        </w:rPr>
        <w:t>第一条</w:t>
      </w:r>
      <w:r>
        <w:rPr>
          <w:rFonts w:ascii="仿宋_GB2312" w:hint="eastAsia"/>
          <w:szCs w:val="28"/>
        </w:rPr>
        <w:t xml:space="preserve">  福建省特种智能装备安全与测控重点实验室（以下简称实验室）面向国内外科技工作者（国内外各高校、科研机构和其它单位的科技工作者）开放，为从事实验室研究方向的科研人员提供科研场所及课题经费。鼓励新思想、新方法及交叉学科的发展，提倡创新、求实、开放、交流的学术风气。依据《福建省重点实验室建设与运行管理办法》和《福建省重点实验室管理实施细则》制定本管理办法。</w:t>
      </w:r>
    </w:p>
    <w:p w14:paraId="5B4C7385" w14:textId="77777777" w:rsidR="00EE7E2D" w:rsidRDefault="00000000">
      <w:pPr>
        <w:spacing w:line="580" w:lineRule="exact"/>
        <w:ind w:firstLineChars="200" w:firstLine="561"/>
        <w:rPr>
          <w:rFonts w:ascii="仿宋_GB2312"/>
          <w:szCs w:val="28"/>
        </w:rPr>
      </w:pPr>
      <w:r>
        <w:rPr>
          <w:rFonts w:ascii="华文仿宋" w:eastAsia="华文仿宋" w:hAnsi="华文仿宋" w:hint="eastAsia"/>
          <w:b/>
          <w:szCs w:val="28"/>
        </w:rPr>
        <w:t>第二条</w:t>
      </w:r>
      <w:r>
        <w:rPr>
          <w:rFonts w:ascii="仿宋_GB2312" w:hint="eastAsia"/>
          <w:szCs w:val="28"/>
        </w:rPr>
        <w:t xml:space="preserve">  开放基金课题的立项原则：</w:t>
      </w:r>
    </w:p>
    <w:p w14:paraId="1EF88E7C" w14:textId="77777777" w:rsidR="00EE7E2D" w:rsidRDefault="00000000">
      <w:pPr>
        <w:spacing w:line="580" w:lineRule="exact"/>
        <w:ind w:firstLineChars="200" w:firstLine="560"/>
        <w:rPr>
          <w:rFonts w:ascii="仿宋_GB2312"/>
          <w:szCs w:val="28"/>
        </w:rPr>
      </w:pPr>
      <w:r>
        <w:rPr>
          <w:rFonts w:ascii="仿宋_GB2312" w:hint="eastAsia"/>
          <w:szCs w:val="28"/>
        </w:rPr>
        <w:t>1.围绕研究方向，面向国内外高层次研究机构的研究人员；</w:t>
      </w:r>
    </w:p>
    <w:p w14:paraId="407EE45E" w14:textId="77777777" w:rsidR="00EE7E2D" w:rsidRDefault="00000000">
      <w:pPr>
        <w:spacing w:line="580" w:lineRule="exact"/>
        <w:ind w:firstLineChars="200" w:firstLine="560"/>
        <w:rPr>
          <w:rFonts w:ascii="仿宋_GB2312"/>
          <w:szCs w:val="28"/>
        </w:rPr>
      </w:pPr>
      <w:r>
        <w:rPr>
          <w:rFonts w:ascii="仿宋_GB2312" w:hint="eastAsia"/>
          <w:szCs w:val="28"/>
        </w:rPr>
        <w:t>2.重点资助坚持面向科技前沿、面向经济主战场、面向国家重大需求、面向人民生命健康的项目；</w:t>
      </w:r>
    </w:p>
    <w:p w14:paraId="5F0BC243" w14:textId="77777777" w:rsidR="00EE7E2D" w:rsidRDefault="00000000">
      <w:pPr>
        <w:spacing w:line="580" w:lineRule="exact"/>
        <w:ind w:firstLineChars="200" w:firstLine="560"/>
        <w:rPr>
          <w:rFonts w:ascii="仿宋_GB2312"/>
          <w:szCs w:val="28"/>
        </w:rPr>
      </w:pPr>
      <w:r>
        <w:rPr>
          <w:rFonts w:ascii="仿宋_GB2312" w:hint="eastAsia"/>
          <w:szCs w:val="28"/>
        </w:rPr>
        <w:t>3.高层次人才申请优先，适当向青年科技人员倾斜。</w:t>
      </w:r>
    </w:p>
    <w:p w14:paraId="6128758E" w14:textId="77777777" w:rsidR="00EE7E2D" w:rsidRDefault="00000000">
      <w:pPr>
        <w:spacing w:line="580" w:lineRule="exact"/>
        <w:ind w:firstLineChars="200" w:firstLine="561"/>
        <w:rPr>
          <w:rFonts w:ascii="仿宋_GB2312"/>
          <w:szCs w:val="28"/>
        </w:rPr>
      </w:pPr>
      <w:r>
        <w:rPr>
          <w:rFonts w:ascii="华文仿宋" w:eastAsia="华文仿宋" w:hAnsi="华文仿宋" w:hint="eastAsia"/>
          <w:b/>
          <w:szCs w:val="28"/>
        </w:rPr>
        <w:t>第三条</w:t>
      </w:r>
      <w:r>
        <w:rPr>
          <w:rFonts w:ascii="仿宋_GB2312" w:hint="eastAsia"/>
          <w:szCs w:val="28"/>
        </w:rPr>
        <w:t xml:space="preserve">  开放基金申请者应是在职的具有副高及以上职称或具有博士学位（含在读博士），能独立承担研究项目的科研工作者，申请者应得到所在单位的同意。</w:t>
      </w:r>
    </w:p>
    <w:p w14:paraId="6832B408" w14:textId="77777777" w:rsidR="00EE7E2D" w:rsidRDefault="00000000">
      <w:pPr>
        <w:spacing w:line="580" w:lineRule="exact"/>
        <w:ind w:firstLineChars="200" w:firstLine="561"/>
        <w:rPr>
          <w:rFonts w:ascii="仿宋_GB2312"/>
          <w:szCs w:val="28"/>
        </w:rPr>
      </w:pPr>
      <w:r>
        <w:rPr>
          <w:rFonts w:ascii="华文仿宋" w:eastAsia="华文仿宋" w:hAnsi="华文仿宋" w:hint="eastAsia"/>
          <w:b/>
          <w:szCs w:val="28"/>
        </w:rPr>
        <w:t>第四条</w:t>
      </w:r>
      <w:r>
        <w:rPr>
          <w:rFonts w:ascii="仿宋_GB2312" w:hint="eastAsia"/>
          <w:szCs w:val="28"/>
        </w:rPr>
        <w:t xml:space="preserve">  开放基金的申请应符合实验室当年发布的开放基金申请，其研究内容必须符合开放基金的资助范围。</w:t>
      </w:r>
    </w:p>
    <w:p w14:paraId="7C3182E0" w14:textId="77777777" w:rsidR="00EE7E2D" w:rsidRDefault="00000000">
      <w:pPr>
        <w:spacing w:line="580" w:lineRule="exact"/>
        <w:ind w:firstLineChars="200" w:firstLine="561"/>
        <w:rPr>
          <w:rFonts w:ascii="仿宋_GB2312"/>
          <w:szCs w:val="28"/>
        </w:rPr>
      </w:pPr>
      <w:r>
        <w:rPr>
          <w:rFonts w:ascii="华文仿宋" w:eastAsia="华文仿宋" w:hAnsi="华文仿宋" w:hint="eastAsia"/>
          <w:b/>
          <w:szCs w:val="28"/>
        </w:rPr>
        <w:t>第五条</w:t>
      </w:r>
      <w:r>
        <w:rPr>
          <w:rFonts w:ascii="仿宋_GB2312" w:hint="eastAsia"/>
          <w:szCs w:val="28"/>
        </w:rPr>
        <w:t xml:space="preserve">  同一年度内，每个人只能申请一个开放基金项目。企业申请人对职称及学位要求可适当放宽。实验室鼓励具有交叉学科背景的优秀青年科研人员申请开放基金项目。</w:t>
      </w:r>
    </w:p>
    <w:p w14:paraId="1276C1C4" w14:textId="77777777" w:rsidR="00EE7E2D" w:rsidRDefault="00000000">
      <w:pPr>
        <w:spacing w:line="580" w:lineRule="exact"/>
        <w:ind w:firstLineChars="200" w:firstLine="561"/>
        <w:rPr>
          <w:rFonts w:ascii="仿宋_GB2312"/>
          <w:szCs w:val="28"/>
        </w:rPr>
      </w:pPr>
      <w:r>
        <w:rPr>
          <w:rFonts w:ascii="华文仿宋" w:eastAsia="华文仿宋" w:hAnsi="华文仿宋" w:hint="eastAsia"/>
          <w:b/>
          <w:szCs w:val="28"/>
        </w:rPr>
        <w:t>第六条</w:t>
      </w:r>
      <w:r>
        <w:rPr>
          <w:rFonts w:ascii="仿宋_GB2312" w:hint="eastAsia"/>
          <w:szCs w:val="28"/>
        </w:rPr>
        <w:t xml:space="preserve">  开放基金课题申请程序：</w:t>
      </w:r>
    </w:p>
    <w:p w14:paraId="70F42F60" w14:textId="77777777" w:rsidR="00EE7E2D" w:rsidRDefault="00000000">
      <w:pPr>
        <w:spacing w:line="580" w:lineRule="exact"/>
        <w:ind w:firstLineChars="200" w:firstLine="560"/>
        <w:rPr>
          <w:rFonts w:ascii="仿宋_GB2312"/>
          <w:szCs w:val="28"/>
        </w:rPr>
      </w:pPr>
      <w:r>
        <w:rPr>
          <w:rFonts w:ascii="仿宋_GB2312" w:hint="eastAsia"/>
          <w:szCs w:val="28"/>
        </w:rPr>
        <w:t>1. 根据实验室工作要求，开放基金项目的申请每年受理一次，申请截止日期以当年的通知为准。</w:t>
      </w:r>
    </w:p>
    <w:p w14:paraId="62CA7866" w14:textId="77777777" w:rsidR="00EE7E2D" w:rsidRDefault="00000000">
      <w:pPr>
        <w:spacing w:line="580" w:lineRule="exact"/>
        <w:ind w:firstLineChars="200" w:firstLine="560"/>
        <w:rPr>
          <w:rFonts w:ascii="仿宋_GB2312"/>
          <w:szCs w:val="28"/>
        </w:rPr>
      </w:pPr>
      <w:r>
        <w:rPr>
          <w:rFonts w:ascii="仿宋_GB2312" w:hint="eastAsia"/>
          <w:szCs w:val="28"/>
        </w:rPr>
        <w:lastRenderedPageBreak/>
        <w:t>2. 申请人应根据开放基金项目申请指南，认真填写开放基金项目申请书，并由申请人所在单位在申请书上签署意见，加盖单位公章。</w:t>
      </w:r>
    </w:p>
    <w:p w14:paraId="0C79CB15" w14:textId="77777777" w:rsidR="00EE7E2D" w:rsidRDefault="00000000">
      <w:pPr>
        <w:spacing w:line="580" w:lineRule="exact"/>
        <w:ind w:firstLineChars="200" w:firstLine="560"/>
        <w:rPr>
          <w:rFonts w:ascii="仿宋_GB2312"/>
          <w:szCs w:val="28"/>
        </w:rPr>
      </w:pPr>
      <w:r>
        <w:rPr>
          <w:rFonts w:ascii="仿宋_GB2312" w:hint="eastAsia"/>
          <w:szCs w:val="28"/>
        </w:rPr>
        <w:t>3. 征集的开放基金项目经实验室学术委员会评审同意，由实验室草拟公示，报院科研与标准化部审核，院科研分管领导同意后，在省科技厅网站进行公示。</w:t>
      </w:r>
    </w:p>
    <w:p w14:paraId="377098EE" w14:textId="77777777" w:rsidR="00EE7E2D" w:rsidRDefault="00000000">
      <w:pPr>
        <w:spacing w:line="580" w:lineRule="exact"/>
        <w:ind w:firstLineChars="200" w:firstLine="560"/>
        <w:rPr>
          <w:rFonts w:ascii="仿宋_GB2312"/>
          <w:szCs w:val="28"/>
        </w:rPr>
      </w:pPr>
      <w:r>
        <w:rPr>
          <w:rFonts w:ascii="仿宋_GB2312" w:hint="eastAsia"/>
          <w:szCs w:val="28"/>
        </w:rPr>
        <w:t>4. 经公示无异议后，实验室与申请单位签订开放课题项目合同书，并办理经费外拨手续。</w:t>
      </w:r>
    </w:p>
    <w:p w14:paraId="75A7B40E" w14:textId="77777777" w:rsidR="00EE7E2D" w:rsidRDefault="00000000">
      <w:pPr>
        <w:spacing w:line="580" w:lineRule="exact"/>
        <w:ind w:firstLineChars="200" w:firstLine="561"/>
        <w:rPr>
          <w:rFonts w:ascii="仿宋_GB2312"/>
          <w:szCs w:val="28"/>
        </w:rPr>
      </w:pPr>
      <w:r>
        <w:rPr>
          <w:rFonts w:ascii="华文仿宋" w:eastAsia="华文仿宋" w:hAnsi="华文仿宋" w:hint="eastAsia"/>
          <w:b/>
          <w:szCs w:val="28"/>
        </w:rPr>
        <w:t>第七条</w:t>
      </w:r>
      <w:r>
        <w:rPr>
          <w:rFonts w:ascii="仿宋_GB2312" w:hint="eastAsia"/>
          <w:szCs w:val="28"/>
        </w:rPr>
        <w:t xml:space="preserve">  开放基金课题管理</w:t>
      </w:r>
    </w:p>
    <w:p w14:paraId="3DB375DF" w14:textId="77777777" w:rsidR="00EE7E2D" w:rsidRDefault="00000000">
      <w:pPr>
        <w:spacing w:line="580" w:lineRule="exact"/>
        <w:ind w:firstLineChars="200" w:firstLine="560"/>
        <w:rPr>
          <w:rFonts w:ascii="仿宋_GB2312"/>
          <w:szCs w:val="28"/>
        </w:rPr>
      </w:pPr>
      <w:r>
        <w:rPr>
          <w:rFonts w:ascii="仿宋_GB2312" w:hint="eastAsia"/>
          <w:szCs w:val="28"/>
        </w:rPr>
        <w:t>1. 实验室主任应经常检查项目进展情况，发现研究计划不能实现时，有权调整、中止或取消该项目。</w:t>
      </w:r>
    </w:p>
    <w:p w14:paraId="28BDBE5C" w14:textId="77777777" w:rsidR="00EE7E2D" w:rsidRDefault="00000000">
      <w:pPr>
        <w:spacing w:line="580" w:lineRule="exact"/>
        <w:ind w:firstLineChars="200" w:firstLine="560"/>
        <w:rPr>
          <w:rFonts w:ascii="仿宋_GB2312"/>
          <w:szCs w:val="28"/>
        </w:rPr>
      </w:pPr>
      <w:r>
        <w:rPr>
          <w:rFonts w:ascii="仿宋_GB2312" w:hint="eastAsia"/>
          <w:szCs w:val="28"/>
        </w:rPr>
        <w:t>2. 课题执行过程中，如需改变或推迟计划，应征得实验室的同意。</w:t>
      </w:r>
    </w:p>
    <w:p w14:paraId="123C9ACE" w14:textId="77777777" w:rsidR="00EE7E2D" w:rsidRDefault="00000000">
      <w:pPr>
        <w:spacing w:line="580" w:lineRule="exact"/>
        <w:ind w:firstLineChars="200" w:firstLine="560"/>
        <w:rPr>
          <w:rFonts w:ascii="仿宋_GB2312"/>
          <w:szCs w:val="28"/>
        </w:rPr>
      </w:pPr>
      <w:r>
        <w:rPr>
          <w:rFonts w:ascii="仿宋_GB2312" w:hint="eastAsia"/>
          <w:szCs w:val="28"/>
        </w:rPr>
        <w:t>3. 课题完成后，负责人填写项目结题报告，三个月内向实验室报送《开放基金课题资助项目总结报告》，学术论文复印件及有关的软硬件原始资料。实验室学术委员会对开放课题完成情况进行评议，给出课题结题结论。向实验室提交的材料包括：</w:t>
      </w:r>
    </w:p>
    <w:p w14:paraId="3A0B79F9" w14:textId="77777777" w:rsidR="00EE7E2D" w:rsidRDefault="00000000">
      <w:pPr>
        <w:spacing w:line="580" w:lineRule="exact"/>
        <w:ind w:firstLineChars="200" w:firstLine="560"/>
        <w:rPr>
          <w:rFonts w:ascii="仿宋_GB2312"/>
          <w:szCs w:val="28"/>
        </w:rPr>
      </w:pPr>
      <w:r>
        <w:rPr>
          <w:rFonts w:ascii="仿宋_GB2312" w:hint="eastAsia"/>
          <w:szCs w:val="28"/>
        </w:rPr>
        <w:t>（1）项目结题报告；</w:t>
      </w:r>
    </w:p>
    <w:p w14:paraId="65531494" w14:textId="77777777" w:rsidR="00EE7E2D" w:rsidRDefault="00000000">
      <w:pPr>
        <w:spacing w:line="580" w:lineRule="exact"/>
        <w:ind w:firstLineChars="200" w:firstLine="560"/>
        <w:rPr>
          <w:rFonts w:ascii="仿宋_GB2312"/>
          <w:szCs w:val="28"/>
        </w:rPr>
      </w:pPr>
      <w:r>
        <w:rPr>
          <w:rFonts w:ascii="仿宋_GB2312" w:hint="eastAsia"/>
          <w:szCs w:val="28"/>
        </w:rPr>
        <w:t>（2）项目技术总结报告；</w:t>
      </w:r>
    </w:p>
    <w:p w14:paraId="3F496AC6" w14:textId="77777777" w:rsidR="00EE7E2D" w:rsidRDefault="00000000">
      <w:pPr>
        <w:spacing w:line="580" w:lineRule="exact"/>
        <w:ind w:firstLineChars="200" w:firstLine="560"/>
        <w:rPr>
          <w:rFonts w:ascii="仿宋_GB2312"/>
          <w:szCs w:val="28"/>
        </w:rPr>
      </w:pPr>
      <w:r>
        <w:rPr>
          <w:rFonts w:ascii="仿宋_GB2312" w:hint="eastAsia"/>
          <w:szCs w:val="28"/>
        </w:rPr>
        <w:t>（2）发表学术论文复印件；</w:t>
      </w:r>
    </w:p>
    <w:p w14:paraId="7E92152D" w14:textId="77777777" w:rsidR="00EE7E2D" w:rsidRDefault="00000000">
      <w:pPr>
        <w:spacing w:line="580" w:lineRule="exact"/>
        <w:ind w:firstLineChars="200" w:firstLine="560"/>
        <w:rPr>
          <w:rFonts w:ascii="仿宋_GB2312"/>
          <w:szCs w:val="28"/>
        </w:rPr>
      </w:pPr>
      <w:r>
        <w:rPr>
          <w:rFonts w:ascii="仿宋_GB2312" w:hint="eastAsia"/>
          <w:szCs w:val="28"/>
        </w:rPr>
        <w:t>（3）著作、专利与获奖成果证书复印件；</w:t>
      </w:r>
    </w:p>
    <w:p w14:paraId="45436B17" w14:textId="77777777" w:rsidR="00EE7E2D" w:rsidRDefault="00000000">
      <w:pPr>
        <w:spacing w:line="580" w:lineRule="exact"/>
        <w:ind w:firstLineChars="200" w:firstLine="560"/>
        <w:rPr>
          <w:rFonts w:ascii="仿宋_GB2312"/>
          <w:szCs w:val="28"/>
        </w:rPr>
      </w:pPr>
      <w:r>
        <w:rPr>
          <w:rFonts w:ascii="仿宋_GB2312" w:hint="eastAsia"/>
          <w:szCs w:val="28"/>
        </w:rPr>
        <w:t>（4）研究工作中的原始技术档案、数据记录、图纸、底片、软件、程序等和其它资料，以及目录清单。</w:t>
      </w:r>
    </w:p>
    <w:p w14:paraId="4670220E" w14:textId="77777777" w:rsidR="00EE7E2D" w:rsidRDefault="00000000">
      <w:pPr>
        <w:spacing w:line="580" w:lineRule="exact"/>
        <w:ind w:firstLineChars="200" w:firstLine="561"/>
        <w:rPr>
          <w:rFonts w:ascii="仿宋_GB2312"/>
          <w:szCs w:val="28"/>
        </w:rPr>
      </w:pPr>
      <w:r>
        <w:rPr>
          <w:rFonts w:ascii="华文仿宋" w:eastAsia="华文仿宋" w:hAnsi="华文仿宋" w:hint="eastAsia"/>
          <w:b/>
          <w:szCs w:val="28"/>
        </w:rPr>
        <w:t>第八条</w:t>
      </w:r>
      <w:r>
        <w:rPr>
          <w:rFonts w:ascii="仿宋_GB2312" w:hint="eastAsia"/>
          <w:szCs w:val="28"/>
        </w:rPr>
        <w:t xml:space="preserve">  开放基金经费管理</w:t>
      </w:r>
    </w:p>
    <w:p w14:paraId="56D73E9D" w14:textId="77777777" w:rsidR="00EE7E2D" w:rsidRDefault="00000000">
      <w:pPr>
        <w:spacing w:line="580" w:lineRule="exact"/>
        <w:ind w:firstLineChars="200" w:firstLine="560"/>
        <w:rPr>
          <w:rFonts w:ascii="仿宋_GB2312"/>
          <w:szCs w:val="28"/>
        </w:rPr>
      </w:pPr>
      <w:r>
        <w:rPr>
          <w:rFonts w:ascii="仿宋_GB2312" w:hint="eastAsia"/>
          <w:szCs w:val="28"/>
        </w:rPr>
        <w:t>1. 实验室筹建期的开放基金经费依据《福建省特种智能装备安</w:t>
      </w:r>
      <w:r>
        <w:rPr>
          <w:rFonts w:ascii="仿宋_GB2312" w:hint="eastAsia"/>
          <w:szCs w:val="28"/>
        </w:rPr>
        <w:lastRenderedPageBreak/>
        <w:t>全与测控重点实验室任务书》由任务书预算列支，实验室验收后的开放基金经费依据《福建省重点实验室管理实施细则》从运行经费列支。</w:t>
      </w:r>
    </w:p>
    <w:p w14:paraId="1A89EA79" w14:textId="77777777" w:rsidR="00EE7E2D" w:rsidRDefault="00000000">
      <w:pPr>
        <w:spacing w:line="580" w:lineRule="exact"/>
        <w:ind w:firstLineChars="200" w:firstLine="560"/>
        <w:rPr>
          <w:rFonts w:ascii="仿宋_GB2312"/>
          <w:szCs w:val="28"/>
        </w:rPr>
      </w:pPr>
      <w:r>
        <w:rPr>
          <w:rFonts w:ascii="仿宋_GB2312" w:hint="eastAsia"/>
          <w:szCs w:val="28"/>
        </w:rPr>
        <w:t>2. 开放基金课题完成期限一般为2年，资助经费一次核定，立项后拨给。</w:t>
      </w:r>
    </w:p>
    <w:p w14:paraId="37F4EAD7" w14:textId="77777777" w:rsidR="00EE7E2D" w:rsidRDefault="00000000">
      <w:pPr>
        <w:spacing w:line="580" w:lineRule="exact"/>
        <w:ind w:firstLineChars="200" w:firstLine="560"/>
        <w:rPr>
          <w:rFonts w:ascii="仿宋_GB2312"/>
          <w:szCs w:val="28"/>
        </w:rPr>
      </w:pPr>
      <w:r>
        <w:rPr>
          <w:rFonts w:ascii="仿宋_GB2312" w:hint="eastAsia"/>
          <w:szCs w:val="28"/>
        </w:rPr>
        <w:t>3. 资助经费使用范围限于下列各项费用：</w:t>
      </w:r>
    </w:p>
    <w:p w14:paraId="49E20D80" w14:textId="77777777" w:rsidR="00EE7E2D" w:rsidRDefault="00000000">
      <w:pPr>
        <w:spacing w:line="580" w:lineRule="exact"/>
        <w:ind w:firstLineChars="200" w:firstLine="560"/>
        <w:rPr>
          <w:rFonts w:ascii="仿宋_GB2312"/>
          <w:szCs w:val="28"/>
        </w:rPr>
      </w:pPr>
      <w:r>
        <w:rPr>
          <w:rFonts w:ascii="仿宋_GB2312" w:hint="eastAsia"/>
          <w:szCs w:val="28"/>
        </w:rPr>
        <w:t>1)与资助项目直接有关的科研业务费用（包括材料费、仪器设备使用费、加工费、测试费和协作费）；</w:t>
      </w:r>
    </w:p>
    <w:p w14:paraId="002CC7B6" w14:textId="77777777" w:rsidR="00EE7E2D" w:rsidRDefault="00000000">
      <w:pPr>
        <w:spacing w:line="580" w:lineRule="exact"/>
        <w:ind w:firstLineChars="200" w:firstLine="560"/>
        <w:rPr>
          <w:rFonts w:ascii="仿宋_GB2312"/>
          <w:szCs w:val="28"/>
        </w:rPr>
      </w:pPr>
      <w:r>
        <w:rPr>
          <w:rFonts w:ascii="仿宋_GB2312" w:hint="eastAsia"/>
          <w:szCs w:val="28"/>
        </w:rPr>
        <w:t>2)调研、资料复印与学术交流费；</w:t>
      </w:r>
    </w:p>
    <w:p w14:paraId="50F64D49" w14:textId="77777777" w:rsidR="00EE7E2D" w:rsidRDefault="00000000">
      <w:pPr>
        <w:spacing w:line="580" w:lineRule="exact"/>
        <w:ind w:firstLineChars="200" w:firstLine="560"/>
        <w:rPr>
          <w:rFonts w:ascii="仿宋_GB2312"/>
          <w:szCs w:val="28"/>
        </w:rPr>
      </w:pPr>
      <w:r>
        <w:rPr>
          <w:rFonts w:ascii="仿宋_GB2312" w:hint="eastAsia"/>
          <w:szCs w:val="28"/>
        </w:rPr>
        <w:t>3)符合国家有关规定的津贴、交通及住宿费用；</w:t>
      </w:r>
    </w:p>
    <w:p w14:paraId="13FFBDE5" w14:textId="77777777" w:rsidR="00EE7E2D" w:rsidRDefault="00000000">
      <w:pPr>
        <w:spacing w:line="580" w:lineRule="exact"/>
        <w:ind w:firstLineChars="200" w:firstLine="560"/>
        <w:rPr>
          <w:rFonts w:ascii="仿宋_GB2312"/>
          <w:szCs w:val="28"/>
        </w:rPr>
      </w:pPr>
      <w:r>
        <w:rPr>
          <w:rFonts w:ascii="仿宋_GB2312" w:hint="eastAsia"/>
          <w:szCs w:val="28"/>
        </w:rPr>
        <w:t>4)研究人员在国内外重要学术刊物上发表与基金课题有关的并标注实验室资助的学术论文版面费。</w:t>
      </w:r>
    </w:p>
    <w:p w14:paraId="5524A9EB" w14:textId="77777777" w:rsidR="00EE7E2D" w:rsidRDefault="00000000">
      <w:pPr>
        <w:spacing w:line="580" w:lineRule="exact"/>
        <w:ind w:firstLineChars="200" w:firstLine="560"/>
        <w:rPr>
          <w:rFonts w:ascii="仿宋_GB2312"/>
          <w:szCs w:val="28"/>
        </w:rPr>
      </w:pPr>
      <w:r>
        <w:rPr>
          <w:rFonts w:ascii="仿宋_GB2312" w:hint="eastAsia"/>
          <w:szCs w:val="28"/>
        </w:rPr>
        <w:t>4. 开放基金课题经费需执行完毕，并于课题完成后提交相应的单位财务证明材料。</w:t>
      </w:r>
    </w:p>
    <w:p w14:paraId="7A979142" w14:textId="77777777" w:rsidR="00EE7E2D" w:rsidRDefault="00000000">
      <w:pPr>
        <w:spacing w:line="580" w:lineRule="exact"/>
        <w:ind w:firstLineChars="200" w:firstLine="561"/>
        <w:rPr>
          <w:rFonts w:ascii="仿宋_GB2312"/>
          <w:szCs w:val="28"/>
        </w:rPr>
      </w:pPr>
      <w:r>
        <w:rPr>
          <w:rFonts w:ascii="华文仿宋" w:eastAsia="华文仿宋" w:hAnsi="华文仿宋" w:hint="eastAsia"/>
          <w:b/>
          <w:szCs w:val="28"/>
        </w:rPr>
        <w:t>第九条</w:t>
      </w:r>
      <w:r>
        <w:rPr>
          <w:rFonts w:ascii="仿宋_GB2312" w:hint="eastAsia"/>
          <w:szCs w:val="28"/>
        </w:rPr>
        <w:t xml:space="preserve">  开放基金项目成果管理</w:t>
      </w:r>
    </w:p>
    <w:p w14:paraId="23AC789B" w14:textId="77777777" w:rsidR="00EE7E2D" w:rsidRDefault="00000000">
      <w:pPr>
        <w:spacing w:line="580" w:lineRule="exact"/>
        <w:ind w:firstLineChars="200" w:firstLine="560"/>
        <w:rPr>
          <w:rFonts w:ascii="仿宋_GB2312"/>
          <w:szCs w:val="28"/>
        </w:rPr>
      </w:pPr>
      <w:r>
        <w:rPr>
          <w:rFonts w:ascii="仿宋_GB2312" w:hint="eastAsia"/>
          <w:szCs w:val="28"/>
        </w:rPr>
        <w:t>1. 资助项目结束时，应向实验室提交总结报告及有关研究成果和原始资料复印件（发表学术论文和著作，专利与获奖成果证书，研究工作中的原始技术档案、数据记录、图纸、底片和其它资料，并提供目录清单），由实验室统一归档。</w:t>
      </w:r>
    </w:p>
    <w:p w14:paraId="2A9B8DE1" w14:textId="77777777" w:rsidR="00EE7E2D" w:rsidRDefault="00000000">
      <w:pPr>
        <w:spacing w:line="580" w:lineRule="exact"/>
        <w:ind w:firstLineChars="200" w:firstLine="560"/>
        <w:rPr>
          <w:rFonts w:ascii="仿宋_GB2312"/>
          <w:szCs w:val="28"/>
        </w:rPr>
      </w:pPr>
      <w:r>
        <w:rPr>
          <w:rFonts w:ascii="仿宋_GB2312" w:hint="eastAsia"/>
          <w:szCs w:val="28"/>
        </w:rPr>
        <w:t>2. 基金资助课题的有关论文、专著、成果等，均应有实验室中英文署名，同时注明得到实验室开放基金项目（项目名称和项目编号）资助。</w:t>
      </w:r>
    </w:p>
    <w:p w14:paraId="2C9EB3BA" w14:textId="77777777" w:rsidR="00EE7E2D" w:rsidRDefault="00000000">
      <w:pPr>
        <w:spacing w:line="580" w:lineRule="exact"/>
        <w:ind w:firstLineChars="200" w:firstLine="560"/>
        <w:rPr>
          <w:rFonts w:ascii="仿宋_GB2312"/>
          <w:szCs w:val="28"/>
        </w:rPr>
      </w:pPr>
      <w:r>
        <w:rPr>
          <w:rFonts w:ascii="仿宋_GB2312" w:hint="eastAsia"/>
          <w:szCs w:val="28"/>
        </w:rPr>
        <w:t>未按规定进行署名和标注的研究成果，不得作为实验室开放基金项目成果参与结题验收。基金课题所取得的成果和专利，归实验室和研究者所在单位共有，由课题负责人按贡献大小决定排名次序。</w:t>
      </w:r>
    </w:p>
    <w:p w14:paraId="5F61A8E1" w14:textId="77777777" w:rsidR="00EE7E2D" w:rsidRDefault="00000000">
      <w:pPr>
        <w:spacing w:line="580" w:lineRule="exact"/>
        <w:ind w:firstLineChars="200" w:firstLine="561"/>
        <w:rPr>
          <w:rFonts w:ascii="仿宋_GB2312"/>
          <w:szCs w:val="28"/>
        </w:rPr>
      </w:pPr>
      <w:r>
        <w:rPr>
          <w:rFonts w:ascii="华文仿宋" w:eastAsia="华文仿宋" w:hAnsi="华文仿宋" w:hint="eastAsia"/>
          <w:b/>
          <w:szCs w:val="28"/>
        </w:rPr>
        <w:lastRenderedPageBreak/>
        <w:t>第十条</w:t>
      </w:r>
      <w:r>
        <w:rPr>
          <w:rFonts w:ascii="仿宋_GB2312" w:hAnsi="Arial" w:cs="Arial" w:hint="eastAsia"/>
          <w:szCs w:val="28"/>
        </w:rPr>
        <w:t xml:space="preserve">  </w:t>
      </w:r>
      <w:r>
        <w:rPr>
          <w:rFonts w:ascii="仿宋_GB2312" w:hint="eastAsia"/>
          <w:szCs w:val="28"/>
        </w:rPr>
        <w:t>工程研究中心、创新中心等科研创新平台如有开放基金课题的需求，参照此管理办法执行。</w:t>
      </w:r>
    </w:p>
    <w:p w14:paraId="4098B66D" w14:textId="4CE59D7F" w:rsidR="00EE7E2D" w:rsidRDefault="00000000">
      <w:pPr>
        <w:spacing w:line="580" w:lineRule="exact"/>
        <w:ind w:firstLineChars="200" w:firstLine="561"/>
        <w:rPr>
          <w:rFonts w:ascii="仿宋_GB2312"/>
          <w:szCs w:val="28"/>
        </w:rPr>
      </w:pPr>
      <w:r>
        <w:rPr>
          <w:rFonts w:ascii="华文仿宋" w:eastAsia="华文仿宋" w:hAnsi="华文仿宋" w:hint="eastAsia"/>
          <w:b/>
          <w:szCs w:val="28"/>
        </w:rPr>
        <w:t>第十一条</w:t>
      </w:r>
      <w:r>
        <w:rPr>
          <w:rFonts w:ascii="仿宋_GB2312" w:hAnsi="Arial" w:cs="Arial" w:hint="eastAsia"/>
          <w:szCs w:val="28"/>
        </w:rPr>
        <w:t xml:space="preserve">  本管理办法由福建省</w:t>
      </w:r>
      <w:r w:rsidR="003A4006">
        <w:rPr>
          <w:rFonts w:ascii="仿宋_GB2312" w:hAnsi="Arial" w:cs="Arial" w:hint="eastAsia"/>
          <w:szCs w:val="28"/>
        </w:rPr>
        <w:t>特种设备检验研究院科研与标准化部</w:t>
      </w:r>
      <w:r>
        <w:rPr>
          <w:rFonts w:ascii="仿宋_GB2312" w:hAnsi="Arial" w:cs="Arial" w:hint="eastAsia"/>
          <w:szCs w:val="28"/>
        </w:rPr>
        <w:t>负责解释。</w:t>
      </w:r>
    </w:p>
    <w:p w14:paraId="3D9B42A6" w14:textId="77777777" w:rsidR="00EE7E2D" w:rsidRDefault="00EE7E2D"/>
    <w:sectPr w:rsidR="00EE7E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00"/>
    <w:family w:val="auto"/>
    <w:pitch w:val="default"/>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2VkYzUwOWIzYTA2NWY3MTdlYWJmM2FiNDlmY2QxNzQifQ=="/>
  </w:docVars>
  <w:rsids>
    <w:rsidRoot w:val="00C93705"/>
    <w:rsid w:val="000567C7"/>
    <w:rsid w:val="000608F1"/>
    <w:rsid w:val="000877E3"/>
    <w:rsid w:val="001B28D3"/>
    <w:rsid w:val="002D6EFB"/>
    <w:rsid w:val="0039486A"/>
    <w:rsid w:val="003A4006"/>
    <w:rsid w:val="005816BE"/>
    <w:rsid w:val="005A15A4"/>
    <w:rsid w:val="005B4838"/>
    <w:rsid w:val="00631279"/>
    <w:rsid w:val="00671C78"/>
    <w:rsid w:val="00796BD9"/>
    <w:rsid w:val="007C7B36"/>
    <w:rsid w:val="00B67AA7"/>
    <w:rsid w:val="00BF02FA"/>
    <w:rsid w:val="00C3149A"/>
    <w:rsid w:val="00C93705"/>
    <w:rsid w:val="00CB2439"/>
    <w:rsid w:val="00D4003B"/>
    <w:rsid w:val="00D50578"/>
    <w:rsid w:val="00E97C38"/>
    <w:rsid w:val="00EE7E2D"/>
    <w:rsid w:val="00FD4325"/>
    <w:rsid w:val="04567CE7"/>
    <w:rsid w:val="04C9495C"/>
    <w:rsid w:val="051E0804"/>
    <w:rsid w:val="053E2C54"/>
    <w:rsid w:val="05852631"/>
    <w:rsid w:val="05E530D0"/>
    <w:rsid w:val="0696261C"/>
    <w:rsid w:val="07171539"/>
    <w:rsid w:val="08A234FA"/>
    <w:rsid w:val="09261C95"/>
    <w:rsid w:val="09DC2A3C"/>
    <w:rsid w:val="0A0D0E47"/>
    <w:rsid w:val="0BD460C1"/>
    <w:rsid w:val="0CF50E0D"/>
    <w:rsid w:val="0D703BC7"/>
    <w:rsid w:val="11984615"/>
    <w:rsid w:val="12192A7F"/>
    <w:rsid w:val="123A0C48"/>
    <w:rsid w:val="12F95248"/>
    <w:rsid w:val="140B63F8"/>
    <w:rsid w:val="14773A8D"/>
    <w:rsid w:val="148B12E6"/>
    <w:rsid w:val="148E0DD7"/>
    <w:rsid w:val="151D406D"/>
    <w:rsid w:val="15BB21EE"/>
    <w:rsid w:val="15E50ECA"/>
    <w:rsid w:val="169143CC"/>
    <w:rsid w:val="16E41182"/>
    <w:rsid w:val="18003D99"/>
    <w:rsid w:val="1A012B12"/>
    <w:rsid w:val="1A6774E6"/>
    <w:rsid w:val="1A7D7923"/>
    <w:rsid w:val="1AC93522"/>
    <w:rsid w:val="1B970EB9"/>
    <w:rsid w:val="1BF6798D"/>
    <w:rsid w:val="1C224C26"/>
    <w:rsid w:val="1D631052"/>
    <w:rsid w:val="1DAF6046"/>
    <w:rsid w:val="1F02489B"/>
    <w:rsid w:val="1F6037C6"/>
    <w:rsid w:val="216B6728"/>
    <w:rsid w:val="228F4698"/>
    <w:rsid w:val="22EC5646"/>
    <w:rsid w:val="22F369D5"/>
    <w:rsid w:val="29C15A7E"/>
    <w:rsid w:val="29FA2D3E"/>
    <w:rsid w:val="2AD0640E"/>
    <w:rsid w:val="2ADE3B38"/>
    <w:rsid w:val="2BFD3829"/>
    <w:rsid w:val="2E162111"/>
    <w:rsid w:val="2EB060C2"/>
    <w:rsid w:val="2EBC05C2"/>
    <w:rsid w:val="2F041F69"/>
    <w:rsid w:val="2F307202"/>
    <w:rsid w:val="2F794705"/>
    <w:rsid w:val="2FAE3673"/>
    <w:rsid w:val="2FE1071D"/>
    <w:rsid w:val="30A21A3A"/>
    <w:rsid w:val="318B0720"/>
    <w:rsid w:val="322272D6"/>
    <w:rsid w:val="324C7EAF"/>
    <w:rsid w:val="32D239F9"/>
    <w:rsid w:val="341E587B"/>
    <w:rsid w:val="3453192C"/>
    <w:rsid w:val="34E940DB"/>
    <w:rsid w:val="356D0868"/>
    <w:rsid w:val="38207E14"/>
    <w:rsid w:val="39120FFA"/>
    <w:rsid w:val="3A1A4D37"/>
    <w:rsid w:val="3A647D60"/>
    <w:rsid w:val="3AAA0E90"/>
    <w:rsid w:val="3B1E43B3"/>
    <w:rsid w:val="3CDE3DFA"/>
    <w:rsid w:val="3F171845"/>
    <w:rsid w:val="3F8515A2"/>
    <w:rsid w:val="3FB452E6"/>
    <w:rsid w:val="3FF35E0E"/>
    <w:rsid w:val="409A0980"/>
    <w:rsid w:val="42755200"/>
    <w:rsid w:val="4484172B"/>
    <w:rsid w:val="45F4468E"/>
    <w:rsid w:val="46575CE7"/>
    <w:rsid w:val="471843AC"/>
    <w:rsid w:val="479252D6"/>
    <w:rsid w:val="47D44777"/>
    <w:rsid w:val="47E94166"/>
    <w:rsid w:val="48D34A2F"/>
    <w:rsid w:val="48D82045"/>
    <w:rsid w:val="4A9E2E1A"/>
    <w:rsid w:val="4B8169C4"/>
    <w:rsid w:val="4C7E2F03"/>
    <w:rsid w:val="4C7F7227"/>
    <w:rsid w:val="4D902EEE"/>
    <w:rsid w:val="4E573A0C"/>
    <w:rsid w:val="4E5E4F23"/>
    <w:rsid w:val="4E8F3461"/>
    <w:rsid w:val="4F8E7901"/>
    <w:rsid w:val="51581F75"/>
    <w:rsid w:val="516721B8"/>
    <w:rsid w:val="51B5605F"/>
    <w:rsid w:val="53BB4A3D"/>
    <w:rsid w:val="5664316A"/>
    <w:rsid w:val="56CB31E9"/>
    <w:rsid w:val="57120E18"/>
    <w:rsid w:val="57B679F5"/>
    <w:rsid w:val="580B139C"/>
    <w:rsid w:val="58E14F46"/>
    <w:rsid w:val="58F20F01"/>
    <w:rsid w:val="591C7D2C"/>
    <w:rsid w:val="59F41A26"/>
    <w:rsid w:val="59F65B30"/>
    <w:rsid w:val="5A0013FC"/>
    <w:rsid w:val="5AC42429"/>
    <w:rsid w:val="5C02145B"/>
    <w:rsid w:val="5CC91F79"/>
    <w:rsid w:val="5CF50FC0"/>
    <w:rsid w:val="5D6E05E3"/>
    <w:rsid w:val="5D902A97"/>
    <w:rsid w:val="5DBB3FB7"/>
    <w:rsid w:val="5DE3706A"/>
    <w:rsid w:val="5E4F2952"/>
    <w:rsid w:val="5E6906FC"/>
    <w:rsid w:val="5E7B72A3"/>
    <w:rsid w:val="5F6E0BB6"/>
    <w:rsid w:val="60F82E2D"/>
    <w:rsid w:val="61B825BC"/>
    <w:rsid w:val="62612C54"/>
    <w:rsid w:val="62EE098B"/>
    <w:rsid w:val="64283A29"/>
    <w:rsid w:val="65DC4ACB"/>
    <w:rsid w:val="66A57379"/>
    <w:rsid w:val="67713939"/>
    <w:rsid w:val="6B9D2F4E"/>
    <w:rsid w:val="6D1E20DB"/>
    <w:rsid w:val="6D7C6B93"/>
    <w:rsid w:val="6DF826BE"/>
    <w:rsid w:val="6E8126B3"/>
    <w:rsid w:val="6EE90259"/>
    <w:rsid w:val="6F1928EC"/>
    <w:rsid w:val="712E63F7"/>
    <w:rsid w:val="7251765D"/>
    <w:rsid w:val="73661E78"/>
    <w:rsid w:val="73781BAB"/>
    <w:rsid w:val="76684159"/>
    <w:rsid w:val="76E77774"/>
    <w:rsid w:val="76FB6D7B"/>
    <w:rsid w:val="77310527"/>
    <w:rsid w:val="773D7394"/>
    <w:rsid w:val="7A0128FA"/>
    <w:rsid w:val="7A6D61E2"/>
    <w:rsid w:val="7A721A4A"/>
    <w:rsid w:val="7A8552D9"/>
    <w:rsid w:val="7C084414"/>
    <w:rsid w:val="7C701FB9"/>
    <w:rsid w:val="7E70004F"/>
    <w:rsid w:val="7EE30820"/>
    <w:rsid w:val="7F62208D"/>
    <w:rsid w:val="7F8A5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E4798E"/>
  <w15:docId w15:val="{FB45EECC-78C5-4338-AF9F-09A798C01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仿宋_GB2312"/>
      <w:kern w:val="2"/>
      <w:sz w:val="28"/>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semiHidden/>
    <w:unhideWhenUsed/>
    <w:qFormat/>
    <w:pPr>
      <w:spacing w:beforeAutospacing="1" w:afterAutospacing="1"/>
      <w:jc w:val="left"/>
    </w:pPr>
    <w:rPr>
      <w:kern w:val="0"/>
      <w:sz w:val="24"/>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20">
    <w:name w:val="标题 2 字符"/>
    <w:basedOn w:val="a0"/>
    <w:link w:val="2"/>
    <w:qFormat/>
    <w:rPr>
      <w:rFonts w:ascii="Arial" w:eastAsia="黑体" w:hAnsi="Arial"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260</Words>
  <Characters>1482</Characters>
  <Application>Microsoft Office Word</Application>
  <DocSecurity>0</DocSecurity>
  <Lines>12</Lines>
  <Paragraphs>3</Paragraphs>
  <ScaleCrop>false</ScaleCrop>
  <Company>alipay-z</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wyan</dc:creator>
  <cp:lastModifiedBy>张昕</cp:lastModifiedBy>
  <cp:revision>2</cp:revision>
  <dcterms:created xsi:type="dcterms:W3CDTF">2023-08-01T07:42:00Z</dcterms:created>
  <dcterms:modified xsi:type="dcterms:W3CDTF">2023-08-01T07:42:00Z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2096CE0BFA964F7FB12FCCB5DCF35009_12</vt:lpwstr>
  </property>
</Properties>
</file>