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2C62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附件：</w:t>
      </w:r>
    </w:p>
    <w:p w14:paraId="38E6187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auto"/>
          <w:sz w:val="28"/>
          <w:szCs w:val="28"/>
          <w:highlight w:val="none"/>
          <w:lang w:val="en-US" w:eastAsia="zh-CN"/>
        </w:rPr>
      </w:pPr>
      <w:r>
        <w:rPr>
          <w:rFonts w:hint="eastAsia" w:ascii="仿宋" w:hAnsi="仿宋" w:eastAsia="仿宋" w:cs="仿宋"/>
          <w:b/>
          <w:bCs/>
          <w:sz w:val="36"/>
          <w:szCs w:val="36"/>
          <w:lang w:val="en-US" w:eastAsia="zh-CN"/>
        </w:rPr>
        <w:t>省工匠学院设备及装备采购项目技术参数及商务条款的具体设置</w:t>
      </w:r>
    </w:p>
    <w:p w14:paraId="313BA6D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一、福建省特种设备检验研究院服务机器人应用技术培训平台采购项目</w:t>
      </w:r>
    </w:p>
    <w:p w14:paraId="786B28A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ascii="Times New Roman" w:hAnsi="Times New Roman" w:eastAsia="楷体_GB2312" w:cs="楷体_GB2312"/>
          <w:color w:val="auto"/>
          <w:sz w:val="28"/>
          <w:szCs w:val="28"/>
          <w:highlight w:val="none"/>
          <w:lang w:val="en-US" w:eastAsia="zh-CN"/>
        </w:rPr>
      </w:pPr>
      <w:r>
        <w:rPr>
          <w:rFonts w:hint="eastAsia" w:ascii="Times New Roman" w:hAnsi="Times New Roman" w:eastAsia="楷体_GB2312" w:cs="楷体_GB2312"/>
          <w:b/>
          <w:bCs/>
          <w:color w:val="auto"/>
          <w:sz w:val="28"/>
          <w:szCs w:val="28"/>
          <w:highlight w:val="none"/>
          <w:lang w:val="en-US" w:eastAsia="zh-CN"/>
        </w:rPr>
        <w:t>（一）项目概况</w:t>
      </w:r>
    </w:p>
    <w:p w14:paraId="67E54276">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2" w:firstLineChars="200"/>
        <w:textAlignment w:val="auto"/>
        <w:rPr>
          <w:rFonts w:hint="default" w:ascii="仿宋_GB2312" w:hAnsi="仿宋_GB2312" w:eastAsia="仿宋_GB2312" w:cs="仿宋_GB2312"/>
          <w:color w:val="000000" w:themeColor="text1"/>
          <w:sz w:val="28"/>
          <w:szCs w:val="28"/>
          <w:highlight w:val="none"/>
          <w:lang w:val="en-US"/>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1.采购背景</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auto"/>
          <w:sz w:val="28"/>
          <w:szCs w:val="28"/>
          <w:highlight w:val="none"/>
          <w:lang w:val="en-US" w:eastAsia="zh-CN"/>
        </w:rPr>
        <w:t>根据省工匠学院建设需求，需采购服务机器人应用技术培训平台，用于开展服务机器人应用技术员职业技能培训、鉴定等业务，培养符合行业需求的中、高级服务机器人应用技术员。</w:t>
      </w:r>
    </w:p>
    <w:p w14:paraId="214C273D">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eastAsia="仿宋_GB2312" w:cs="仿宋_GB2312"/>
          <w:b/>
          <w:bCs/>
          <w:color w:val="auto"/>
          <w:sz w:val="28"/>
          <w:szCs w:val="28"/>
          <w:highlight w:val="none"/>
          <w:lang w:eastAsia="zh-CN"/>
        </w:rPr>
        <w:t>交货</w:t>
      </w:r>
      <w:r>
        <w:rPr>
          <w:rFonts w:hint="eastAsia" w:ascii="仿宋_GB2312" w:hAnsi="仿宋_GB2312" w:eastAsia="仿宋_GB2312" w:cs="仿宋_GB2312"/>
          <w:b/>
          <w:bCs/>
          <w:color w:val="auto"/>
          <w:sz w:val="28"/>
          <w:szCs w:val="28"/>
          <w:highlight w:val="none"/>
        </w:rPr>
        <w:t>周期</w:t>
      </w:r>
      <w:r>
        <w:rPr>
          <w:rFonts w:hint="eastAsia" w:ascii="仿宋_GB2312" w:hAnsi="仿宋_GB2312" w:eastAsia="仿宋_GB2312" w:cs="仿宋_GB2312"/>
          <w:color w:val="auto"/>
          <w:sz w:val="28"/>
          <w:szCs w:val="28"/>
          <w:highlight w:val="none"/>
        </w:rPr>
        <w:t>：合同签订之日起</w:t>
      </w:r>
      <w:r>
        <w:rPr>
          <w:rFonts w:hint="eastAsia" w:ascii="仿宋_GB2312" w:hAnsi="仿宋_GB2312" w:eastAsia="仿宋_GB2312" w:cs="仿宋_GB2312"/>
          <w:color w:val="auto"/>
          <w:sz w:val="28"/>
          <w:szCs w:val="28"/>
          <w:highlight w:val="none"/>
          <w:lang w:val="en-US" w:eastAsia="zh-CN"/>
        </w:rPr>
        <w:t>45</w:t>
      </w:r>
      <w:r>
        <w:rPr>
          <w:rFonts w:hint="eastAsia" w:ascii="仿宋_GB2312" w:hAnsi="仿宋_GB2312" w:eastAsia="仿宋_GB2312" w:cs="仿宋_GB2312"/>
          <w:color w:val="auto"/>
          <w:sz w:val="28"/>
          <w:szCs w:val="28"/>
          <w:highlight w:val="none"/>
        </w:rPr>
        <w:t>个日历日内完成所有生产、安装和调试工作。</w:t>
      </w:r>
    </w:p>
    <w:p w14:paraId="4797BD9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rPr>
          <w:rFonts w:hint="default" w:ascii="Times New Roman" w:hAnsi="Times New Roman" w:eastAsia="楷体_GB2312" w:cs="楷体_GB2312"/>
          <w:color w:val="auto"/>
          <w:sz w:val="28"/>
          <w:szCs w:val="28"/>
          <w:highlight w:val="none"/>
          <w:lang w:val="en-US" w:eastAsia="zh-CN"/>
        </w:rPr>
      </w:pPr>
      <w:r>
        <w:rPr>
          <w:rFonts w:hint="eastAsia" w:ascii="Times New Roman" w:hAnsi="Times New Roman" w:eastAsia="楷体_GB2312" w:cs="楷体_GB2312"/>
          <w:b/>
          <w:bCs/>
          <w:color w:val="auto"/>
          <w:sz w:val="28"/>
          <w:szCs w:val="28"/>
          <w:highlight w:val="none"/>
          <w:lang w:val="en-US" w:eastAsia="zh-CN"/>
        </w:rPr>
        <w:t>（二）技术要求</w:t>
      </w:r>
    </w:p>
    <w:p w14:paraId="61D9BAD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性能要求（含功能描述和技术参数）</w:t>
      </w:r>
    </w:p>
    <w:tbl>
      <w:tblPr>
        <w:tblStyle w:val="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1"/>
        <w:gridCol w:w="7608"/>
      </w:tblGrid>
      <w:tr w14:paraId="16FC0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D7D96">
            <w:pPr>
              <w:keepNext w:val="0"/>
              <w:keepLines w:val="0"/>
              <w:widowControl/>
              <w:suppressLineNumbers w:val="0"/>
              <w:jc w:val="center"/>
              <w:textAlignment w:val="center"/>
              <w:rPr>
                <w:rFonts w:hint="default" w:ascii="宋体" w:hAnsi="宋体" w:eastAsia="宋体" w:cs="宋体"/>
                <w:i w:val="0"/>
                <w:iCs w:val="0"/>
                <w:color w:val="000000" w:themeColor="text1"/>
                <w:kern w:val="0"/>
                <w:sz w:val="23"/>
                <w:szCs w:val="23"/>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3"/>
                <w:szCs w:val="23"/>
                <w:u w:val="none"/>
                <w:lang w:val="en-US" w:eastAsia="zh-CN" w:bidi="ar"/>
                <w14:textFill>
                  <w14:solidFill>
                    <w14:schemeClr w14:val="tx1"/>
                  </w14:solidFill>
                </w14:textFill>
              </w:rPr>
              <w:t>序号</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6FBB7">
            <w:pPr>
              <w:keepNext w:val="0"/>
              <w:keepLines w:val="0"/>
              <w:widowControl/>
              <w:suppressLineNumbers w:val="0"/>
              <w:jc w:val="left"/>
              <w:textAlignment w:val="center"/>
              <w:rPr>
                <w:rFonts w:hint="default" w:ascii="宋体" w:hAnsi="宋体" w:eastAsia="宋体" w:cs="宋体"/>
                <w:i w:val="0"/>
                <w:iCs w:val="0"/>
                <w:color w:val="000000" w:themeColor="text1"/>
                <w:kern w:val="0"/>
                <w:sz w:val="23"/>
                <w:szCs w:val="23"/>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3"/>
                <w:szCs w:val="23"/>
                <w:u w:val="none"/>
                <w:lang w:val="en-US" w:eastAsia="zh-CN" w:bidi="ar"/>
                <w14:textFill>
                  <w14:solidFill>
                    <w14:schemeClr w14:val="tx1"/>
                  </w14:solidFill>
                </w14:textFill>
              </w:rPr>
              <w:t>技术指标</w:t>
            </w:r>
          </w:p>
        </w:tc>
      </w:tr>
      <w:tr w14:paraId="791E9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491F5">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1.1</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A2E26">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教育机器人自动驾驶模块：</w:t>
            </w:r>
          </w:p>
        </w:tc>
      </w:tr>
      <w:tr w14:paraId="534E9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E6CD1">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1.1.1</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76E0D">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▲可适配迎宾导览机器人上装模块、物品配送机器人上装模块、垃圾回收机器人上装模块、环境净化机器人上装模块、自动充电工作站</w:t>
            </w:r>
          </w:p>
        </w:tc>
      </w:tr>
      <w:tr w14:paraId="7ACDB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78EC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1.1.2</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B8AF1">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整机尺寸：≥450×400×400mm</w:t>
            </w:r>
          </w:p>
        </w:tc>
      </w:tr>
      <w:tr w14:paraId="010C5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FC5BA">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1.1.3</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3747F">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载重能力：≥10kg</w:t>
            </w:r>
          </w:p>
        </w:tc>
      </w:tr>
      <w:tr w14:paraId="109C4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E859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E91A6">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Style w:val="6"/>
                <w:lang w:val="en-US" w:eastAsia="zh-CN" w:bidi="ar"/>
              </w:rPr>
              <w:t>续航时间：</w:t>
            </w:r>
            <w:r>
              <w:rPr>
                <w:rStyle w:val="7"/>
                <w:lang w:val="en-US" w:eastAsia="zh-CN" w:bidi="ar"/>
              </w:rPr>
              <w:t>待机工况下≥10h，满载运行≥2h</w:t>
            </w:r>
          </w:p>
        </w:tc>
      </w:tr>
      <w:tr w14:paraId="5A396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3C722">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1.1.5</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6105">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Style w:val="6"/>
                <w:lang w:val="en-US" w:eastAsia="zh-CN" w:bidi="ar"/>
              </w:rPr>
              <w:t>充电时长：</w:t>
            </w:r>
            <w:r>
              <w:rPr>
                <w:rStyle w:val="8"/>
                <w:lang w:val="en-US" w:eastAsia="zh-CN" w:bidi="ar"/>
              </w:rPr>
              <w:t>电量从20%充电至80%≤4h</w:t>
            </w:r>
          </w:p>
        </w:tc>
      </w:tr>
      <w:tr w14:paraId="6DA02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541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1.1.6</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079D6">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调试接口：≥1个，支持有线/无线调试</w:t>
            </w:r>
          </w:p>
        </w:tc>
      </w:tr>
      <w:tr w14:paraId="30E3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46FB9">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1.1.7</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08F98">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应急充电口：≥1个</w:t>
            </w:r>
          </w:p>
        </w:tc>
      </w:tr>
      <w:tr w14:paraId="04181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BC12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1.1.8</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9D689">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Style w:val="6"/>
                <w:lang w:val="en-US" w:eastAsia="zh-CN" w:bidi="ar"/>
              </w:rPr>
              <w:t>▲</w:t>
            </w:r>
            <w:r>
              <w:rPr>
                <w:rStyle w:val="8"/>
                <w:lang w:val="en-US" w:eastAsia="zh-CN" w:bidi="ar"/>
              </w:rPr>
              <w:t>越障能力：最大高度≥20mm，最大直径（圆形截面障碍物）≥10mm，最大半径（圆弧形截面障碍物）≥10mm</w:t>
            </w:r>
          </w:p>
        </w:tc>
      </w:tr>
      <w:tr w14:paraId="07A87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B07E4">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1.1.9</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35B7C">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爬坡性能：最大坡度≥5°</w:t>
            </w:r>
          </w:p>
        </w:tc>
      </w:tr>
      <w:tr w14:paraId="6D38F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AB5A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1.1.10</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E862A">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充电机规格：功率≥240W</w:t>
            </w:r>
          </w:p>
        </w:tc>
      </w:tr>
      <w:tr w14:paraId="3D367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21625">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1.1.11</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10B8F">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需与自动充电站系统兼容</w:t>
            </w:r>
          </w:p>
        </w:tc>
      </w:tr>
      <w:tr w14:paraId="5F3E1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DEE7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1.1.12</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2DA1B">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器人底盘调试软件机器人控制：支持机器人重定位、重新采图、增量采图、结束采图、采图状态、地图查询、地图切换、地图删除、地图重命名、开机点设置、设置任意目标点、导航到目标点、故障列表、底盘重启、任务点设置、功能点管理、读取红外信息等</w:t>
            </w:r>
          </w:p>
        </w:tc>
      </w:tr>
      <w:tr w14:paraId="44F15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6034D">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1.1.13</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4830F">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▲机器人底盘调试软件运维工具：支持查看故障列表、版本信息、日志管理、运行状态、业务功能、业务设置、模拟终端、常见问题检索等</w:t>
            </w:r>
          </w:p>
        </w:tc>
      </w:tr>
      <w:tr w14:paraId="20033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E015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1.1.14</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FDEE7">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▲机器人底盘调试软件地图工具：支持加载地图、自动加载、保存地图、地图另存、地图上传、地图下载、地图优化、地图打包、地图解包等</w:t>
            </w:r>
          </w:p>
        </w:tc>
      </w:tr>
      <w:tr w14:paraId="2ADBF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339CB">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1.1.15</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20BBF">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▲机器人底盘调试软件标定工具：支持单激光雷达、双激光雷达、摄像头、运动相关、超声波、磁跌落与其他传感器数据查看与标定</w:t>
            </w:r>
          </w:p>
        </w:tc>
      </w:tr>
      <w:tr w14:paraId="0198F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CBEF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1.1.16</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77D78">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机器人底盘调试软件的操作系统：至少支持Linux操作系统网络通讯、WiFi通讯</w:t>
            </w:r>
          </w:p>
        </w:tc>
      </w:tr>
      <w:tr w14:paraId="7A647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21821">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1.1.17</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91B87">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机器人底盘调试软件支持传感器参数调试，可接收激光雷达数据，摄像头3D点云可视化</w:t>
            </w:r>
          </w:p>
        </w:tc>
      </w:tr>
      <w:tr w14:paraId="3EA4F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CE7F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1.1.18</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7F570">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机器人底盘调试软件支持SLAM建图过程图像可视化，提高建图准确性</w:t>
            </w:r>
          </w:p>
        </w:tc>
      </w:tr>
      <w:tr w14:paraId="5869D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11587">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1.1.19</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677E7">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机器人底盘调试软件支持历史轨迹回溯功能，可以对回溯过程进行加减速控制、暂停、恢复等</w:t>
            </w:r>
          </w:p>
        </w:tc>
      </w:tr>
      <w:tr w14:paraId="200F7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73516">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1.2</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4B541">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迎宾导览机器人上装模块：</w:t>
            </w:r>
          </w:p>
        </w:tc>
      </w:tr>
      <w:tr w14:paraId="1936A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78319">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1.2.1</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18CBA">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整机尺寸：≥150×50×850mm</w:t>
            </w:r>
          </w:p>
        </w:tc>
      </w:tr>
      <w:tr w14:paraId="1C1B9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E67AF">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1.2.2</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4371B">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显示屏尺寸：≥10英寸</w:t>
            </w:r>
          </w:p>
        </w:tc>
      </w:tr>
      <w:tr w14:paraId="457C1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A189F">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1.2.3</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239E8">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显示屏设备运行内存：≥2GB</w:t>
            </w:r>
          </w:p>
        </w:tc>
      </w:tr>
      <w:tr w14:paraId="347C9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EEBF3">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1.2.4</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F7F55">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显示屏设备CPU处理器≥6核，主频率≥1.8GHz</w:t>
            </w:r>
          </w:p>
        </w:tc>
      </w:tr>
      <w:tr w14:paraId="40E19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D311">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1.2.5</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58505">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显示屏设备EMMC：≥16GB</w:t>
            </w:r>
          </w:p>
        </w:tc>
      </w:tr>
      <w:tr w14:paraId="76E2F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BD1A">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1.2.6</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BCE6E">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显示屏分辨率：≥800×1280</w:t>
            </w:r>
          </w:p>
        </w:tc>
      </w:tr>
      <w:tr w14:paraId="0D5DB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EE8F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1.2.7</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A7952">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显示屏设备GPU≥四核</w:t>
            </w:r>
          </w:p>
        </w:tc>
      </w:tr>
      <w:tr w14:paraId="3F346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3883">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1.2.8</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AF15E">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显示屏支持触摸模式</w:t>
            </w:r>
          </w:p>
        </w:tc>
      </w:tr>
      <w:tr w14:paraId="54079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E841">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1.2.9</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A0BA9">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▲配置迎宾导览实训软件，包括任务讲解，可触发迫停页面，支持对多类型资源讲解内容进行重播和暂停；支持音乐、图文、图片、文字播报、视频等多类型资源</w:t>
            </w:r>
          </w:p>
        </w:tc>
      </w:tr>
      <w:tr w14:paraId="61376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1BCC4">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1.3</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4B330">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物品配送机器人上装模块：</w:t>
            </w:r>
          </w:p>
        </w:tc>
      </w:tr>
      <w:tr w14:paraId="65577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05258">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1.3.1</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7AC65">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Style w:val="6"/>
                <w:lang w:val="en-US" w:eastAsia="zh-CN" w:bidi="ar"/>
              </w:rPr>
              <w:t>支持任务调度，</w:t>
            </w:r>
            <w:r>
              <w:rPr>
                <w:rStyle w:val="7"/>
                <w:lang w:val="en-US" w:eastAsia="zh-CN" w:bidi="ar"/>
              </w:rPr>
              <w:t>支持多点触控</w:t>
            </w:r>
          </w:p>
        </w:tc>
      </w:tr>
      <w:tr w14:paraId="5E3DF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6E9B">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1.3.2</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BD29E">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整机尺寸：≥450×350×350 mm</w:t>
            </w:r>
          </w:p>
        </w:tc>
      </w:tr>
      <w:tr w14:paraId="4DB15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AE03">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1.3.3</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16F92">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柜门支持磁吸锁附</w:t>
            </w:r>
          </w:p>
        </w:tc>
      </w:tr>
      <w:tr w14:paraId="1D2BD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600C">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1.3.4</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1DBB9">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储物空间：≥40L</w:t>
            </w:r>
          </w:p>
        </w:tc>
      </w:tr>
      <w:tr w14:paraId="37849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9281">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1.3.5</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F99D2">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配置物品配送实训软件：搜索框支持任意字符及文字输入，可查询目标点位；跨楼层任务：根据配置的楼层信息显示楼层列表，切换楼层时同步更新对应区域及目标点位数据；区域点位列表：依据配置的任务区域，展示区域下的目标点列表；配送任务信息：任务执行时，页面实时显示所在楼层及与目标点的距离；配送任务控制：任务执行中可触发迫停页面，支持手推模式、恢复任务、结束任务；配送音乐：支持音乐配置</w:t>
            </w:r>
          </w:p>
        </w:tc>
      </w:tr>
      <w:tr w14:paraId="5CF8B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D978">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1.4</w:t>
            </w:r>
          </w:p>
        </w:tc>
        <w:tc>
          <w:tcPr>
            <w:tcW w:w="4464" w:type="pct"/>
            <w:tcBorders>
              <w:top w:val="nil"/>
              <w:left w:val="nil"/>
              <w:bottom w:val="nil"/>
              <w:right w:val="nil"/>
            </w:tcBorders>
            <w:shd w:val="clear" w:color="auto" w:fill="auto"/>
            <w:vAlign w:val="center"/>
          </w:tcPr>
          <w:p w14:paraId="18B01853">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垃圾回收机器人上装模块：</w:t>
            </w:r>
          </w:p>
        </w:tc>
      </w:tr>
      <w:tr w14:paraId="7B775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CF19B">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1.4.1</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19743">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整机尺寸：≥450×350×350 mm</w:t>
            </w:r>
          </w:p>
        </w:tc>
      </w:tr>
      <w:tr w14:paraId="3788F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3AD2">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1.4.2</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D6B29">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垃圾箱数量：≥2个</w:t>
            </w:r>
          </w:p>
        </w:tc>
      </w:tr>
      <w:tr w14:paraId="53441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9517">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1.4.3</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B6A1D">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开关方式：电动控制</w:t>
            </w:r>
          </w:p>
        </w:tc>
      </w:tr>
      <w:tr w14:paraId="516A5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8E24">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1.4.4</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DD0F2">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▲配置垃圾回收实训软件：支持设置单点回收、巡航回收；任务执行时，页面实时显示所在楼层及与目标点的距离；任务执行中可触发迫停页面，支持手推模式、恢复任务、结束任务</w:t>
            </w:r>
          </w:p>
        </w:tc>
      </w:tr>
      <w:tr w14:paraId="63C7B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E802">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1.5</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AB694">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环境净化机器人上装模块：</w:t>
            </w:r>
          </w:p>
        </w:tc>
      </w:tr>
      <w:tr w14:paraId="78B30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88177">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1.5.1</w:t>
            </w:r>
          </w:p>
        </w:tc>
        <w:tc>
          <w:tcPr>
            <w:tcW w:w="4464" w:type="pct"/>
            <w:tcBorders>
              <w:top w:val="single" w:color="000000" w:sz="4" w:space="0"/>
              <w:left w:val="single" w:color="000000" w:sz="4" w:space="0"/>
              <w:bottom w:val="single" w:color="auto" w:sz="4" w:space="0"/>
              <w:right w:val="single" w:color="000000" w:sz="4" w:space="0"/>
            </w:tcBorders>
            <w:shd w:val="clear" w:color="auto" w:fill="auto"/>
            <w:vAlign w:val="center"/>
          </w:tcPr>
          <w:p w14:paraId="23534D87">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整机尺寸：≥450×350×1000 mm</w:t>
            </w:r>
          </w:p>
        </w:tc>
      </w:tr>
      <w:tr w14:paraId="4F90F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41D100B">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1.5.2</w:t>
            </w:r>
          </w:p>
        </w:tc>
        <w:tc>
          <w:tcPr>
            <w:tcW w:w="4464" w:type="pct"/>
            <w:tcBorders>
              <w:top w:val="single" w:color="auto" w:sz="4" w:space="0"/>
              <w:left w:val="single" w:color="auto" w:sz="4" w:space="0"/>
              <w:bottom w:val="single" w:color="000000" w:sz="4" w:space="0"/>
              <w:right w:val="single" w:color="auto" w:sz="4" w:space="0"/>
            </w:tcBorders>
            <w:shd w:val="clear" w:color="auto" w:fill="auto"/>
            <w:vAlign w:val="center"/>
          </w:tcPr>
          <w:p w14:paraId="344DC5E1">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水箱容量：≥30L</w:t>
            </w:r>
          </w:p>
        </w:tc>
      </w:tr>
      <w:tr w14:paraId="2EAD2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B7B88A4">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1.5.3</w:t>
            </w:r>
          </w:p>
        </w:tc>
        <w:tc>
          <w:tcPr>
            <w:tcW w:w="4464" w:type="pct"/>
            <w:tcBorders>
              <w:top w:val="single" w:color="000000" w:sz="4" w:space="0"/>
              <w:left w:val="single" w:color="auto" w:sz="4" w:space="0"/>
              <w:bottom w:val="single" w:color="000000" w:sz="4" w:space="0"/>
              <w:right w:val="single" w:color="auto" w:sz="4" w:space="0"/>
            </w:tcBorders>
            <w:shd w:val="clear" w:color="auto" w:fill="auto"/>
            <w:vAlign w:val="center"/>
          </w:tcPr>
          <w:p w14:paraId="0D2B0053">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配置环境净化实训软件：跨楼层任务：根据配置的楼层信息显示楼层列表，切换楼层时同步更新对应区域及目标点位数据；区域点位列表：依据配置的任务区域，展示区域下的目标点列表；净化任务信息：任务执行时，页面实时显示所在楼层及与目标点的距离；净化任务控制：任务执行中可触发迫停页面，支持手推模式、恢复任务、结束任务；净化音乐：可支持配置音乐；停留时间：可设置停留时间；喷雾挡位：喷雾档位可调</w:t>
            </w:r>
          </w:p>
        </w:tc>
      </w:tr>
      <w:tr w14:paraId="1D7CE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840DF31">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1.6</w:t>
            </w:r>
          </w:p>
        </w:tc>
        <w:tc>
          <w:tcPr>
            <w:tcW w:w="4464" w:type="pct"/>
            <w:tcBorders>
              <w:top w:val="nil"/>
              <w:left w:val="single" w:color="auto" w:sz="4" w:space="0"/>
              <w:bottom w:val="single" w:color="auto" w:sz="4" w:space="0"/>
              <w:right w:val="single" w:color="auto" w:sz="4" w:space="0"/>
            </w:tcBorders>
            <w:shd w:val="clear" w:color="auto" w:fill="auto"/>
            <w:vAlign w:val="center"/>
          </w:tcPr>
          <w:p w14:paraId="1A2F4502">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机器人自动充电工作站：</w:t>
            </w:r>
          </w:p>
        </w:tc>
      </w:tr>
      <w:tr w14:paraId="07C69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6F5F">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1.6.1</w:t>
            </w:r>
          </w:p>
        </w:tc>
        <w:tc>
          <w:tcPr>
            <w:tcW w:w="4464" w:type="pct"/>
            <w:tcBorders>
              <w:top w:val="single" w:color="auto" w:sz="4" w:space="0"/>
              <w:left w:val="single" w:color="000000" w:sz="4" w:space="0"/>
              <w:bottom w:val="single" w:color="000000" w:sz="4" w:space="0"/>
              <w:right w:val="single" w:color="000000" w:sz="4" w:space="0"/>
            </w:tcBorders>
            <w:shd w:val="clear" w:color="auto" w:fill="auto"/>
            <w:vAlign w:val="center"/>
          </w:tcPr>
          <w:p w14:paraId="42992BAE">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外形尺寸：≥300×100×350 mm</w:t>
            </w:r>
          </w:p>
        </w:tc>
      </w:tr>
      <w:tr w14:paraId="7A226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3550">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1.6.2</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2F0D1">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Style w:val="7"/>
                <w:lang w:val="en-US" w:eastAsia="zh-CN" w:bidi="ar"/>
              </w:rPr>
              <w:t>具备</w:t>
            </w:r>
            <w:r>
              <w:rPr>
                <w:rStyle w:val="9"/>
                <w:lang w:val="en-US" w:eastAsia="zh-CN" w:bidi="ar"/>
              </w:rPr>
              <w:t>过流保护、过温保护、短路保护</w:t>
            </w:r>
            <w:r>
              <w:rPr>
                <w:rStyle w:val="7"/>
                <w:lang w:val="en-US" w:eastAsia="zh-CN" w:bidi="ar"/>
              </w:rPr>
              <w:t>功能</w:t>
            </w:r>
          </w:p>
        </w:tc>
      </w:tr>
      <w:tr w14:paraId="42DA4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4242">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1.7</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E342F">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路由器：</w:t>
            </w:r>
          </w:p>
        </w:tc>
      </w:tr>
      <w:tr w14:paraId="1678D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87BAE">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1.7.1</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F92A9">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整机带机数≥80台，无线带机数≥40台</w:t>
            </w:r>
          </w:p>
        </w:tc>
      </w:tr>
      <w:tr w14:paraId="79074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98DF">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1.7.2</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5A743">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至少支持静态路由、策略路由</w:t>
            </w:r>
          </w:p>
        </w:tc>
      </w:tr>
      <w:tr w14:paraId="189A5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EF4D8">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1.7.3</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E4448">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所投设备可以通过网管软件实现CPU内存利用率、端口连接状态查看功能，实配网管平台</w:t>
            </w:r>
          </w:p>
        </w:tc>
      </w:tr>
      <w:tr w14:paraId="41BCB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2904">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1.7.4</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6D0C5">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▲提供和型号一致的电信设备进网许可证的复印件</w:t>
            </w:r>
          </w:p>
        </w:tc>
      </w:tr>
      <w:tr w14:paraId="5EB20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5A331">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1.8</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F462F">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交互智能平板：</w:t>
            </w:r>
          </w:p>
        </w:tc>
      </w:tr>
      <w:tr w14:paraId="76AA0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7F93C">
            <w:pPr>
              <w:keepNext w:val="0"/>
              <w:keepLines w:val="0"/>
              <w:widowControl/>
              <w:suppressLineNumbers w:val="0"/>
              <w:jc w:val="center"/>
              <w:textAlignment w:val="center"/>
              <w:rPr>
                <w:rFonts w:hint="default"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1.8.1</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14C3A">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整机主屏幕采用≥86英寸液晶显示器</w:t>
            </w:r>
          </w:p>
        </w:tc>
      </w:tr>
      <w:tr w14:paraId="28231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30F5">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1.8.2</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4B3A2">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整机可通过软件快捷键实现屏幕显示画面下移，可自定义调整下降高度，并可进行触控</w:t>
            </w:r>
          </w:p>
        </w:tc>
      </w:tr>
      <w:tr w14:paraId="088A7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2B14">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1.9</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614C9">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梯控模块：</w:t>
            </w:r>
          </w:p>
        </w:tc>
      </w:tr>
      <w:tr w14:paraId="2E8B8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FDD2">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1.9.1</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B1E74">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至少包含轿厢、门及控制单元</w:t>
            </w:r>
          </w:p>
        </w:tc>
      </w:tr>
      <w:tr w14:paraId="77805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055D">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1.9.2</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63065">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产品尺寸：≥2100×1100×1900mm（长×宽×高）</w:t>
            </w:r>
          </w:p>
        </w:tc>
      </w:tr>
      <w:tr w14:paraId="6654D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F51B">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1.9.3</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17743">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采用中分门方式</w:t>
            </w:r>
          </w:p>
        </w:tc>
      </w:tr>
      <w:tr w14:paraId="6A777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4591">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1.9.4</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F0D5D">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工作电压：AC 220V</w:t>
            </w:r>
          </w:p>
        </w:tc>
      </w:tr>
      <w:tr w14:paraId="2C136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8B3B">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1.9.5</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5F569">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通信距离：≥3m</w:t>
            </w:r>
          </w:p>
        </w:tc>
      </w:tr>
      <w:tr w14:paraId="68557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7B7E">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1.9.6</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5AA6A">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最大开门宽度≥800mm</w:t>
            </w:r>
          </w:p>
        </w:tc>
      </w:tr>
      <w:tr w14:paraId="18405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5A98">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1.10</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AE8DB">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道闸设备：</w:t>
            </w:r>
          </w:p>
        </w:tc>
      </w:tr>
      <w:tr w14:paraId="59422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1C20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1.10.1</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E4FA5">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尺寸：≥1000×150×800mm（长×宽×高）</w:t>
            </w:r>
          </w:p>
        </w:tc>
      </w:tr>
      <w:tr w14:paraId="74E40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067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1.10.2</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431F5">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电源电压：AC 100-120V或200-240V</w:t>
            </w:r>
          </w:p>
        </w:tc>
      </w:tr>
      <w:tr w14:paraId="3BC17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EFB4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1.10.3</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CB787">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与机器人通信距离：≥</w:t>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米</w:t>
            </w:r>
          </w:p>
        </w:tc>
      </w:tr>
      <w:tr w14:paraId="4C649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8D6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1494B">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门禁设备：</w:t>
            </w:r>
          </w:p>
        </w:tc>
      </w:tr>
      <w:tr w14:paraId="359AB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5303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1.11.1</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6BDAD">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尺寸：≥1000×150×1100 mm（长×宽×高）</w:t>
            </w:r>
          </w:p>
        </w:tc>
      </w:tr>
      <w:tr w14:paraId="1F31A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CC46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1.11.2</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61F3C">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电源：AC 220V</w:t>
            </w:r>
          </w:p>
        </w:tc>
      </w:tr>
      <w:tr w14:paraId="13052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3350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1.11.3</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26825">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与机器人通信距离：≥</w:t>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米</w:t>
            </w:r>
          </w:p>
        </w:tc>
      </w:tr>
      <w:tr w14:paraId="253C3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9D9B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1.12</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A5C6D">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DTU控制组件：</w:t>
            </w:r>
          </w:p>
        </w:tc>
      </w:tr>
      <w:tr w14:paraId="0EB9C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A18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1.12.1</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4FE77">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工作电压：9-36V DC，至少具备欠压、过压保护功能</w:t>
            </w:r>
          </w:p>
        </w:tc>
      </w:tr>
      <w:tr w14:paraId="1875B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0B4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1.12.2</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9118D">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工作电流：≤3A，未接扩展外设额定电流≤0.5A</w:t>
            </w:r>
          </w:p>
        </w:tc>
      </w:tr>
      <w:tr w14:paraId="39872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5B49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1.12.3</w:t>
            </w:r>
          </w:p>
        </w:tc>
        <w:tc>
          <w:tcPr>
            <w:tcW w:w="4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7920">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功耗：≤36W，未接扩展外设额定功耗≤6W</w:t>
            </w:r>
          </w:p>
        </w:tc>
      </w:tr>
      <w:tr w14:paraId="11AD3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BBE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1.12.4</w:t>
            </w:r>
          </w:p>
        </w:tc>
        <w:tc>
          <w:tcPr>
            <w:tcW w:w="4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6DE76">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工作温度：-30-70℃ </w:t>
            </w:r>
          </w:p>
        </w:tc>
      </w:tr>
      <w:tr w14:paraId="2AE3D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751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1.12.5</w:t>
            </w:r>
          </w:p>
        </w:tc>
        <w:tc>
          <w:tcPr>
            <w:tcW w:w="4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931AD">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通信方式：至少支持以太网、4G通讯</w:t>
            </w:r>
          </w:p>
        </w:tc>
      </w:tr>
      <w:tr w14:paraId="38E8C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CCA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F6A73">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配置要求</w:t>
            </w:r>
          </w:p>
        </w:tc>
      </w:tr>
      <w:tr w14:paraId="16764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BC02">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2.1</w:t>
            </w:r>
          </w:p>
        </w:tc>
        <w:tc>
          <w:tcPr>
            <w:tcW w:w="4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86457">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操控系统：</w:t>
            </w:r>
          </w:p>
        </w:tc>
      </w:tr>
      <w:tr w14:paraId="087DE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15CE">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2.1.1</w:t>
            </w:r>
          </w:p>
        </w:tc>
        <w:tc>
          <w:tcPr>
            <w:tcW w:w="4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CE0A">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处理器:CPU物理核心数≥8核，CPU主频≥3.0GHz</w:t>
            </w:r>
          </w:p>
        </w:tc>
      </w:tr>
      <w:tr w14:paraId="65604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5C75">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2.1.2</w:t>
            </w:r>
          </w:p>
        </w:tc>
        <w:tc>
          <w:tcPr>
            <w:tcW w:w="4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3F6D">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显示器：≥23.8寸</w:t>
            </w:r>
          </w:p>
        </w:tc>
      </w:tr>
      <w:tr w14:paraId="122AB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D9D3">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2.1.3</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6C301">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硬盘总容量(GB):≥1T SSD</w:t>
            </w:r>
          </w:p>
        </w:tc>
      </w:tr>
      <w:tr w14:paraId="178FC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60AC">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2.1.4</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8280B">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内存总容量(GB):≥16G DDR4 3200MHz 内存，提供4个内存槽位</w:t>
            </w:r>
          </w:p>
        </w:tc>
      </w:tr>
      <w:tr w14:paraId="611F2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B0204">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2.1.5</w:t>
            </w:r>
          </w:p>
        </w:tc>
        <w:tc>
          <w:tcPr>
            <w:tcW w:w="4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AF1D">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搭配键鼠套装:有线标准键盘，≥1.5米有线键盘连接线</w:t>
            </w:r>
          </w:p>
        </w:tc>
      </w:tr>
      <w:tr w14:paraId="1E9E9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A83B">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2.2</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99088">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监控枪机：</w:t>
            </w:r>
          </w:p>
        </w:tc>
      </w:tr>
      <w:tr w14:paraId="40DE0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9F5A">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2.2.1</w:t>
            </w:r>
          </w:p>
        </w:tc>
        <w:tc>
          <w:tcPr>
            <w:tcW w:w="4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AEFB">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每个工位≥1个监控枪机</w:t>
            </w:r>
          </w:p>
        </w:tc>
      </w:tr>
      <w:tr w14:paraId="5A08E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67A9C">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2.2.2</w:t>
            </w:r>
          </w:p>
        </w:tc>
        <w:tc>
          <w:tcPr>
            <w:tcW w:w="4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1436">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补光灯开启后，均匀无波纹状、圆环状、麻点状、条纹状和不规则亮斑</w:t>
            </w:r>
          </w:p>
        </w:tc>
      </w:tr>
      <w:tr w14:paraId="26E77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52B85">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2.2.3</w:t>
            </w:r>
          </w:p>
        </w:tc>
        <w:tc>
          <w:tcPr>
            <w:tcW w:w="4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E305">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支持柔光灯补光，照射距离最远≥20m</w:t>
            </w:r>
          </w:p>
        </w:tc>
      </w:tr>
      <w:tr w14:paraId="14010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DB0DB">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2.3</w:t>
            </w:r>
          </w:p>
        </w:tc>
        <w:tc>
          <w:tcPr>
            <w:tcW w:w="4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F120">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硬盘录像机：</w:t>
            </w:r>
          </w:p>
        </w:tc>
      </w:tr>
      <w:tr w14:paraId="363EA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DD762">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2.3.1</w:t>
            </w:r>
          </w:p>
        </w:tc>
        <w:tc>
          <w:tcPr>
            <w:tcW w:w="4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0078">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≥1块8T硬盘</w:t>
            </w:r>
          </w:p>
        </w:tc>
      </w:tr>
      <w:tr w14:paraId="6B0EB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C666C">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2.4</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F5F6F">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网络机柜：</w:t>
            </w:r>
          </w:p>
        </w:tc>
      </w:tr>
      <w:tr w14:paraId="5CDAB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08388">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2.4.1</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5458C">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容量：≥12U</w:t>
            </w:r>
          </w:p>
        </w:tc>
      </w:tr>
      <w:tr w14:paraId="31E1E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57843">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2.4.2</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F6F38">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尺寸：≥550×400×600 mm</w:t>
            </w:r>
          </w:p>
        </w:tc>
      </w:tr>
      <w:tr w14:paraId="09D82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1F7C9">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2.4.3</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27F6D">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机柜至少符合IP20等级，需防手指触碰</w:t>
            </w:r>
          </w:p>
        </w:tc>
      </w:tr>
      <w:tr w14:paraId="0F8D8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1C232">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2.5</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5ABD5">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维修备件包：包含教学实训中高频损耗的核心零部件，具体配置如下：万向轮、安卓面板、机身线束、底盘线束、贴纸等。所有备件均采用原厂同规格替换件，标注型号与适用设备，便于快速查找更换。</w:t>
            </w:r>
          </w:p>
        </w:tc>
      </w:tr>
      <w:tr w14:paraId="0F11D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76205">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2.6</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56841">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维修工具包：每个工位均配备标准化维修工具套装，满足设备日常维护与基础故障检修需求，具体包含：三层折叠工具箱、螺丝刀套件、内六角扳手套件、套筒套装、活动开口扳手套件、手电钻套件等。</w:t>
            </w:r>
          </w:p>
        </w:tc>
      </w:tr>
      <w:tr w14:paraId="0781B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25F25">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2.7</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97704">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灯光及控制单元：</w:t>
            </w:r>
          </w:p>
        </w:tc>
      </w:tr>
      <w:tr w14:paraId="73C7C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D64FD">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2.7.1</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3D59E">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产品尺寸：直径≥230 mm，厚度≥50mm</w:t>
            </w:r>
          </w:p>
        </w:tc>
      </w:tr>
      <w:tr w14:paraId="07827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A8EAE">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2.7.2</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BC0E1">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工作电压：AC 220V</w:t>
            </w:r>
          </w:p>
        </w:tc>
      </w:tr>
      <w:tr w14:paraId="3E70D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C6A4D">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2.7.3</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BD118">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功率：≥48W</w:t>
            </w:r>
          </w:p>
        </w:tc>
      </w:tr>
      <w:tr w14:paraId="6EF73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0D53B">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2.8</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0FD55">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呼叫器：</w:t>
            </w:r>
          </w:p>
        </w:tc>
      </w:tr>
      <w:tr w14:paraId="71FE7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B912C">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2.8.1</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14D81">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尺寸：≥80×80×20 mm</w:t>
            </w:r>
          </w:p>
        </w:tc>
      </w:tr>
      <w:tr w14:paraId="76310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7F121">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2.8.2</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32D23">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遥控距离：空旷下≥450米</w:t>
            </w:r>
          </w:p>
        </w:tc>
      </w:tr>
      <w:tr w14:paraId="65B41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7372D">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2.8.3</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282BC">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工作频率：≥300Hz</w:t>
            </w:r>
          </w:p>
        </w:tc>
      </w:tr>
      <w:tr w14:paraId="7649A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141C0">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2.9</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CB4D2">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实训场地任务布置套件：工作服、手套、安全帽各1套、实训工具箱1个（内含螺丝刀、内六角扳手、套筒套装、活动开口扳手、手电钻各1套）、满足工位设备供电的电线、高级工物联网模块装调线束、网线（放置于工位指定区域）、灭火器、急救箱等安全设备，在场地显眼且易到达位置合理配置</w:t>
            </w:r>
          </w:p>
        </w:tc>
      </w:tr>
      <w:tr w14:paraId="6F92D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DA2A4">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2.10</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18A71">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Style w:val="6"/>
                <w:lang w:val="en-US" w:eastAsia="zh-CN" w:bidi="ar"/>
              </w:rPr>
              <w:t>▲服务机器人应用技术员（中级工、高级工）：</w:t>
            </w:r>
            <w:r>
              <w:rPr>
                <w:rStyle w:val="6"/>
                <w:lang w:val="en-US" w:eastAsia="zh-CN" w:bidi="ar"/>
              </w:rPr>
              <w:br w:type="textWrapping"/>
            </w:r>
            <w:r>
              <w:rPr>
                <w:rStyle w:val="6"/>
                <w:lang w:val="en-US" w:eastAsia="zh-CN" w:bidi="ar"/>
              </w:rPr>
              <w:t>《机器人部署与运维实践》（中级、高级）课程对标《服务机器人应用技术员》国家职业技能标准（四级工/中级、三级工/高级）要求编写；每个教学模块对应一个实际任务，提供相应的教学视频、</w:t>
            </w:r>
            <w:r>
              <w:rPr>
                <w:rStyle w:val="7"/>
                <w:lang w:val="en-US" w:eastAsia="zh-CN" w:bidi="ar"/>
              </w:rPr>
              <w:t>题库</w:t>
            </w:r>
          </w:p>
        </w:tc>
      </w:tr>
      <w:tr w14:paraId="6FCE7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B5545">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 xml:space="preserve">2.11 </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B6CF4">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中级工、高级工教师培训：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聚焦《服务机器人应用技术员》国家职业技能标准（四级工/中级、三级工/高级）要求，围绕“理论+任务驱动+全流程技能”设计，助力教师掌握中级、高级岗位核心教学能力；课程以《机器人部署与运维实践》（中级、高级）为核心资源</w:t>
            </w:r>
          </w:p>
        </w:tc>
      </w:tr>
      <w:tr w14:paraId="5BF62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36012">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 xml:space="preserve">2.12 </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422BB">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机器人运维实训平台用户管理：</w:t>
            </w:r>
          </w:p>
        </w:tc>
      </w:tr>
      <w:tr w14:paraId="565FC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003CB">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2.12.1</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E59C9">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涵盖注册、登录及个人信息维护，修改密码、保障身份认证安全</w:t>
            </w:r>
          </w:p>
        </w:tc>
      </w:tr>
      <w:tr w14:paraId="4DA64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5FDE3">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2.12.2</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2D5E9">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至少实现机器人设备管理，机器人详情查看、机器人实时状态监控、机器人远程升级、机器人软件版本管理、机器人任务管理、机器人地图管理、机器人点位管理、机器人故障信息管理、机器人文件管理、机器人任务配置（导览讲解任务管理、垃圾回收任务管理、环境净化任务管理）、问答库管理、场景管理及数据分析</w:t>
            </w:r>
          </w:p>
        </w:tc>
      </w:tr>
      <w:tr w14:paraId="3C9BF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9F342">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2.12.3</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85E02">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物联网IoT模块管理：实现对物联网IoT设备的信息管理、IoT设备状态监控、IoT设备控制（门禁、道闸、灯光、梯门、呼梯等）</w:t>
            </w:r>
          </w:p>
        </w:tc>
      </w:tr>
      <w:tr w14:paraId="04E09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9F620">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2.12.4</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210F6">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资源文件管理：实现对机器人软件升级包、媒体资源文件的管理</w:t>
            </w:r>
          </w:p>
        </w:tc>
      </w:tr>
      <w:tr w14:paraId="77FD2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1B977">
            <w:pPr>
              <w:keepNext w:val="0"/>
              <w:keepLines w:val="0"/>
              <w:widowControl/>
              <w:suppressLineNumbers w:val="0"/>
              <w:jc w:val="center"/>
              <w:textAlignment w:val="center"/>
              <w:rPr>
                <w:rFonts w:hint="eastAsia" w:ascii="宋体" w:hAnsi="宋体" w:eastAsia="宋体" w:cs="宋体"/>
                <w:i w:val="0"/>
                <w:iCs w:val="0"/>
                <w:color w:val="000000"/>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2.12.5</w:t>
            </w:r>
          </w:p>
        </w:tc>
        <w:tc>
          <w:tcPr>
            <w:tcW w:w="4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EBC50">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提供机器人运维实训平台终身维护、升级和授权</w:t>
            </w:r>
          </w:p>
        </w:tc>
      </w:tr>
    </w:tbl>
    <w:p w14:paraId="528F930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2</w:t>
      </w:r>
      <w:r>
        <w:rPr>
          <w:rFonts w:hint="eastAsia" w:ascii="仿宋_GB2312" w:hAnsi="仿宋_GB2312" w:eastAsia="仿宋_GB2312" w:cs="仿宋_GB2312"/>
          <w:color w:val="auto"/>
          <w:sz w:val="28"/>
          <w:szCs w:val="28"/>
          <w:highlight w:val="none"/>
          <w:lang w:eastAsia="zh-CN"/>
        </w:rPr>
        <w:tab/>
      </w:r>
      <w:r>
        <w:rPr>
          <w:rFonts w:hint="eastAsia" w:ascii="仿宋_GB2312" w:hAnsi="仿宋_GB2312" w:eastAsia="仿宋_GB2312" w:cs="仿宋_GB2312"/>
          <w:color w:val="auto"/>
          <w:sz w:val="28"/>
          <w:szCs w:val="28"/>
          <w:highlight w:val="none"/>
          <w:lang w:eastAsia="zh-CN"/>
        </w:rPr>
        <w:t>其他要求</w:t>
      </w:r>
    </w:p>
    <w:p w14:paraId="61A7F30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2.1终身免费提供客户软件升级服务。质保期</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年，货物在保修期内的保修服务为上门保修，由此产生的一切费用均由中标人承担，质保期过后提供硬件的优惠升级，免费远程的技术支持服务。中标后应针对该</w:t>
      </w:r>
      <w:r>
        <w:rPr>
          <w:rFonts w:hint="eastAsia" w:ascii="仿宋_GB2312" w:hAnsi="仿宋_GB2312" w:eastAsia="仿宋_GB2312" w:cs="仿宋_GB2312"/>
          <w:color w:val="auto"/>
          <w:sz w:val="28"/>
          <w:szCs w:val="28"/>
          <w:highlight w:val="none"/>
          <w:lang w:val="en-US" w:eastAsia="zh-CN"/>
        </w:rPr>
        <w:t>系统</w:t>
      </w:r>
      <w:r>
        <w:rPr>
          <w:rFonts w:hint="eastAsia" w:ascii="仿宋_GB2312" w:hAnsi="仿宋_GB2312" w:eastAsia="仿宋_GB2312" w:cs="仿宋_GB2312"/>
          <w:color w:val="auto"/>
          <w:sz w:val="28"/>
          <w:szCs w:val="28"/>
          <w:highlight w:val="none"/>
          <w:lang w:eastAsia="zh-CN"/>
        </w:rPr>
        <w:t>提供不少于3次的培训服务（含验收时提供的培训服务）。</w:t>
      </w:r>
    </w:p>
    <w:p w14:paraId="0F28362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2.2提供</w:t>
      </w:r>
      <w:r>
        <w:rPr>
          <w:rFonts w:hint="eastAsia" w:ascii="仿宋_GB2312" w:hAnsi="仿宋_GB2312" w:eastAsia="仿宋_GB2312" w:cs="仿宋_GB2312"/>
          <w:color w:val="auto"/>
          <w:sz w:val="28"/>
          <w:szCs w:val="28"/>
          <w:highlight w:val="none"/>
          <w:lang w:val="en-US" w:eastAsia="zh-CN"/>
        </w:rPr>
        <w:t>系统</w:t>
      </w:r>
      <w:r>
        <w:rPr>
          <w:rFonts w:hint="eastAsia" w:ascii="仿宋_GB2312" w:hAnsi="仿宋_GB2312" w:eastAsia="仿宋_GB2312" w:cs="仿宋_GB2312"/>
          <w:color w:val="auto"/>
          <w:sz w:val="28"/>
          <w:szCs w:val="28"/>
          <w:highlight w:val="none"/>
          <w:lang w:eastAsia="zh-CN"/>
        </w:rPr>
        <w:t>操作和配置说明文档1套、维护保养说明文档1套。</w:t>
      </w:r>
    </w:p>
    <w:p w14:paraId="415550D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2.3本项目包含</w:t>
      </w:r>
      <w:r>
        <w:rPr>
          <w:rFonts w:hint="eastAsia" w:ascii="仿宋_GB2312" w:hAnsi="仿宋_GB2312" w:eastAsia="仿宋_GB2312" w:cs="仿宋_GB2312"/>
          <w:color w:val="auto"/>
          <w:sz w:val="28"/>
          <w:szCs w:val="28"/>
          <w:highlight w:val="none"/>
          <w:lang w:val="en-US" w:eastAsia="zh-CN"/>
        </w:rPr>
        <w:t>系统</w:t>
      </w:r>
      <w:r>
        <w:rPr>
          <w:rFonts w:hint="eastAsia" w:ascii="仿宋_GB2312" w:hAnsi="仿宋_GB2312" w:eastAsia="仿宋_GB2312" w:cs="仿宋_GB2312"/>
          <w:color w:val="auto"/>
          <w:sz w:val="28"/>
          <w:szCs w:val="28"/>
          <w:highlight w:val="none"/>
          <w:lang w:eastAsia="zh-CN"/>
        </w:rPr>
        <w:t>设计，</w:t>
      </w:r>
      <w:r>
        <w:rPr>
          <w:rFonts w:hint="eastAsia" w:ascii="仿宋_GB2312" w:hAnsi="仿宋_GB2312" w:eastAsia="仿宋_GB2312" w:cs="仿宋_GB2312"/>
          <w:color w:val="auto"/>
          <w:sz w:val="28"/>
          <w:szCs w:val="28"/>
          <w:highlight w:val="none"/>
          <w:lang w:val="en-US" w:eastAsia="zh-CN"/>
        </w:rPr>
        <w:t>系统配备硬件</w:t>
      </w:r>
      <w:r>
        <w:rPr>
          <w:rFonts w:hint="eastAsia" w:ascii="仿宋_GB2312" w:hAnsi="仿宋_GB2312" w:eastAsia="仿宋_GB2312" w:cs="仿宋_GB2312"/>
          <w:color w:val="auto"/>
          <w:sz w:val="28"/>
          <w:szCs w:val="28"/>
          <w:highlight w:val="none"/>
          <w:lang w:eastAsia="zh-CN"/>
        </w:rPr>
        <w:t>供货、施工、设备安装。</w:t>
      </w:r>
    </w:p>
    <w:p w14:paraId="266063E4">
      <w:pPr>
        <w:numPr>
          <w:ilvl w:val="0"/>
          <w:numId w:val="1"/>
        </w:numPr>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评审方式</w:t>
      </w:r>
    </w:p>
    <w:p w14:paraId="3153DB9F">
      <w:pPr>
        <w:pStyle w:val="5"/>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 xml:space="preserve">    </w:t>
      </w:r>
      <w:r>
        <w:rPr>
          <w:rFonts w:hint="eastAsia" w:ascii="宋体" w:hAnsi="宋体" w:eastAsia="宋体" w:cs="宋体"/>
          <w:color w:val="auto"/>
          <w:sz w:val="28"/>
          <w:szCs w:val="28"/>
          <w:highlight w:val="none"/>
          <w:lang w:val="en-US" w:eastAsia="zh-CN"/>
        </w:rPr>
        <w:t>本项目采用综合评分法进行评审，</w:t>
      </w:r>
      <w:r>
        <w:rPr>
          <w:rFonts w:hint="eastAsia" w:ascii="Times New Roman" w:hAnsi="Times New Roman" w:eastAsia="仿宋_GB2312"/>
          <w:color w:val="auto"/>
          <w:sz w:val="28"/>
          <w:szCs w:val="28"/>
          <w:highlight w:val="none"/>
          <w:lang w:val="en-US" w:eastAsia="zh-CN"/>
        </w:rPr>
        <w:t>评审总得分=价格项得分+技术项得分+商务得分</w:t>
      </w:r>
      <w:r>
        <w:rPr>
          <w:rFonts w:hint="eastAsia" w:ascii="宋体" w:hAnsi="宋体" w:eastAsia="宋体" w:cs="宋体"/>
          <w:color w:val="auto"/>
          <w:sz w:val="28"/>
          <w:szCs w:val="28"/>
          <w:highlight w:val="none"/>
          <w:lang w:val="en-US" w:eastAsia="zh-CN"/>
        </w:rPr>
        <w:t>（价格项、满分为30分，技术项、满分53分，</w:t>
      </w:r>
      <w:r>
        <w:rPr>
          <w:rFonts w:hint="eastAsia" w:ascii="Times New Roman" w:hAnsi="Times New Roman" w:eastAsia="仿宋_GB2312"/>
          <w:color w:val="auto"/>
          <w:sz w:val="28"/>
          <w:szCs w:val="28"/>
          <w:highlight w:val="none"/>
          <w:lang w:val="en-US" w:eastAsia="zh-CN"/>
        </w:rPr>
        <w:t>商务项、满分17分</w:t>
      </w:r>
      <w:r>
        <w:rPr>
          <w:rFonts w:hint="eastAsia" w:ascii="宋体" w:hAnsi="宋体" w:eastAsia="宋体" w:cs="宋体"/>
          <w:color w:val="auto"/>
          <w:sz w:val="28"/>
          <w:szCs w:val="28"/>
          <w:highlight w:val="none"/>
          <w:lang w:val="en-US" w:eastAsia="zh-CN"/>
        </w:rPr>
        <w:t>）</w:t>
      </w:r>
    </w:p>
    <w:p w14:paraId="0C4AAF9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二、福建省特种设备检验研究院工业机器人培训工作站视觉系统采购项目</w:t>
      </w:r>
    </w:p>
    <w:p w14:paraId="7AEBC21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 xml:space="preserve"> （一）项目概况</w:t>
      </w:r>
    </w:p>
    <w:p w14:paraId="1CDE5B9D">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8"/>
          <w:szCs w:val="28"/>
          <w:highlight w:val="none"/>
          <w:lang w:val="en-US"/>
          <w14:textFill>
            <w14:solidFill>
              <w14:schemeClr w14:val="tx1"/>
            </w14:solidFill>
          </w14:textFill>
        </w:rPr>
      </w:pPr>
      <w:r>
        <w:rPr>
          <w:rFonts w:hint="eastAsia" w:ascii="宋体" w:hAnsi="宋体" w:eastAsia="宋体" w:cs="宋体"/>
          <w:lang w:val="en-US" w:eastAsia="zh-CN"/>
        </w:rPr>
        <w:t xml:space="preserve">    </w:t>
      </w:r>
      <w:r>
        <w:rPr>
          <w:rFonts w:hint="eastAsia" w:ascii="宋体" w:hAnsi="宋体" w:eastAsia="宋体" w:cs="宋体"/>
          <w:b/>
          <w:bCs/>
          <w:color w:val="000000" w:themeColor="text1"/>
          <w:sz w:val="28"/>
          <w:szCs w:val="28"/>
          <w:highlight w:val="none"/>
          <w14:textFill>
            <w14:solidFill>
              <w14:schemeClr w14:val="tx1"/>
            </w14:solidFill>
          </w14:textFill>
        </w:rPr>
        <w:t>1.</w:t>
      </w:r>
      <w:bookmarkStart w:id="0" w:name="OLE_LINK2"/>
      <w:r>
        <w:rPr>
          <w:rFonts w:hint="eastAsia" w:ascii="宋体" w:hAnsi="宋体" w:eastAsia="宋体" w:cs="宋体"/>
          <w:b/>
          <w:bCs/>
          <w:color w:val="000000" w:themeColor="text1"/>
          <w:sz w:val="28"/>
          <w:szCs w:val="28"/>
          <w:highlight w:val="none"/>
          <w14:textFill>
            <w14:solidFill>
              <w14:schemeClr w14:val="tx1"/>
            </w14:solidFill>
          </w14:textFill>
        </w:rPr>
        <w:t>采购背景</w:t>
      </w:r>
      <w:r>
        <w:rPr>
          <w:rFonts w:hint="eastAsia" w:ascii="宋体" w:hAnsi="宋体" w:eastAsia="宋体" w:cs="宋体"/>
          <w:color w:val="000000" w:themeColor="text1"/>
          <w:sz w:val="28"/>
          <w:szCs w:val="28"/>
          <w:highlight w:val="none"/>
          <w14:textFill>
            <w14:solidFill>
              <w14:schemeClr w14:val="tx1"/>
            </w14:solidFill>
          </w14:textFill>
        </w:rPr>
        <w:t>：当前在用的工业机器人培训工作站，</w:t>
      </w:r>
      <w:r>
        <w:rPr>
          <w:rFonts w:hint="eastAsia" w:ascii="宋体" w:hAnsi="宋体" w:eastAsia="宋体" w:cs="宋体"/>
          <w:color w:val="000000" w:themeColor="text1"/>
          <w:sz w:val="28"/>
          <w:szCs w:val="28"/>
          <w:highlight w:val="none"/>
          <w:lang w:val="en-US" w:eastAsia="zh-CN"/>
          <w14:textFill>
            <w14:solidFill>
              <w14:schemeClr w14:val="tx1"/>
            </w14:solidFill>
          </w14:textFill>
        </w:rPr>
        <w:t>需要</w:t>
      </w:r>
      <w:r>
        <w:rPr>
          <w:rFonts w:hint="eastAsia" w:ascii="宋体" w:hAnsi="宋体" w:eastAsia="宋体" w:cs="宋体"/>
          <w:color w:val="000000" w:themeColor="text1"/>
          <w:sz w:val="28"/>
          <w:szCs w:val="28"/>
          <w:highlight w:val="none"/>
          <w14:textFill>
            <w14:solidFill>
              <w14:schemeClr w14:val="tx1"/>
            </w14:solidFill>
          </w14:textFill>
        </w:rPr>
        <w:t>搭载工业视觉模块开展</w:t>
      </w:r>
      <w:r>
        <w:rPr>
          <w:rFonts w:hint="eastAsia" w:ascii="宋体" w:hAnsi="宋体" w:eastAsia="宋体" w:cs="宋体"/>
          <w:color w:val="000000" w:themeColor="text1"/>
          <w:sz w:val="28"/>
          <w:szCs w:val="28"/>
          <w:highlight w:val="none"/>
          <w:lang w:val="en-US" w:eastAsia="zh-CN"/>
          <w14:textFill>
            <w14:solidFill>
              <w14:schemeClr w14:val="tx1"/>
            </w14:solidFill>
          </w14:textFill>
        </w:rPr>
        <w:t>相关培训</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采购的工业视觉系统需同时满足</w:t>
      </w:r>
      <w:bookmarkEnd w:id="0"/>
      <w:r>
        <w:rPr>
          <w:rFonts w:hint="eastAsia" w:ascii="宋体" w:hAnsi="宋体" w:eastAsia="宋体" w:cs="宋体"/>
          <w:color w:val="000000" w:themeColor="text1"/>
          <w:sz w:val="28"/>
          <w:szCs w:val="28"/>
          <w:highlight w:val="none"/>
          <w:lang w:val="en-US" w:eastAsia="zh-CN"/>
          <w14:textFill>
            <w14:solidFill>
              <w14:schemeClr w14:val="tx1"/>
            </w14:solidFill>
          </w14:textFill>
        </w:rPr>
        <w:t>工业视觉引导下的机器人应用（如机器人分拣、缺陷检测、几何测量、模版匹配等应用）、工业视觉系统运维员国家职业技能等级考核等要求。</w:t>
      </w:r>
    </w:p>
    <w:p w14:paraId="18602F67">
      <w:pPr>
        <w:keepNext w:val="0"/>
        <w:keepLines w:val="0"/>
        <w:pageBreakBefore w:val="0"/>
        <w:kinsoku/>
        <w:wordWrap/>
        <w:overflowPunct/>
        <w:topLinePunct w:val="0"/>
        <w:autoSpaceDE/>
        <w:autoSpaceDN/>
        <w:bidi w:val="0"/>
        <w:adjustRightInd/>
        <w:snapToGrid/>
        <w:spacing w:line="400" w:lineRule="exact"/>
        <w:ind w:firstLine="843" w:firstLineChars="300"/>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2.</w:t>
      </w:r>
      <w:r>
        <w:rPr>
          <w:rFonts w:hint="eastAsia" w:ascii="宋体" w:hAnsi="宋体" w:eastAsia="宋体" w:cs="宋体"/>
          <w:b/>
          <w:bCs/>
          <w:color w:val="auto"/>
          <w:sz w:val="28"/>
          <w:szCs w:val="28"/>
          <w:highlight w:val="none"/>
          <w:lang w:eastAsia="zh-CN"/>
        </w:rPr>
        <w:t>交货</w:t>
      </w:r>
      <w:r>
        <w:rPr>
          <w:rFonts w:hint="eastAsia" w:ascii="宋体" w:hAnsi="宋体" w:eastAsia="宋体" w:cs="宋体"/>
          <w:b/>
          <w:bCs/>
          <w:color w:val="auto"/>
          <w:sz w:val="28"/>
          <w:szCs w:val="28"/>
          <w:highlight w:val="none"/>
        </w:rPr>
        <w:t>周期</w:t>
      </w:r>
      <w:r>
        <w:rPr>
          <w:rFonts w:hint="eastAsia" w:ascii="宋体" w:hAnsi="宋体" w:eastAsia="宋体" w:cs="宋体"/>
          <w:color w:val="auto"/>
          <w:sz w:val="28"/>
          <w:szCs w:val="28"/>
          <w:highlight w:val="none"/>
        </w:rPr>
        <w:t>：合同签订之日起</w:t>
      </w:r>
      <w:r>
        <w:rPr>
          <w:rFonts w:hint="eastAsia" w:ascii="宋体" w:hAnsi="宋体" w:eastAsia="宋体" w:cs="宋体"/>
          <w:color w:val="auto"/>
          <w:sz w:val="28"/>
          <w:szCs w:val="28"/>
          <w:highlight w:val="none"/>
          <w:lang w:val="en-US" w:eastAsia="zh-CN"/>
        </w:rPr>
        <w:t>45</w:t>
      </w:r>
      <w:r>
        <w:rPr>
          <w:rFonts w:hint="eastAsia" w:ascii="宋体" w:hAnsi="宋体" w:eastAsia="宋体" w:cs="宋体"/>
          <w:color w:val="auto"/>
          <w:sz w:val="28"/>
          <w:szCs w:val="28"/>
          <w:highlight w:val="none"/>
        </w:rPr>
        <w:t>个日历日内完成所有生产、安装和调试工作。</w:t>
      </w:r>
    </w:p>
    <w:p w14:paraId="3A99BFD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rPr>
          <w:rFonts w:hint="default" w:ascii="Times New Roman" w:hAnsi="Times New Roman" w:eastAsia="楷体_GB2312" w:cs="楷体_GB2312"/>
          <w:color w:val="auto"/>
          <w:sz w:val="28"/>
          <w:szCs w:val="28"/>
          <w:highlight w:val="none"/>
          <w:lang w:val="en-US" w:eastAsia="zh-CN"/>
        </w:rPr>
      </w:pPr>
      <w:r>
        <w:rPr>
          <w:rFonts w:hint="eastAsia" w:ascii="Times New Roman" w:hAnsi="Times New Roman" w:eastAsia="楷体_GB2312" w:cs="楷体_GB2312"/>
          <w:b/>
          <w:bCs/>
          <w:color w:val="auto"/>
          <w:sz w:val="28"/>
          <w:szCs w:val="28"/>
          <w:highlight w:val="none"/>
          <w:lang w:val="en-US" w:eastAsia="zh-CN"/>
        </w:rPr>
        <w:t>（二）技术要求</w:t>
      </w:r>
    </w:p>
    <w:p w14:paraId="3987E1B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性能要求（含功能描述和技术参数）</w:t>
      </w:r>
    </w:p>
    <w:tbl>
      <w:tblPr>
        <w:tblStyle w:val="3"/>
        <w:tblW w:w="832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7337"/>
      </w:tblGrid>
      <w:tr w14:paraId="50883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345F">
            <w:pPr>
              <w:keepNext w:val="0"/>
              <w:keepLines w:val="0"/>
              <w:widowControl/>
              <w:suppressLineNumbers w:val="0"/>
              <w:jc w:val="center"/>
              <w:textAlignment w:val="center"/>
              <w:rPr>
                <w:rFonts w:hint="default" w:ascii="宋体" w:hAnsi="宋体" w:eastAsia="宋体" w:cs="宋体"/>
                <w:i w:val="0"/>
                <w:iCs w:val="0"/>
                <w:color w:val="000000" w:themeColor="text1"/>
                <w:kern w:val="0"/>
                <w:sz w:val="23"/>
                <w:szCs w:val="23"/>
                <w:u w:val="none"/>
                <w:lang w:val="en-US" w:eastAsia="zh-CN" w:bidi="ar"/>
                <w14:textFill>
                  <w14:solidFill>
                    <w14:schemeClr w14:val="tx1"/>
                  </w14:solidFill>
                </w14:textFill>
              </w:rPr>
            </w:pPr>
            <w:bookmarkStart w:id="1" w:name="_GoBack"/>
            <w:r>
              <w:rPr>
                <w:rFonts w:hint="eastAsia" w:ascii="宋体" w:hAnsi="宋体" w:eastAsia="宋体" w:cs="宋体"/>
                <w:i w:val="0"/>
                <w:iCs w:val="0"/>
                <w:color w:val="000000" w:themeColor="text1"/>
                <w:kern w:val="0"/>
                <w:sz w:val="23"/>
                <w:szCs w:val="23"/>
                <w:u w:val="none"/>
                <w:lang w:val="en-US" w:eastAsia="zh-CN" w:bidi="ar"/>
                <w14:textFill>
                  <w14:solidFill>
                    <w14:schemeClr w14:val="tx1"/>
                  </w14:solidFill>
                </w14:textFill>
              </w:rPr>
              <w:t>序号</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EAD3">
            <w:pPr>
              <w:keepNext w:val="0"/>
              <w:keepLines w:val="0"/>
              <w:widowControl/>
              <w:suppressLineNumbers w:val="0"/>
              <w:jc w:val="left"/>
              <w:textAlignment w:val="center"/>
              <w:rPr>
                <w:rFonts w:hint="default" w:ascii="宋体" w:hAnsi="宋体" w:eastAsia="宋体" w:cs="宋体"/>
                <w:i w:val="0"/>
                <w:iCs w:val="0"/>
                <w:color w:val="000000" w:themeColor="text1"/>
                <w:kern w:val="0"/>
                <w:sz w:val="23"/>
                <w:szCs w:val="23"/>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3"/>
                <w:szCs w:val="23"/>
                <w:u w:val="none"/>
                <w:lang w:val="en-US" w:eastAsia="zh-CN" w:bidi="ar"/>
                <w14:textFill>
                  <w14:solidFill>
                    <w14:schemeClr w14:val="tx1"/>
                  </w14:solidFill>
                </w14:textFill>
              </w:rPr>
              <w:t>技术指标</w:t>
            </w:r>
          </w:p>
        </w:tc>
      </w:tr>
      <w:tr w14:paraId="34033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04B6">
            <w:pPr>
              <w:keepNext w:val="0"/>
              <w:keepLines w:val="0"/>
              <w:widowControl/>
              <w:suppressLineNumbers w:val="0"/>
              <w:jc w:val="center"/>
              <w:textAlignment w:val="center"/>
              <w:rPr>
                <w:rFonts w:hint="eastAsia" w:ascii="宋体" w:hAnsi="宋体" w:eastAsia="宋体" w:cs="宋体"/>
                <w:i w:val="0"/>
                <w:iCs w:val="0"/>
                <w:color w:val="000000" w:themeColor="text1"/>
                <w:sz w:val="23"/>
                <w:szCs w:val="23"/>
                <w:u w:val="none"/>
                <w14:textFill>
                  <w14:solidFill>
                    <w14:schemeClr w14:val="tx1"/>
                  </w14:solidFill>
                </w14:textFill>
              </w:rPr>
            </w:pPr>
            <w:r>
              <w:rPr>
                <w:rFonts w:hint="eastAsia" w:ascii="宋体" w:hAnsi="宋体" w:eastAsia="宋体" w:cs="宋体"/>
                <w:i w:val="0"/>
                <w:iCs w:val="0"/>
                <w:color w:val="000000" w:themeColor="text1"/>
                <w:kern w:val="0"/>
                <w:sz w:val="23"/>
                <w:szCs w:val="23"/>
                <w:u w:val="none"/>
                <w:lang w:val="en-US" w:eastAsia="zh-CN" w:bidi="ar"/>
                <w14:textFill>
                  <w14:solidFill>
                    <w14:schemeClr w14:val="tx1"/>
                  </w14:solidFill>
                </w14:textFill>
              </w:rPr>
              <w:t>1.1</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FB71">
            <w:pPr>
              <w:keepNext w:val="0"/>
              <w:keepLines w:val="0"/>
              <w:widowControl/>
              <w:suppressLineNumbers w:val="0"/>
              <w:jc w:val="left"/>
              <w:textAlignment w:val="center"/>
              <w:rPr>
                <w:rFonts w:hint="eastAsia" w:ascii="宋体" w:hAnsi="宋体" w:eastAsia="宋体" w:cs="宋体"/>
                <w:i w:val="0"/>
                <w:iCs w:val="0"/>
                <w:color w:val="000000" w:themeColor="text1"/>
                <w:sz w:val="23"/>
                <w:szCs w:val="23"/>
                <w:u w:val="none"/>
                <w14:textFill>
                  <w14:solidFill>
                    <w14:schemeClr w14:val="tx1"/>
                  </w14:solidFill>
                </w14:textFill>
              </w:rPr>
            </w:pPr>
            <w:r>
              <w:rPr>
                <w:rFonts w:hint="eastAsia" w:ascii="宋体" w:hAnsi="宋体" w:eastAsia="宋体" w:cs="宋体"/>
                <w:i w:val="0"/>
                <w:iCs w:val="0"/>
                <w:color w:val="000000" w:themeColor="text1"/>
                <w:kern w:val="0"/>
                <w:sz w:val="23"/>
                <w:szCs w:val="23"/>
                <w:u w:val="none"/>
                <w:lang w:val="en-US" w:eastAsia="zh-CN" w:bidi="ar"/>
                <w14:textFill>
                  <w14:solidFill>
                    <w14:schemeClr w14:val="tx1"/>
                  </w14:solidFill>
                </w14:textFill>
              </w:rPr>
              <w:t>★满足模版匹配、几何测量、外观缺陷检测、可视化编程（采用组件拖放式操作界面，无需编程即可构建视觉应用方案）</w:t>
            </w:r>
          </w:p>
        </w:tc>
      </w:tr>
      <w:tr w14:paraId="563FC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1993">
            <w:pPr>
              <w:keepNext w:val="0"/>
              <w:keepLines w:val="0"/>
              <w:widowControl/>
              <w:suppressLineNumbers w:val="0"/>
              <w:jc w:val="center"/>
              <w:textAlignment w:val="center"/>
              <w:rPr>
                <w:rFonts w:hint="eastAsia" w:ascii="宋体" w:hAnsi="宋体" w:eastAsia="宋体" w:cs="宋体"/>
                <w:i w:val="0"/>
                <w:iCs w:val="0"/>
                <w:color w:val="000000" w:themeColor="text1"/>
                <w:sz w:val="23"/>
                <w:szCs w:val="23"/>
                <w:u w:val="none"/>
                <w14:textFill>
                  <w14:solidFill>
                    <w14:schemeClr w14:val="tx1"/>
                  </w14:solidFill>
                </w14:textFill>
              </w:rPr>
            </w:pPr>
            <w:r>
              <w:rPr>
                <w:rFonts w:hint="eastAsia" w:ascii="宋体" w:hAnsi="宋体" w:eastAsia="宋体" w:cs="宋体"/>
                <w:i w:val="0"/>
                <w:iCs w:val="0"/>
                <w:color w:val="000000" w:themeColor="text1"/>
                <w:kern w:val="0"/>
                <w:sz w:val="23"/>
                <w:szCs w:val="23"/>
                <w:u w:val="none"/>
                <w:lang w:val="en-US" w:eastAsia="zh-CN" w:bidi="ar"/>
                <w14:textFill>
                  <w14:solidFill>
                    <w14:schemeClr w14:val="tx1"/>
                  </w14:solidFill>
                </w14:textFill>
              </w:rPr>
              <w:t>1.2</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640C">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★可与KUKA工业机器人通讯，并引导机器人运动。</w:t>
            </w:r>
          </w:p>
        </w:tc>
      </w:tr>
      <w:tr w14:paraId="73D6D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B1CA">
            <w:pPr>
              <w:keepNext w:val="0"/>
              <w:keepLines w:val="0"/>
              <w:widowControl/>
              <w:suppressLineNumbers w:val="0"/>
              <w:jc w:val="center"/>
              <w:textAlignment w:val="center"/>
              <w:rPr>
                <w:rFonts w:hint="eastAsia" w:ascii="宋体" w:hAnsi="宋体" w:eastAsia="宋体" w:cs="宋体"/>
                <w:i w:val="0"/>
                <w:iCs w:val="0"/>
                <w:color w:val="000000" w:themeColor="text1"/>
                <w:sz w:val="23"/>
                <w:szCs w:val="23"/>
                <w:u w:val="none"/>
                <w14:textFill>
                  <w14:solidFill>
                    <w14:schemeClr w14:val="tx1"/>
                  </w14:solidFill>
                </w14:textFill>
              </w:rPr>
            </w:pPr>
            <w:r>
              <w:rPr>
                <w:rFonts w:hint="eastAsia" w:ascii="宋体" w:hAnsi="宋体" w:eastAsia="宋体" w:cs="宋体"/>
                <w:i w:val="0"/>
                <w:iCs w:val="0"/>
                <w:color w:val="000000" w:themeColor="text1"/>
                <w:kern w:val="0"/>
                <w:sz w:val="23"/>
                <w:szCs w:val="23"/>
                <w:u w:val="none"/>
                <w:lang w:val="en-US" w:eastAsia="zh-CN" w:bidi="ar"/>
                <w14:textFill>
                  <w14:solidFill>
                    <w14:schemeClr w14:val="tx1"/>
                  </w14:solidFill>
                </w14:textFill>
              </w:rPr>
              <w:t>1.3</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4213">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▲工业2D相机套件（相机3套）：</w:t>
            </w:r>
          </w:p>
        </w:tc>
      </w:tr>
      <w:tr w14:paraId="0843F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0BCE">
            <w:pPr>
              <w:keepNext w:val="0"/>
              <w:keepLines w:val="0"/>
              <w:widowControl/>
              <w:suppressLineNumbers w:val="0"/>
              <w:jc w:val="center"/>
              <w:textAlignment w:val="center"/>
              <w:rPr>
                <w:rFonts w:hint="eastAsia" w:ascii="宋体" w:hAnsi="宋体" w:eastAsia="宋体" w:cs="宋体"/>
                <w:i w:val="0"/>
                <w:iCs w:val="0"/>
                <w:color w:val="000000" w:themeColor="text1"/>
                <w:sz w:val="23"/>
                <w:szCs w:val="23"/>
                <w:u w:val="none"/>
                <w14:textFill>
                  <w14:solidFill>
                    <w14:schemeClr w14:val="tx1"/>
                  </w14:solidFill>
                </w14:textFill>
              </w:rPr>
            </w:pPr>
            <w:r>
              <w:rPr>
                <w:rFonts w:hint="eastAsia" w:ascii="宋体" w:hAnsi="宋体" w:eastAsia="宋体" w:cs="宋体"/>
                <w:i w:val="0"/>
                <w:iCs w:val="0"/>
                <w:color w:val="000000" w:themeColor="text1"/>
                <w:kern w:val="0"/>
                <w:sz w:val="23"/>
                <w:szCs w:val="23"/>
                <w:u w:val="none"/>
                <w:lang w:val="en-US" w:eastAsia="zh-CN" w:bidi="ar"/>
                <w14:textFill>
                  <w14:solidFill>
                    <w14:schemeClr w14:val="tx1"/>
                  </w14:solidFill>
                </w14:textFill>
              </w:rPr>
              <w:t>1.3.1</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B6F4">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分辨率：≥1280*1024；像元大小：≤4.8u；黑白</w:t>
            </w:r>
          </w:p>
        </w:tc>
      </w:tr>
      <w:tr w14:paraId="2F1B7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A52A">
            <w:pPr>
              <w:keepNext w:val="0"/>
              <w:keepLines w:val="0"/>
              <w:widowControl/>
              <w:suppressLineNumbers w:val="0"/>
              <w:jc w:val="center"/>
              <w:textAlignment w:val="center"/>
              <w:rPr>
                <w:rFonts w:hint="eastAsia" w:ascii="宋体" w:hAnsi="宋体" w:eastAsia="宋体" w:cs="宋体"/>
                <w:i w:val="0"/>
                <w:iCs w:val="0"/>
                <w:color w:val="000000" w:themeColor="text1"/>
                <w:sz w:val="23"/>
                <w:szCs w:val="23"/>
                <w:u w:val="none"/>
                <w14:textFill>
                  <w14:solidFill>
                    <w14:schemeClr w14:val="tx1"/>
                  </w14:solidFill>
                </w14:textFill>
              </w:rPr>
            </w:pPr>
            <w:r>
              <w:rPr>
                <w:rFonts w:hint="eastAsia" w:ascii="宋体" w:hAnsi="宋体" w:eastAsia="宋体" w:cs="宋体"/>
                <w:i w:val="0"/>
                <w:iCs w:val="0"/>
                <w:color w:val="000000" w:themeColor="text1"/>
                <w:kern w:val="0"/>
                <w:sz w:val="23"/>
                <w:szCs w:val="23"/>
                <w:u w:val="none"/>
                <w:lang w:val="en-US" w:eastAsia="zh-CN" w:bidi="ar"/>
                <w14:textFill>
                  <w14:solidFill>
                    <w14:schemeClr w14:val="tx1"/>
                  </w14:solidFill>
                </w14:textFill>
              </w:rPr>
              <w:t>1.3.2</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3349">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分辨率：≥2592*2048；像元大小：≤3.2u；黑白</w:t>
            </w:r>
          </w:p>
        </w:tc>
      </w:tr>
      <w:tr w14:paraId="3E549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5E5D">
            <w:pPr>
              <w:keepNext w:val="0"/>
              <w:keepLines w:val="0"/>
              <w:widowControl/>
              <w:suppressLineNumbers w:val="0"/>
              <w:jc w:val="center"/>
              <w:textAlignment w:val="center"/>
              <w:rPr>
                <w:rFonts w:hint="eastAsia" w:ascii="宋体" w:hAnsi="宋体" w:eastAsia="宋体" w:cs="宋体"/>
                <w:i w:val="0"/>
                <w:iCs w:val="0"/>
                <w:color w:val="000000" w:themeColor="text1"/>
                <w:sz w:val="23"/>
                <w:szCs w:val="23"/>
                <w:u w:val="none"/>
                <w14:textFill>
                  <w14:solidFill>
                    <w14:schemeClr w14:val="tx1"/>
                  </w14:solidFill>
                </w14:textFill>
              </w:rPr>
            </w:pPr>
            <w:r>
              <w:rPr>
                <w:rFonts w:hint="eastAsia" w:ascii="宋体" w:hAnsi="宋体" w:eastAsia="宋体" w:cs="宋体"/>
                <w:i w:val="0"/>
                <w:iCs w:val="0"/>
                <w:color w:val="000000" w:themeColor="text1"/>
                <w:kern w:val="0"/>
                <w:sz w:val="23"/>
                <w:szCs w:val="23"/>
                <w:u w:val="none"/>
                <w:lang w:val="en-US" w:eastAsia="zh-CN" w:bidi="ar"/>
                <w14:textFill>
                  <w14:solidFill>
                    <w14:schemeClr w14:val="tx1"/>
                  </w14:solidFill>
                </w14:textFill>
              </w:rPr>
              <w:t>1.3.3</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EC50">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分辨率：≥2592*1944；像元大小：≤2.2u；彩色</w:t>
            </w:r>
          </w:p>
        </w:tc>
      </w:tr>
      <w:tr w14:paraId="30313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6531">
            <w:pPr>
              <w:keepNext w:val="0"/>
              <w:keepLines w:val="0"/>
              <w:widowControl/>
              <w:suppressLineNumbers w:val="0"/>
              <w:jc w:val="center"/>
              <w:textAlignment w:val="center"/>
              <w:rPr>
                <w:rFonts w:hint="eastAsia" w:ascii="宋体" w:hAnsi="宋体" w:eastAsia="宋体" w:cs="宋体"/>
                <w:i w:val="0"/>
                <w:iCs w:val="0"/>
                <w:color w:val="000000" w:themeColor="text1"/>
                <w:sz w:val="23"/>
                <w:szCs w:val="23"/>
                <w:u w:val="none"/>
                <w14:textFill>
                  <w14:solidFill>
                    <w14:schemeClr w14:val="tx1"/>
                  </w14:solidFill>
                </w14:textFill>
              </w:rPr>
            </w:pPr>
            <w:r>
              <w:rPr>
                <w:rFonts w:hint="eastAsia" w:ascii="宋体" w:hAnsi="宋体" w:eastAsia="宋体" w:cs="宋体"/>
                <w:i w:val="0"/>
                <w:iCs w:val="0"/>
                <w:color w:val="000000" w:themeColor="text1"/>
                <w:kern w:val="0"/>
                <w:sz w:val="23"/>
                <w:szCs w:val="23"/>
                <w:u w:val="none"/>
                <w:lang w:val="en-US" w:eastAsia="zh-CN" w:bidi="ar"/>
                <w14:textFill>
                  <w14:solidFill>
                    <w14:schemeClr w14:val="tx1"/>
                  </w14:solidFill>
                </w14:textFill>
              </w:rPr>
              <w:t>1.4</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C0E7">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★工业镜头套件（镜头3套）：</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焦距≤8mm；焦距≤16mm；焦距≤25mm；</w:t>
            </w:r>
          </w:p>
        </w:tc>
      </w:tr>
      <w:tr w14:paraId="759BF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A27A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9B41">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光源系统：</w:t>
            </w:r>
          </w:p>
        </w:tc>
      </w:tr>
      <w:tr w14:paraId="3088D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FBBF">
            <w:pPr>
              <w:keepNext w:val="0"/>
              <w:keepLines w:val="0"/>
              <w:widowControl/>
              <w:suppressLineNumbers w:val="0"/>
              <w:jc w:val="center"/>
              <w:textAlignment w:val="center"/>
              <w:rPr>
                <w:rFonts w:hint="eastAsia" w:ascii="宋体" w:hAnsi="宋体" w:eastAsia="宋体" w:cs="宋体"/>
                <w:i w:val="0"/>
                <w:iCs w:val="0"/>
                <w:color w:val="000000" w:themeColor="text1"/>
                <w:sz w:val="23"/>
                <w:szCs w:val="23"/>
                <w:u w:val="none"/>
                <w14:textFill>
                  <w14:solidFill>
                    <w14:schemeClr w14:val="tx1"/>
                  </w14:solidFill>
                </w14:textFill>
              </w:rPr>
            </w:pPr>
            <w:r>
              <w:rPr>
                <w:rFonts w:hint="eastAsia" w:ascii="宋体" w:hAnsi="宋体" w:eastAsia="宋体" w:cs="宋体"/>
                <w:i w:val="0"/>
                <w:iCs w:val="0"/>
                <w:color w:val="000000" w:themeColor="text1"/>
                <w:kern w:val="0"/>
                <w:sz w:val="23"/>
                <w:szCs w:val="23"/>
                <w:u w:val="none"/>
                <w:lang w:val="en-US" w:eastAsia="zh-CN" w:bidi="ar"/>
                <w14:textFill>
                  <w14:solidFill>
                    <w14:schemeClr w14:val="tx1"/>
                  </w14:solidFill>
                </w14:textFill>
              </w:rPr>
              <w:t>1.5.1</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BCC2">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由光源控制器、光源、线缆等组成，具备光照强度调整旋钮</w:t>
            </w:r>
          </w:p>
        </w:tc>
      </w:tr>
      <w:tr w14:paraId="0BD1A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04B0">
            <w:pPr>
              <w:keepNext w:val="0"/>
              <w:keepLines w:val="0"/>
              <w:widowControl/>
              <w:suppressLineNumbers w:val="0"/>
              <w:jc w:val="center"/>
              <w:textAlignment w:val="center"/>
              <w:rPr>
                <w:rFonts w:hint="eastAsia" w:ascii="宋体" w:hAnsi="宋体" w:eastAsia="宋体" w:cs="宋体"/>
                <w:i w:val="0"/>
                <w:iCs w:val="0"/>
                <w:color w:val="000000" w:themeColor="text1"/>
                <w:sz w:val="23"/>
                <w:szCs w:val="23"/>
                <w:u w:val="none"/>
                <w14:textFill>
                  <w14:solidFill>
                    <w14:schemeClr w14:val="tx1"/>
                  </w14:solidFill>
                </w14:textFill>
              </w:rPr>
            </w:pPr>
            <w:r>
              <w:rPr>
                <w:rFonts w:hint="eastAsia" w:ascii="宋体" w:hAnsi="宋体" w:eastAsia="宋体" w:cs="宋体"/>
                <w:i w:val="0"/>
                <w:iCs w:val="0"/>
                <w:color w:val="000000" w:themeColor="text1"/>
                <w:kern w:val="0"/>
                <w:sz w:val="23"/>
                <w:szCs w:val="23"/>
                <w:u w:val="none"/>
                <w:lang w:val="en-US" w:eastAsia="zh-CN" w:bidi="ar"/>
                <w14:textFill>
                  <w14:solidFill>
                    <w14:schemeClr w14:val="tx1"/>
                  </w14:solidFill>
                </w14:textFill>
              </w:rPr>
              <w:t>1.5.2</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C879">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环形光源外径≥120mm，内径≥50mm</w:t>
            </w:r>
          </w:p>
        </w:tc>
      </w:tr>
      <w:tr w14:paraId="27A34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466D">
            <w:pPr>
              <w:keepNext w:val="0"/>
              <w:keepLines w:val="0"/>
              <w:widowControl/>
              <w:suppressLineNumbers w:val="0"/>
              <w:jc w:val="center"/>
              <w:textAlignment w:val="center"/>
              <w:rPr>
                <w:rFonts w:hint="eastAsia" w:ascii="宋体" w:hAnsi="宋体" w:eastAsia="宋体" w:cs="宋体"/>
                <w:i w:val="0"/>
                <w:iCs w:val="0"/>
                <w:color w:val="000000" w:themeColor="text1"/>
                <w:sz w:val="23"/>
                <w:szCs w:val="23"/>
                <w:u w:val="none"/>
                <w14:textFill>
                  <w14:solidFill>
                    <w14:schemeClr w14:val="tx1"/>
                  </w14:solidFill>
                </w14:textFill>
              </w:rPr>
            </w:pPr>
            <w:r>
              <w:rPr>
                <w:rFonts w:hint="eastAsia" w:ascii="宋体" w:hAnsi="宋体" w:eastAsia="宋体" w:cs="宋体"/>
                <w:i w:val="0"/>
                <w:iCs w:val="0"/>
                <w:color w:val="000000" w:themeColor="text1"/>
                <w:kern w:val="0"/>
                <w:sz w:val="23"/>
                <w:szCs w:val="23"/>
                <w:u w:val="none"/>
                <w:lang w:val="en-US" w:eastAsia="zh-CN" w:bidi="ar"/>
                <w14:textFill>
                  <w14:solidFill>
                    <w14:schemeClr w14:val="tx1"/>
                  </w14:solidFill>
                </w14:textFill>
              </w:rPr>
              <w:t>1.5.3</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8978">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底部背光源尺寸≥180mm x 150mm。</w:t>
            </w:r>
          </w:p>
        </w:tc>
      </w:tr>
      <w:tr w14:paraId="2F8D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C65C">
            <w:pPr>
              <w:keepNext w:val="0"/>
              <w:keepLines w:val="0"/>
              <w:widowControl/>
              <w:suppressLineNumbers w:val="0"/>
              <w:jc w:val="center"/>
              <w:textAlignment w:val="center"/>
              <w:rPr>
                <w:rFonts w:hint="eastAsia" w:ascii="宋体" w:hAnsi="宋体" w:eastAsia="宋体" w:cs="宋体"/>
                <w:i w:val="0"/>
                <w:iCs w:val="0"/>
                <w:color w:val="000000" w:themeColor="text1"/>
                <w:sz w:val="23"/>
                <w:szCs w:val="23"/>
                <w:u w:val="none"/>
                <w14:textFill>
                  <w14:solidFill>
                    <w14:schemeClr w14:val="tx1"/>
                  </w14:solidFill>
                </w14:textFill>
              </w:rPr>
            </w:pPr>
            <w:r>
              <w:rPr>
                <w:rFonts w:hint="eastAsia" w:ascii="宋体" w:hAnsi="宋体" w:eastAsia="宋体" w:cs="宋体"/>
                <w:i w:val="0"/>
                <w:iCs w:val="0"/>
                <w:color w:val="000000" w:themeColor="text1"/>
                <w:kern w:val="0"/>
                <w:sz w:val="23"/>
                <w:szCs w:val="23"/>
                <w:u w:val="none"/>
                <w:lang w:val="en-US" w:eastAsia="zh-CN" w:bidi="ar"/>
                <w14:textFill>
                  <w14:solidFill>
                    <w14:schemeClr w14:val="tx1"/>
                  </w14:solidFill>
                </w14:textFill>
              </w:rPr>
              <w:t>1.5.4</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E93E">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同轴光源尺寸≥60mm x 60mm</w:t>
            </w:r>
          </w:p>
        </w:tc>
      </w:tr>
      <w:tr w14:paraId="42BA9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A382">
            <w:pPr>
              <w:keepNext w:val="0"/>
              <w:keepLines w:val="0"/>
              <w:widowControl/>
              <w:suppressLineNumbers w:val="0"/>
              <w:jc w:val="center"/>
              <w:textAlignment w:val="center"/>
              <w:rPr>
                <w:rFonts w:hint="eastAsia" w:ascii="宋体" w:hAnsi="宋体" w:eastAsia="宋体" w:cs="宋体"/>
                <w:i w:val="0"/>
                <w:iCs w:val="0"/>
                <w:color w:val="000000" w:themeColor="text1"/>
                <w:sz w:val="23"/>
                <w:szCs w:val="23"/>
                <w:u w:val="none"/>
                <w14:textFill>
                  <w14:solidFill>
                    <w14:schemeClr w14:val="tx1"/>
                  </w14:solidFill>
                </w14:textFill>
              </w:rPr>
            </w:pPr>
            <w:r>
              <w:rPr>
                <w:rFonts w:hint="eastAsia" w:ascii="宋体" w:hAnsi="宋体" w:eastAsia="宋体" w:cs="宋体"/>
                <w:i w:val="0"/>
                <w:iCs w:val="0"/>
                <w:color w:val="000000" w:themeColor="text1"/>
                <w:kern w:val="0"/>
                <w:sz w:val="23"/>
                <w:szCs w:val="23"/>
                <w:u w:val="none"/>
                <w:lang w:val="en-US" w:eastAsia="zh-CN" w:bidi="ar"/>
                <w14:textFill>
                  <w14:solidFill>
                    <w14:schemeClr w14:val="tx1"/>
                  </w14:solidFill>
                </w14:textFill>
              </w:rPr>
              <w:t>1.5.5</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25A2">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AOI光源中间孔径 ≥31mm</w:t>
            </w:r>
          </w:p>
        </w:tc>
      </w:tr>
      <w:tr w14:paraId="5B898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CB40">
            <w:pPr>
              <w:keepNext w:val="0"/>
              <w:keepLines w:val="0"/>
              <w:widowControl/>
              <w:suppressLineNumbers w:val="0"/>
              <w:jc w:val="center"/>
              <w:textAlignment w:val="center"/>
              <w:rPr>
                <w:rFonts w:hint="eastAsia" w:ascii="宋体" w:hAnsi="宋体" w:eastAsia="宋体" w:cs="宋体"/>
                <w:i w:val="0"/>
                <w:iCs w:val="0"/>
                <w:color w:val="000000" w:themeColor="text1"/>
                <w:sz w:val="23"/>
                <w:szCs w:val="23"/>
                <w:u w:val="none"/>
                <w14:textFill>
                  <w14:solidFill>
                    <w14:schemeClr w14:val="tx1"/>
                  </w14:solidFill>
                </w14:textFill>
              </w:rPr>
            </w:pPr>
            <w:r>
              <w:rPr>
                <w:rFonts w:hint="eastAsia" w:ascii="宋体" w:hAnsi="宋体" w:eastAsia="宋体" w:cs="宋体"/>
                <w:i w:val="0"/>
                <w:iCs w:val="0"/>
                <w:color w:val="000000" w:themeColor="text1"/>
                <w:kern w:val="0"/>
                <w:sz w:val="23"/>
                <w:szCs w:val="23"/>
                <w:u w:val="none"/>
                <w:lang w:val="en-US" w:eastAsia="zh-CN" w:bidi="ar"/>
                <w14:textFill>
                  <w14:solidFill>
                    <w14:schemeClr w14:val="tx1"/>
                  </w14:solidFill>
                </w14:textFill>
              </w:rPr>
              <w:t>1.6</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7778">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物料配套：</w:t>
            </w:r>
          </w:p>
        </w:tc>
      </w:tr>
      <w:tr w14:paraId="15897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B287">
            <w:pPr>
              <w:keepNext w:val="0"/>
              <w:keepLines w:val="0"/>
              <w:widowControl/>
              <w:suppressLineNumbers w:val="0"/>
              <w:jc w:val="center"/>
              <w:textAlignment w:val="center"/>
              <w:rPr>
                <w:rFonts w:hint="eastAsia" w:ascii="宋体" w:hAnsi="宋体" w:eastAsia="宋体" w:cs="宋体"/>
                <w:i w:val="0"/>
                <w:iCs w:val="0"/>
                <w:color w:val="000000" w:themeColor="text1"/>
                <w:sz w:val="23"/>
                <w:szCs w:val="23"/>
                <w:u w:val="none"/>
                <w14:textFill>
                  <w14:solidFill>
                    <w14:schemeClr w14:val="tx1"/>
                  </w14:solidFill>
                </w14:textFill>
              </w:rPr>
            </w:pPr>
            <w:r>
              <w:rPr>
                <w:rFonts w:hint="eastAsia" w:ascii="宋体" w:hAnsi="宋体" w:eastAsia="宋体" w:cs="宋体"/>
                <w:i w:val="0"/>
                <w:iCs w:val="0"/>
                <w:color w:val="000000" w:themeColor="text1"/>
                <w:kern w:val="0"/>
                <w:sz w:val="23"/>
                <w:szCs w:val="23"/>
                <w:u w:val="none"/>
                <w:lang w:val="en-US" w:eastAsia="zh-CN" w:bidi="ar"/>
                <w14:textFill>
                  <w14:solidFill>
                    <w14:schemeClr w14:val="tx1"/>
                  </w14:solidFill>
                </w14:textFill>
              </w:rPr>
              <w:t>1.6.1</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EFF2">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物料套件1（≥2个红色圆形≥Ф20mmx厚 20mm物料、≥2 个黄色圆形中≥20nmx厚 20mm 物料）</w:t>
            </w:r>
          </w:p>
        </w:tc>
      </w:tr>
      <w:tr w14:paraId="52AC4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9203">
            <w:pPr>
              <w:keepNext w:val="0"/>
              <w:keepLines w:val="0"/>
              <w:widowControl/>
              <w:suppressLineNumbers w:val="0"/>
              <w:jc w:val="center"/>
              <w:textAlignment w:val="center"/>
              <w:rPr>
                <w:rFonts w:hint="eastAsia" w:ascii="宋体" w:hAnsi="宋体" w:eastAsia="宋体" w:cs="宋体"/>
                <w:i w:val="0"/>
                <w:iCs w:val="0"/>
                <w:color w:val="000000" w:themeColor="text1"/>
                <w:sz w:val="23"/>
                <w:szCs w:val="23"/>
                <w:u w:val="none"/>
                <w14:textFill>
                  <w14:solidFill>
                    <w14:schemeClr w14:val="tx1"/>
                  </w14:solidFill>
                </w14:textFill>
              </w:rPr>
            </w:pPr>
            <w:r>
              <w:rPr>
                <w:rFonts w:hint="eastAsia" w:ascii="宋体" w:hAnsi="宋体" w:eastAsia="宋体" w:cs="宋体"/>
                <w:i w:val="0"/>
                <w:iCs w:val="0"/>
                <w:color w:val="000000" w:themeColor="text1"/>
                <w:kern w:val="0"/>
                <w:sz w:val="23"/>
                <w:szCs w:val="23"/>
                <w:u w:val="none"/>
                <w:lang w:val="en-US" w:eastAsia="zh-CN" w:bidi="ar"/>
                <w14:textFill>
                  <w14:solidFill>
                    <w14:schemeClr w14:val="tx1"/>
                  </w14:solidFill>
                </w14:textFill>
              </w:rPr>
              <w:t>1.6.2</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C664">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物料套件2（≥3个红色等边三角形边长≥30mmx厚20mm、≥3个红色正方形边长 ≥30mmx 厚20mm物料）</w:t>
            </w:r>
          </w:p>
        </w:tc>
      </w:tr>
      <w:tr w14:paraId="49490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35AF">
            <w:pPr>
              <w:keepNext w:val="0"/>
              <w:keepLines w:val="0"/>
              <w:widowControl/>
              <w:suppressLineNumbers w:val="0"/>
              <w:jc w:val="center"/>
              <w:textAlignment w:val="center"/>
              <w:rPr>
                <w:rFonts w:hint="eastAsia" w:ascii="宋体" w:hAnsi="宋体" w:eastAsia="宋体" w:cs="宋体"/>
                <w:i w:val="0"/>
                <w:iCs w:val="0"/>
                <w:color w:val="000000" w:themeColor="text1"/>
                <w:sz w:val="23"/>
                <w:szCs w:val="23"/>
                <w:u w:val="none"/>
                <w14:textFill>
                  <w14:solidFill>
                    <w14:schemeClr w14:val="tx1"/>
                  </w14:solidFill>
                </w14:textFill>
              </w:rPr>
            </w:pPr>
            <w:r>
              <w:rPr>
                <w:rFonts w:hint="eastAsia" w:ascii="宋体" w:hAnsi="宋体" w:eastAsia="宋体" w:cs="宋体"/>
                <w:i w:val="0"/>
                <w:iCs w:val="0"/>
                <w:color w:val="000000" w:themeColor="text1"/>
                <w:kern w:val="0"/>
                <w:sz w:val="23"/>
                <w:szCs w:val="23"/>
                <w:u w:val="none"/>
                <w:lang w:val="en-US" w:eastAsia="zh-CN" w:bidi="ar"/>
                <w14:textFill>
                  <w14:solidFill>
                    <w14:schemeClr w14:val="tx1"/>
                  </w14:solidFill>
                </w14:textFill>
              </w:rPr>
              <w:t>1.6.3</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04E0">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物料套件3（≥2个彩色良好书签 ≥50mmx20mm 物料、≥2 个彩色缺陷书签 ≥50mmx20mm 物料）</w:t>
            </w:r>
          </w:p>
        </w:tc>
      </w:tr>
      <w:tr w14:paraId="608A8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09FF">
            <w:pPr>
              <w:keepNext w:val="0"/>
              <w:keepLines w:val="0"/>
              <w:widowControl/>
              <w:suppressLineNumbers w:val="0"/>
              <w:jc w:val="center"/>
              <w:textAlignment w:val="center"/>
              <w:rPr>
                <w:rFonts w:hint="eastAsia" w:ascii="宋体" w:hAnsi="宋体" w:eastAsia="宋体" w:cs="宋体"/>
                <w:i w:val="0"/>
                <w:iCs w:val="0"/>
                <w:color w:val="000000" w:themeColor="text1"/>
                <w:sz w:val="23"/>
                <w:szCs w:val="23"/>
                <w:u w:val="none"/>
                <w14:textFill>
                  <w14:solidFill>
                    <w14:schemeClr w14:val="tx1"/>
                  </w14:solidFill>
                </w14:textFill>
              </w:rPr>
            </w:pPr>
            <w:r>
              <w:rPr>
                <w:rFonts w:hint="eastAsia" w:ascii="宋体" w:hAnsi="宋体" w:eastAsia="宋体" w:cs="宋体"/>
                <w:i w:val="0"/>
                <w:iCs w:val="0"/>
                <w:color w:val="000000" w:themeColor="text1"/>
                <w:kern w:val="0"/>
                <w:sz w:val="23"/>
                <w:szCs w:val="23"/>
                <w:u w:val="none"/>
                <w:lang w:val="en-US" w:eastAsia="zh-CN" w:bidi="ar"/>
                <w14:textFill>
                  <w14:solidFill>
                    <w14:schemeClr w14:val="tx1"/>
                  </w14:solidFill>
                </w14:textFill>
              </w:rPr>
              <w:t>1.6.4</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9492">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物料套件4（≥2个蓝色良品瓶盖中≥30mm物料、≥2 个蓝色缺少生产日期瓶盖中≥30mm 物料物料）</w:t>
            </w:r>
          </w:p>
        </w:tc>
      </w:tr>
      <w:tr w14:paraId="6B0BF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8C78">
            <w:pPr>
              <w:keepNext w:val="0"/>
              <w:keepLines w:val="0"/>
              <w:widowControl/>
              <w:suppressLineNumbers w:val="0"/>
              <w:jc w:val="center"/>
              <w:textAlignment w:val="center"/>
              <w:rPr>
                <w:rFonts w:hint="eastAsia" w:ascii="宋体" w:hAnsi="宋体" w:eastAsia="宋体" w:cs="宋体"/>
                <w:i w:val="0"/>
                <w:iCs w:val="0"/>
                <w:color w:val="000000" w:themeColor="text1"/>
                <w:sz w:val="23"/>
                <w:szCs w:val="23"/>
                <w:u w:val="none"/>
                <w14:textFill>
                  <w14:solidFill>
                    <w14:schemeClr w14:val="tx1"/>
                  </w14:solidFill>
                </w14:textFill>
              </w:rPr>
            </w:pPr>
            <w:r>
              <w:rPr>
                <w:rFonts w:hint="eastAsia" w:ascii="宋体" w:hAnsi="宋体" w:eastAsia="宋体" w:cs="宋体"/>
                <w:i w:val="0"/>
                <w:iCs w:val="0"/>
                <w:color w:val="000000" w:themeColor="text1"/>
                <w:kern w:val="0"/>
                <w:sz w:val="23"/>
                <w:szCs w:val="23"/>
                <w:u w:val="none"/>
                <w:lang w:val="en-US" w:eastAsia="zh-CN" w:bidi="ar"/>
                <w14:textFill>
                  <w14:solidFill>
                    <w14:schemeClr w14:val="tx1"/>
                  </w14:solidFill>
                </w14:textFill>
              </w:rPr>
              <w:t>1.6.5</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1438">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物料套件5（≥1个黑色锂电池模型 ≥30mmx20mm物料，≥1个黑色缺陷锂电池模型 ≥30mmx20mm 物料，≥1个黑色装配盘 ≥80mmx60mm物料）</w:t>
            </w:r>
          </w:p>
        </w:tc>
      </w:tr>
      <w:tr w14:paraId="65346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F60F">
            <w:pPr>
              <w:keepNext w:val="0"/>
              <w:keepLines w:val="0"/>
              <w:widowControl/>
              <w:suppressLineNumbers w:val="0"/>
              <w:jc w:val="center"/>
              <w:textAlignment w:val="center"/>
              <w:rPr>
                <w:rFonts w:hint="eastAsia" w:ascii="宋体" w:hAnsi="宋体" w:eastAsia="宋体" w:cs="宋体"/>
                <w:i w:val="0"/>
                <w:iCs w:val="0"/>
                <w:color w:val="000000" w:themeColor="text1"/>
                <w:sz w:val="23"/>
                <w:szCs w:val="23"/>
                <w:u w:val="none"/>
                <w14:textFill>
                  <w14:solidFill>
                    <w14:schemeClr w14:val="tx1"/>
                  </w14:solidFill>
                </w14:textFill>
              </w:rPr>
            </w:pPr>
            <w:r>
              <w:rPr>
                <w:rFonts w:hint="eastAsia" w:ascii="宋体" w:hAnsi="宋体" w:eastAsia="宋体" w:cs="宋体"/>
                <w:i w:val="0"/>
                <w:iCs w:val="0"/>
                <w:color w:val="000000" w:themeColor="text1"/>
                <w:kern w:val="0"/>
                <w:sz w:val="23"/>
                <w:szCs w:val="23"/>
                <w:u w:val="none"/>
                <w:lang w:val="en-US" w:eastAsia="zh-CN" w:bidi="ar"/>
                <w14:textFill>
                  <w14:solidFill>
                    <w14:schemeClr w14:val="tx1"/>
                  </w14:solidFill>
                </w14:textFill>
              </w:rPr>
              <w:t>1.6.6</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1FF3">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缺陷相机网线:≥5m</w:t>
            </w:r>
          </w:p>
        </w:tc>
      </w:tr>
      <w:tr w14:paraId="62593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CA99">
            <w:pPr>
              <w:keepNext w:val="0"/>
              <w:keepLines w:val="0"/>
              <w:widowControl/>
              <w:suppressLineNumbers w:val="0"/>
              <w:jc w:val="center"/>
              <w:textAlignment w:val="center"/>
              <w:rPr>
                <w:rFonts w:hint="eastAsia" w:ascii="宋体" w:hAnsi="宋体" w:eastAsia="宋体" w:cs="宋体"/>
                <w:i w:val="0"/>
                <w:iCs w:val="0"/>
                <w:color w:val="000000" w:themeColor="text1"/>
                <w:sz w:val="23"/>
                <w:szCs w:val="23"/>
                <w:u w:val="none"/>
                <w14:textFill>
                  <w14:solidFill>
                    <w14:schemeClr w14:val="tx1"/>
                  </w14:solidFill>
                </w14:textFill>
              </w:rPr>
            </w:pPr>
            <w:r>
              <w:rPr>
                <w:rFonts w:hint="eastAsia" w:ascii="宋体" w:hAnsi="宋体" w:eastAsia="宋体" w:cs="宋体"/>
                <w:i w:val="0"/>
                <w:iCs w:val="0"/>
                <w:color w:val="000000" w:themeColor="text1"/>
                <w:kern w:val="0"/>
                <w:sz w:val="23"/>
                <w:szCs w:val="23"/>
                <w:u w:val="none"/>
                <w:lang w:val="en-US" w:eastAsia="zh-CN" w:bidi="ar"/>
                <w14:textFill>
                  <w14:solidFill>
                    <w14:schemeClr w14:val="tx1"/>
                  </w14:solidFill>
                </w14:textFill>
              </w:rPr>
              <w:t>1.6.7</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65E5">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缺陷相机电源线:≥5m</w:t>
            </w:r>
          </w:p>
        </w:tc>
      </w:tr>
      <w:tr w14:paraId="0B8AD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18A9">
            <w:pPr>
              <w:keepNext w:val="0"/>
              <w:keepLines w:val="0"/>
              <w:widowControl/>
              <w:suppressLineNumbers w:val="0"/>
              <w:jc w:val="center"/>
              <w:textAlignment w:val="center"/>
              <w:rPr>
                <w:rFonts w:hint="eastAsia" w:ascii="宋体" w:hAnsi="宋体" w:eastAsia="宋体" w:cs="宋体"/>
                <w:i w:val="0"/>
                <w:iCs w:val="0"/>
                <w:color w:val="000000" w:themeColor="text1"/>
                <w:sz w:val="23"/>
                <w:szCs w:val="23"/>
                <w:u w:val="none"/>
                <w14:textFill>
                  <w14:solidFill>
                    <w14:schemeClr w14:val="tx1"/>
                  </w14:solidFill>
                </w14:textFill>
              </w:rPr>
            </w:pPr>
            <w:r>
              <w:rPr>
                <w:rFonts w:hint="eastAsia" w:ascii="宋体" w:hAnsi="宋体" w:eastAsia="宋体" w:cs="宋体"/>
                <w:i w:val="0"/>
                <w:iCs w:val="0"/>
                <w:color w:val="000000" w:themeColor="text1"/>
                <w:kern w:val="0"/>
                <w:sz w:val="23"/>
                <w:szCs w:val="23"/>
                <w:u w:val="none"/>
                <w:lang w:val="en-US" w:eastAsia="zh-CN" w:bidi="ar"/>
                <w14:textFill>
                  <w14:solidFill>
                    <w14:schemeClr w14:val="tx1"/>
                  </w14:solidFill>
                </w14:textFill>
              </w:rPr>
              <w:t>1.7</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6928">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工业视觉软件：</w:t>
            </w:r>
          </w:p>
        </w:tc>
      </w:tr>
      <w:tr w14:paraId="74B8A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4C1F">
            <w:pPr>
              <w:keepNext w:val="0"/>
              <w:keepLines w:val="0"/>
              <w:widowControl/>
              <w:suppressLineNumbers w:val="0"/>
              <w:jc w:val="center"/>
              <w:textAlignment w:val="center"/>
              <w:rPr>
                <w:rFonts w:hint="eastAsia" w:ascii="宋体" w:hAnsi="宋体" w:eastAsia="宋体" w:cs="宋体"/>
                <w:i w:val="0"/>
                <w:iCs w:val="0"/>
                <w:color w:val="000000" w:themeColor="text1"/>
                <w:sz w:val="23"/>
                <w:szCs w:val="23"/>
                <w:u w:val="none"/>
                <w14:textFill>
                  <w14:solidFill>
                    <w14:schemeClr w14:val="tx1"/>
                  </w14:solidFill>
                </w14:textFill>
              </w:rPr>
            </w:pPr>
            <w:r>
              <w:rPr>
                <w:rFonts w:hint="eastAsia" w:ascii="宋体" w:hAnsi="宋体" w:eastAsia="宋体" w:cs="宋体"/>
                <w:i w:val="0"/>
                <w:iCs w:val="0"/>
                <w:color w:val="000000" w:themeColor="text1"/>
                <w:kern w:val="0"/>
                <w:sz w:val="23"/>
                <w:szCs w:val="23"/>
                <w:u w:val="none"/>
                <w:lang w:val="en-US" w:eastAsia="zh-CN" w:bidi="ar"/>
                <w14:textFill>
                  <w14:solidFill>
                    <w14:schemeClr w14:val="tx1"/>
                  </w14:solidFill>
                </w14:textFill>
              </w:rPr>
              <w:t>1.7.1</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2C28">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▲具备工件识别与定位功能，可区分工件形状、颜色等特征，计算其位置信息</w:t>
            </w:r>
          </w:p>
        </w:tc>
      </w:tr>
      <w:tr w14:paraId="4FB71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EF90">
            <w:pPr>
              <w:keepNext w:val="0"/>
              <w:keepLines w:val="0"/>
              <w:widowControl/>
              <w:suppressLineNumbers w:val="0"/>
              <w:jc w:val="center"/>
              <w:textAlignment w:val="center"/>
              <w:rPr>
                <w:rFonts w:hint="eastAsia" w:ascii="宋体" w:hAnsi="宋体" w:eastAsia="宋体" w:cs="宋体"/>
                <w:i w:val="0"/>
                <w:iCs w:val="0"/>
                <w:color w:val="000000" w:themeColor="text1"/>
                <w:sz w:val="23"/>
                <w:szCs w:val="23"/>
                <w:u w:val="none"/>
                <w14:textFill>
                  <w14:solidFill>
                    <w14:schemeClr w14:val="tx1"/>
                  </w14:solidFill>
                </w14:textFill>
              </w:rPr>
            </w:pPr>
            <w:r>
              <w:rPr>
                <w:rFonts w:hint="eastAsia" w:ascii="宋体" w:hAnsi="宋体" w:eastAsia="宋体" w:cs="宋体"/>
                <w:i w:val="0"/>
                <w:iCs w:val="0"/>
                <w:color w:val="000000" w:themeColor="text1"/>
                <w:kern w:val="0"/>
                <w:sz w:val="23"/>
                <w:szCs w:val="23"/>
                <w:u w:val="none"/>
                <w:lang w:val="en-US" w:eastAsia="zh-CN" w:bidi="ar"/>
                <w14:textFill>
                  <w14:solidFill>
                    <w14:schemeClr w14:val="tx1"/>
                  </w14:solidFill>
                </w14:textFill>
              </w:rPr>
              <w:t>1.7.2</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A8C7">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通讯协议可支持MODBUS、TCP/IP等</w:t>
            </w:r>
          </w:p>
        </w:tc>
      </w:tr>
      <w:tr w14:paraId="2F572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9716">
            <w:pPr>
              <w:keepNext w:val="0"/>
              <w:keepLines w:val="0"/>
              <w:widowControl/>
              <w:suppressLineNumbers w:val="0"/>
              <w:jc w:val="center"/>
              <w:textAlignment w:val="center"/>
              <w:rPr>
                <w:rFonts w:hint="eastAsia" w:ascii="宋体" w:hAnsi="宋体" w:eastAsia="宋体" w:cs="宋体"/>
                <w:i w:val="0"/>
                <w:iCs w:val="0"/>
                <w:color w:val="000000" w:themeColor="text1"/>
                <w:sz w:val="23"/>
                <w:szCs w:val="23"/>
                <w:u w:val="none"/>
                <w14:textFill>
                  <w14:solidFill>
                    <w14:schemeClr w14:val="tx1"/>
                  </w14:solidFill>
                </w14:textFill>
              </w:rPr>
            </w:pPr>
            <w:r>
              <w:rPr>
                <w:rFonts w:hint="eastAsia" w:ascii="宋体" w:hAnsi="宋体" w:eastAsia="宋体" w:cs="宋体"/>
                <w:i w:val="0"/>
                <w:iCs w:val="0"/>
                <w:color w:val="000000" w:themeColor="text1"/>
                <w:kern w:val="0"/>
                <w:sz w:val="23"/>
                <w:szCs w:val="23"/>
                <w:u w:val="none"/>
                <w:lang w:val="en-US" w:eastAsia="zh-CN" w:bidi="ar"/>
                <w14:textFill>
                  <w14:solidFill>
                    <w14:schemeClr w14:val="tx1"/>
                  </w14:solidFill>
                </w14:textFill>
              </w:rPr>
              <w:t>1.7.3</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0790">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软件实现数据的实时交互</w:t>
            </w:r>
          </w:p>
        </w:tc>
      </w:tr>
      <w:tr w14:paraId="635BE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0A31">
            <w:pPr>
              <w:keepNext w:val="0"/>
              <w:keepLines w:val="0"/>
              <w:widowControl/>
              <w:suppressLineNumbers w:val="0"/>
              <w:jc w:val="center"/>
              <w:textAlignment w:val="center"/>
              <w:rPr>
                <w:rFonts w:hint="eastAsia" w:ascii="宋体" w:hAnsi="宋体" w:eastAsia="宋体" w:cs="宋体"/>
                <w:i w:val="0"/>
                <w:iCs w:val="0"/>
                <w:color w:val="000000" w:themeColor="text1"/>
                <w:sz w:val="23"/>
                <w:szCs w:val="23"/>
                <w:u w:val="none"/>
                <w14:textFill>
                  <w14:solidFill>
                    <w14:schemeClr w14:val="tx1"/>
                  </w14:solidFill>
                </w14:textFill>
              </w:rPr>
            </w:pPr>
            <w:r>
              <w:rPr>
                <w:rFonts w:hint="eastAsia" w:ascii="宋体" w:hAnsi="宋体" w:eastAsia="宋体" w:cs="宋体"/>
                <w:i w:val="0"/>
                <w:iCs w:val="0"/>
                <w:color w:val="000000" w:themeColor="text1"/>
                <w:kern w:val="0"/>
                <w:sz w:val="23"/>
                <w:szCs w:val="23"/>
                <w:u w:val="none"/>
                <w:lang w:val="en-US" w:eastAsia="zh-CN" w:bidi="ar"/>
                <w14:textFill>
                  <w14:solidFill>
                    <w14:schemeClr w14:val="tx1"/>
                  </w14:solidFill>
                </w14:textFill>
              </w:rPr>
              <w:t>1.7.4</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870E">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▲实现与2个及以上品牌的机器人的快速连接，并远程读取或写入机器人的运行状态数据</w:t>
            </w:r>
          </w:p>
        </w:tc>
      </w:tr>
      <w:tr w14:paraId="59E6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96B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1.7.5</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DDD6">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▲软件支持多通道功能，允许多个相机同时输入，并对应多个数据输出通道，每个通道可与不同的机器人或设备进行通讯</w:t>
            </w:r>
          </w:p>
        </w:tc>
      </w:tr>
      <w:tr w14:paraId="38C86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FEA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1.7.6</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7E0A">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▲低代码编程，软件采用低代码编程方式，快速构建视觉识别/定位。</w:t>
            </w:r>
          </w:p>
        </w:tc>
      </w:tr>
      <w:tr w14:paraId="2F5FF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2DF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1.7.7</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78A7">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软件支持加载本地图片进行图像处理验证</w:t>
            </w:r>
          </w:p>
        </w:tc>
      </w:tr>
      <w:tr w14:paraId="54EAA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2913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D565">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仿真软件模块：</w:t>
            </w:r>
          </w:p>
        </w:tc>
      </w:tr>
      <w:tr w14:paraId="5DEB6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C8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1.8.1</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3F22">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提供常见产线单元的预设模型库，支持在预设模型库的基础上建立虚拟产线，实现仿真功能</w:t>
            </w:r>
          </w:p>
        </w:tc>
      </w:tr>
      <w:tr w14:paraId="1DF71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2DF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1.8.2</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608D">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系统提供以工程为单位进行虚拟仿真场景及相关工程配置的新建、保存、加载、删除</w:t>
            </w:r>
          </w:p>
        </w:tc>
      </w:tr>
      <w:tr w14:paraId="5AF5B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978D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1.8.3</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8F40">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仿真软件模型组件可自定义编辑，可通过组件内部层次结构调整或运动组件绑定或碰撞体绑定等方式实现。</w:t>
            </w:r>
          </w:p>
        </w:tc>
      </w:tr>
      <w:tr w14:paraId="2F510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26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1.8.4</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4FEA">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提供生产平衡率分析。统计各工位运行时长及平均节拍，进而统计整线生产平衡率。</w:t>
            </w:r>
          </w:p>
        </w:tc>
      </w:tr>
      <w:tr w14:paraId="32D7E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EB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1.8.5</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1BC1">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▲提供预设模型库、自定义模型、共享模型库、静态模型库。可实现基于云端的自定义模型共享功能</w:t>
            </w:r>
          </w:p>
        </w:tc>
      </w:tr>
      <w:tr w14:paraId="1CCF5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D2D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1.8.6</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3F2D">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系统提供产线装备单元的仿真运动与基于OPC UA的外部驱动信号的映射绑定管理。</w:t>
            </w:r>
          </w:p>
        </w:tc>
      </w:tr>
      <w:tr w14:paraId="52A41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25A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1.8.7</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7BF2">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提供工站统计分析。统计工站运行、空闲、故障状态时长，统计平均生产节拍、设备利用率等指标。</w:t>
            </w:r>
          </w:p>
        </w:tc>
      </w:tr>
      <w:tr w14:paraId="59419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EDF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1.8.8</w:t>
            </w:r>
          </w:p>
        </w:tc>
        <w:tc>
          <w:tcPr>
            <w:tcW w:w="7337" w:type="dxa"/>
            <w:tcBorders>
              <w:top w:val="nil"/>
              <w:left w:val="nil"/>
              <w:bottom w:val="nil"/>
              <w:right w:val="nil"/>
            </w:tcBorders>
            <w:shd w:val="clear" w:color="auto" w:fill="auto"/>
            <w:vAlign w:val="center"/>
          </w:tcPr>
          <w:p w14:paraId="09ED018F">
            <w:pPr>
              <w:keepNext w:val="0"/>
              <w:keepLines w:val="0"/>
              <w:widowControl/>
              <w:suppressLineNumbers w:val="0"/>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提供物流统计分析。统计物流送料的次数、累计送料时长、累计取料时长等指标。并对物流装备运行时间占比、物流时间平衡率进行统计及评估。提供各个物料的物流状态时序图显示。</w:t>
            </w:r>
          </w:p>
        </w:tc>
      </w:tr>
      <w:tr w14:paraId="51616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27C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1.8.9</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4444">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快速建模功能。系统提供在三维场景空间内，进行物体聚焦、场景滑动，物体移动，物体旋转、物体缩放、矩形测量、操作后退、操作前进等功能。系统提供通过鼠标拖拽的方式将预设模型库或自定义模型库内的模型快速布局到三维场景空间。</w:t>
            </w:r>
          </w:p>
        </w:tc>
      </w:tr>
      <w:tr w14:paraId="1335E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001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1.8.10</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974F">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系统至少能提供FBX、obj、stl等格式的模型导入功能</w:t>
            </w:r>
          </w:p>
        </w:tc>
      </w:tr>
      <w:tr w14:paraId="18DF1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5983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1.8.11</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734A">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提供传输线、传感器、气缸、机器人夹具、交互按钮等常见的车间运行控制预设模型</w:t>
            </w:r>
          </w:p>
        </w:tc>
      </w:tr>
      <w:tr w14:paraId="7E4D6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41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1.8.12</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CC17">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提供基于虚拟PLC的虚拟调试，实现虚拟PLC代码运行控制虚拟生产线的运动仿真</w:t>
            </w:r>
          </w:p>
        </w:tc>
      </w:tr>
      <w:tr w14:paraId="3673B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463E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1.8.13</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AB32">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提供基于实体设备的虚实集合调试。提供系统与实体设备直接连接或通过协议转换插件间接连接，用户在虚拟仿真编辑环境中进行模型运动与IO变量绑定 ，实现实体设备控制虚拟生产线的运动仿真</w:t>
            </w:r>
          </w:p>
        </w:tc>
      </w:tr>
      <w:tr w14:paraId="07193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EC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1.8.14</w:t>
            </w:r>
          </w:p>
        </w:tc>
        <w:tc>
          <w:tcPr>
            <w:tcW w:w="7337" w:type="dxa"/>
            <w:tcBorders>
              <w:top w:val="single" w:color="000000" w:sz="4" w:space="0"/>
              <w:left w:val="single" w:color="000000" w:sz="4" w:space="0"/>
              <w:bottom w:val="single" w:color="auto" w:sz="4" w:space="0"/>
              <w:right w:val="single" w:color="000000" w:sz="4" w:space="0"/>
            </w:tcBorders>
            <w:shd w:val="clear" w:color="auto" w:fill="auto"/>
            <w:vAlign w:val="center"/>
          </w:tcPr>
          <w:p w14:paraId="37D918FD">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提供面向MQTT、S7、三菱MC协议、ethercat等的协议转换插件，用于实现从设备实体与系统的数据交互。</w:t>
            </w:r>
          </w:p>
        </w:tc>
      </w:tr>
      <w:tr w14:paraId="05702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565E2A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1.8.15</w:t>
            </w:r>
          </w:p>
        </w:tc>
        <w:tc>
          <w:tcPr>
            <w:tcW w:w="7337" w:type="dxa"/>
            <w:tcBorders>
              <w:top w:val="single" w:color="auto" w:sz="4" w:space="0"/>
              <w:left w:val="single" w:color="auto" w:sz="4" w:space="0"/>
              <w:bottom w:val="single" w:color="000000" w:sz="4" w:space="0"/>
              <w:right w:val="single" w:color="auto" w:sz="4" w:space="0"/>
            </w:tcBorders>
            <w:shd w:val="clear" w:color="auto" w:fill="auto"/>
            <w:vAlign w:val="center"/>
          </w:tcPr>
          <w:p w14:paraId="3A777CF9">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▲提供与外部PLC调试平台交互功能。外部PLC调试平台包括codesys、beremiz、西门子博图等</w:t>
            </w:r>
          </w:p>
        </w:tc>
      </w:tr>
      <w:tr w14:paraId="38192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7023BC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1.8.16</w:t>
            </w:r>
          </w:p>
        </w:tc>
        <w:tc>
          <w:tcPr>
            <w:tcW w:w="7337" w:type="dxa"/>
            <w:tcBorders>
              <w:top w:val="single" w:color="000000" w:sz="4" w:space="0"/>
              <w:left w:val="single" w:color="auto" w:sz="4" w:space="0"/>
              <w:bottom w:val="single" w:color="000000" w:sz="4" w:space="0"/>
              <w:right w:val="single" w:color="auto" w:sz="4" w:space="0"/>
            </w:tcBorders>
            <w:shd w:val="clear" w:color="auto" w:fill="auto"/>
            <w:vAlign w:val="center"/>
          </w:tcPr>
          <w:p w14:paraId="14389CFE">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提供基于虚拟Ethercat从站的虚拟运动控制功能</w:t>
            </w:r>
          </w:p>
        </w:tc>
      </w:tr>
      <w:tr w14:paraId="2D0D1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14:paraId="338365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1.8.17</w:t>
            </w:r>
          </w:p>
        </w:tc>
        <w:tc>
          <w:tcPr>
            <w:tcW w:w="7337" w:type="dxa"/>
            <w:tcBorders>
              <w:top w:val="nil"/>
              <w:left w:val="single" w:color="auto" w:sz="4" w:space="0"/>
              <w:bottom w:val="single" w:color="auto" w:sz="4" w:space="0"/>
              <w:right w:val="single" w:color="auto" w:sz="4" w:space="0"/>
            </w:tcBorders>
            <w:shd w:val="clear" w:color="auto" w:fill="auto"/>
            <w:vAlign w:val="center"/>
          </w:tcPr>
          <w:p w14:paraId="51177CF4">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▲系统提供三维空间内的碰撞体编辑功能。支持方形、球形、胶囊形的3种碰撞体编辑功能。提供一个模型绑定多个碰撞体功能。</w:t>
            </w:r>
          </w:p>
        </w:tc>
      </w:tr>
      <w:tr w14:paraId="755E8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B3A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7337" w:type="dxa"/>
            <w:tcBorders>
              <w:top w:val="single" w:color="auto" w:sz="4" w:space="0"/>
              <w:left w:val="single" w:color="000000" w:sz="4" w:space="0"/>
              <w:bottom w:val="single" w:color="000000" w:sz="4" w:space="0"/>
              <w:right w:val="single" w:color="000000" w:sz="4" w:space="0"/>
            </w:tcBorders>
            <w:shd w:val="clear" w:color="auto" w:fill="auto"/>
            <w:vAlign w:val="center"/>
          </w:tcPr>
          <w:p w14:paraId="1F6EE7CE">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PLC控制柜模块：</w:t>
            </w:r>
          </w:p>
        </w:tc>
      </w:tr>
      <w:tr w14:paraId="54F96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6D2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1.9.1</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C9B5">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通信接口：PROFINET接口≥1个，≥2个以太网端口</w:t>
            </w:r>
          </w:p>
        </w:tc>
      </w:tr>
      <w:tr w14:paraId="5333B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9CD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1.9.2</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C2BA">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工作存储器：≥125KB</w:t>
            </w:r>
          </w:p>
        </w:tc>
      </w:tr>
      <w:tr w14:paraId="01553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2E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1.9.3</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0C08">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装载存储器：内置≥4MB</w:t>
            </w:r>
          </w:p>
        </w:tc>
      </w:tr>
      <w:tr w14:paraId="50B85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45EF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1.9.4</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ABD7">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保持性存储器：≥10KB</w:t>
            </w:r>
          </w:p>
        </w:tc>
      </w:tr>
      <w:tr w14:paraId="5AA1A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743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1.9.5</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A893">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本体集成I/O（数字量）：≥14点输入/10点输出</w:t>
            </w:r>
          </w:p>
        </w:tc>
      </w:tr>
      <w:tr w14:paraId="44E93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9B8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1.9.6</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68A9">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本体集成I/O（模拟量）：≥ 2路输入/2路输出</w:t>
            </w:r>
          </w:p>
        </w:tc>
      </w:tr>
      <w:tr w14:paraId="79DED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D5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1.9.7</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605A">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过程映像大小：≥1024 字节输入（I）/1024字节输出（Q）</w:t>
            </w:r>
          </w:p>
        </w:tc>
      </w:tr>
      <w:tr w14:paraId="0E934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647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3"/>
                <w:szCs w:val="23"/>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3"/>
                <w:szCs w:val="23"/>
                <w:u w:val="none"/>
                <w:lang w:val="en-US" w:eastAsia="zh-CN" w:bidi="ar"/>
                <w14:textFill>
                  <w14:solidFill>
                    <w14:schemeClr w14:val="tx1"/>
                  </w14:solidFill>
                </w14:textFill>
              </w:rPr>
              <w:t xml:space="preserve">1.10 </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B6B7">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人机界面：</w:t>
            </w:r>
          </w:p>
        </w:tc>
      </w:tr>
      <w:tr w14:paraId="53259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796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1.10.1</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A359">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显示屏：≥7英寸的TFT显示屏</w:t>
            </w:r>
          </w:p>
        </w:tc>
      </w:tr>
      <w:tr w14:paraId="064CD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63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1.10.2</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FC27">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分辨率：≥800×480像素</w:t>
            </w:r>
          </w:p>
        </w:tc>
      </w:tr>
      <w:tr w14:paraId="050ED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EB38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1.10.3</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ECC9">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操作方式：支持触摸屏</w:t>
            </w:r>
          </w:p>
        </w:tc>
      </w:tr>
      <w:tr w14:paraId="53E5E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32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1.10.4</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329C">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Interfaces 1个Profinet接口（2个端口，带集成开关</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w:t>
            </w:r>
          </w:p>
        </w:tc>
      </w:tr>
      <w:tr w14:paraId="7DC90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B1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1.11</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0F8F">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铝型材平台采用铝型材架设，尺寸：≥800×600×750mm；</w:t>
            </w:r>
          </w:p>
        </w:tc>
      </w:tr>
      <w:tr w14:paraId="76ABB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C71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1.12</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04A4">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快换夹具模块：</w:t>
            </w:r>
          </w:p>
        </w:tc>
      </w:tr>
      <w:tr w14:paraId="043DA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77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1.12.1</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1544">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由固定底板、快换支架、快换盘、工具等组成</w:t>
            </w:r>
          </w:p>
        </w:tc>
      </w:tr>
      <w:tr w14:paraId="65FE9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C6A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1.12.2</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ED49">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单套支架夹具容量：≥2个快换工具</w:t>
            </w:r>
          </w:p>
        </w:tc>
      </w:tr>
      <w:tr w14:paraId="4AD09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42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1.12.3</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2F1B">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快换盘：≥1套</w:t>
            </w:r>
          </w:p>
        </w:tc>
      </w:tr>
      <w:tr w14:paraId="70B4D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81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1.12.4</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48BA">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负载：≥6kg</w:t>
            </w:r>
          </w:p>
        </w:tc>
      </w:tr>
      <w:tr w14:paraId="4CBE6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2A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1.12.5</w:t>
            </w:r>
          </w:p>
        </w:tc>
        <w:tc>
          <w:tcPr>
            <w:tcW w:w="7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AE7B">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工作驱动压力：0.4-0.7Mpa</w:t>
            </w:r>
          </w:p>
        </w:tc>
      </w:tr>
      <w:tr w14:paraId="7B493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E639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1.12.6</w:t>
            </w:r>
          </w:p>
        </w:tc>
        <w:tc>
          <w:tcPr>
            <w:tcW w:w="7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BC20">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快换支架：≥1套</w:t>
            </w:r>
          </w:p>
        </w:tc>
      </w:tr>
      <w:tr w14:paraId="4B0E0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D0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1.12.7</w:t>
            </w:r>
          </w:p>
        </w:tc>
        <w:tc>
          <w:tcPr>
            <w:tcW w:w="7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9BCA">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单吸盘工具：1套</w:t>
            </w:r>
          </w:p>
        </w:tc>
      </w:tr>
      <w:tr w14:paraId="6AFAC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73E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1.12.8</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6CD7">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吸盘盘径：20mm，吸附力≥10N，配真空发生器和电磁阀</w:t>
            </w:r>
          </w:p>
        </w:tc>
      </w:tr>
      <w:tr w14:paraId="7B53A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28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1.12.9</w:t>
            </w:r>
          </w:p>
        </w:tc>
        <w:tc>
          <w:tcPr>
            <w:tcW w:w="7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AA17">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手爪工具：≥1套</w:t>
            </w:r>
          </w:p>
        </w:tc>
      </w:tr>
      <w:tr w14:paraId="7EA35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19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1.12.10</w:t>
            </w:r>
          </w:p>
        </w:tc>
        <w:tc>
          <w:tcPr>
            <w:tcW w:w="7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7FB2">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气缸缸径：≥10mm</w:t>
            </w:r>
          </w:p>
        </w:tc>
      </w:tr>
      <w:tr w14:paraId="001C9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37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1.12.11</w:t>
            </w:r>
          </w:p>
        </w:tc>
        <w:tc>
          <w:tcPr>
            <w:tcW w:w="7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2E68">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行程：≥24mm</w:t>
            </w:r>
          </w:p>
        </w:tc>
      </w:tr>
      <w:tr w14:paraId="061EF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CCE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1.13</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EC88">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工件工作台尺寸：≥200mm×200mm×190mm</w:t>
            </w:r>
          </w:p>
        </w:tc>
      </w:tr>
      <w:tr w14:paraId="316C0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38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1.14</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DAFB">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应用与视觉相机编程工控机配置：处理器≥4核，内存：≥8G；固态硬盘：≥256G；</w:t>
            </w:r>
          </w:p>
        </w:tc>
      </w:tr>
      <w:tr w14:paraId="47F36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7DB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7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F0B66">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配置要求</w:t>
            </w:r>
          </w:p>
        </w:tc>
      </w:tr>
      <w:tr w14:paraId="265B7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2B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0690">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固定底板、连接块、相机安装板（3套）</w:t>
            </w:r>
          </w:p>
        </w:tc>
      </w:tr>
      <w:tr w14:paraId="6D4E9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FB8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7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1E20">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工业相机镜头（3套）</w:t>
            </w:r>
          </w:p>
        </w:tc>
      </w:tr>
      <w:tr w14:paraId="2F7FA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71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7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5547">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光源控制器、光源、线缆（4套）</w:t>
            </w:r>
          </w:p>
        </w:tc>
      </w:tr>
      <w:tr w14:paraId="19DF3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60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7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6EA3">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工件物料（5套）缺陷相机线缆（1套）</w:t>
            </w:r>
          </w:p>
        </w:tc>
      </w:tr>
      <w:tr w14:paraId="6191F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F9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7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E6AA">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工业视觉软件、工业仿真软件</w:t>
            </w:r>
          </w:p>
        </w:tc>
      </w:tr>
      <w:tr w14:paraId="02A19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801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7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7021A">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PLC控制柜</w:t>
            </w:r>
          </w:p>
        </w:tc>
      </w:tr>
      <w:tr w14:paraId="4CD7B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513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B74A">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工控机加显示器</w:t>
            </w:r>
          </w:p>
        </w:tc>
      </w:tr>
      <w:tr w14:paraId="5EA3B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E64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w:t>
            </w:r>
          </w:p>
        </w:tc>
        <w:tc>
          <w:tcPr>
            <w:tcW w:w="7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4C16">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配套铝型材台架、机器人末端执行器、工件分拣平台</w:t>
            </w:r>
          </w:p>
        </w:tc>
      </w:tr>
      <w:bookmarkEnd w:id="1"/>
    </w:tbl>
    <w:p w14:paraId="16594AD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2</w:t>
      </w:r>
      <w:r>
        <w:rPr>
          <w:rFonts w:hint="eastAsia" w:ascii="仿宋_GB2312" w:hAnsi="仿宋_GB2312" w:eastAsia="仿宋_GB2312" w:cs="仿宋_GB2312"/>
          <w:color w:val="auto"/>
          <w:sz w:val="28"/>
          <w:szCs w:val="28"/>
          <w:highlight w:val="none"/>
          <w:lang w:eastAsia="zh-CN"/>
        </w:rPr>
        <w:tab/>
      </w:r>
      <w:r>
        <w:rPr>
          <w:rFonts w:hint="eastAsia" w:ascii="仿宋_GB2312" w:hAnsi="仿宋_GB2312" w:eastAsia="仿宋_GB2312" w:cs="仿宋_GB2312"/>
          <w:color w:val="auto"/>
          <w:sz w:val="28"/>
          <w:szCs w:val="28"/>
          <w:highlight w:val="none"/>
          <w:lang w:eastAsia="zh-CN"/>
        </w:rPr>
        <w:t>其他要求</w:t>
      </w:r>
    </w:p>
    <w:p w14:paraId="7CAD2BC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2.1终身免费提供客户软件升级服务。质保期</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年，货物在保修期内的保修服务为上门保修，由此产生的一切费用均由中标人承担，质保期过后提供硬件的优惠升级，免费远程的技术支持服务。中标后应针对该</w:t>
      </w:r>
      <w:r>
        <w:rPr>
          <w:rFonts w:hint="eastAsia" w:ascii="仿宋_GB2312" w:hAnsi="仿宋_GB2312" w:eastAsia="仿宋_GB2312" w:cs="仿宋_GB2312"/>
          <w:color w:val="auto"/>
          <w:sz w:val="28"/>
          <w:szCs w:val="28"/>
          <w:highlight w:val="none"/>
          <w:lang w:val="en-US" w:eastAsia="zh-CN"/>
        </w:rPr>
        <w:t>系统</w:t>
      </w:r>
      <w:r>
        <w:rPr>
          <w:rFonts w:hint="eastAsia" w:ascii="仿宋_GB2312" w:hAnsi="仿宋_GB2312" w:eastAsia="仿宋_GB2312" w:cs="仿宋_GB2312"/>
          <w:color w:val="auto"/>
          <w:sz w:val="28"/>
          <w:szCs w:val="28"/>
          <w:highlight w:val="none"/>
          <w:lang w:eastAsia="zh-CN"/>
        </w:rPr>
        <w:t>提供不少于3次的培训服务（含验收时提供的培训服务）。</w:t>
      </w:r>
    </w:p>
    <w:p w14:paraId="5C75CF0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2.2提供</w:t>
      </w:r>
      <w:r>
        <w:rPr>
          <w:rFonts w:hint="eastAsia" w:ascii="仿宋_GB2312" w:hAnsi="仿宋_GB2312" w:eastAsia="仿宋_GB2312" w:cs="仿宋_GB2312"/>
          <w:color w:val="auto"/>
          <w:sz w:val="28"/>
          <w:szCs w:val="28"/>
          <w:highlight w:val="none"/>
          <w:lang w:val="en-US" w:eastAsia="zh-CN"/>
        </w:rPr>
        <w:t>系统</w:t>
      </w:r>
      <w:r>
        <w:rPr>
          <w:rFonts w:hint="eastAsia" w:ascii="仿宋_GB2312" w:hAnsi="仿宋_GB2312" w:eastAsia="仿宋_GB2312" w:cs="仿宋_GB2312"/>
          <w:color w:val="auto"/>
          <w:sz w:val="28"/>
          <w:szCs w:val="28"/>
          <w:highlight w:val="none"/>
          <w:lang w:eastAsia="zh-CN"/>
        </w:rPr>
        <w:t>操作和配置说明文档1套、维护保养说明文档1套。</w:t>
      </w:r>
    </w:p>
    <w:p w14:paraId="57C4E33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2.3本项目包含</w:t>
      </w:r>
      <w:r>
        <w:rPr>
          <w:rFonts w:hint="eastAsia" w:ascii="仿宋_GB2312" w:hAnsi="仿宋_GB2312" w:eastAsia="仿宋_GB2312" w:cs="仿宋_GB2312"/>
          <w:color w:val="auto"/>
          <w:sz w:val="28"/>
          <w:szCs w:val="28"/>
          <w:highlight w:val="none"/>
          <w:lang w:val="en-US" w:eastAsia="zh-CN"/>
        </w:rPr>
        <w:t>系统</w:t>
      </w:r>
      <w:r>
        <w:rPr>
          <w:rFonts w:hint="eastAsia" w:ascii="仿宋_GB2312" w:hAnsi="仿宋_GB2312" w:eastAsia="仿宋_GB2312" w:cs="仿宋_GB2312"/>
          <w:color w:val="auto"/>
          <w:sz w:val="28"/>
          <w:szCs w:val="28"/>
          <w:highlight w:val="none"/>
          <w:lang w:eastAsia="zh-CN"/>
        </w:rPr>
        <w:t>设计，</w:t>
      </w:r>
      <w:r>
        <w:rPr>
          <w:rFonts w:hint="eastAsia" w:ascii="仿宋_GB2312" w:hAnsi="仿宋_GB2312" w:eastAsia="仿宋_GB2312" w:cs="仿宋_GB2312"/>
          <w:color w:val="auto"/>
          <w:sz w:val="28"/>
          <w:szCs w:val="28"/>
          <w:highlight w:val="none"/>
          <w:lang w:val="en-US" w:eastAsia="zh-CN"/>
        </w:rPr>
        <w:t>系统配备硬件</w:t>
      </w:r>
      <w:r>
        <w:rPr>
          <w:rFonts w:hint="eastAsia" w:ascii="仿宋_GB2312" w:hAnsi="仿宋_GB2312" w:eastAsia="仿宋_GB2312" w:cs="仿宋_GB2312"/>
          <w:color w:val="auto"/>
          <w:sz w:val="28"/>
          <w:szCs w:val="28"/>
          <w:highlight w:val="none"/>
          <w:lang w:eastAsia="zh-CN"/>
        </w:rPr>
        <w:t>供货、施工、设备安装。</w:t>
      </w:r>
    </w:p>
    <w:p w14:paraId="3AA62FD8">
      <w:pPr>
        <w:numPr>
          <w:ilvl w:val="0"/>
          <w:numId w:val="1"/>
        </w:numPr>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评审方式</w:t>
      </w:r>
    </w:p>
    <w:p w14:paraId="356D840B">
      <w:pPr>
        <w:pStyle w:val="5"/>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 xml:space="preserve">    </w:t>
      </w:r>
      <w:r>
        <w:rPr>
          <w:rFonts w:hint="eastAsia" w:ascii="宋体" w:hAnsi="宋体" w:eastAsia="宋体" w:cs="宋体"/>
          <w:color w:val="auto"/>
          <w:sz w:val="28"/>
          <w:szCs w:val="28"/>
          <w:highlight w:val="none"/>
          <w:lang w:val="en-US" w:eastAsia="zh-CN"/>
        </w:rPr>
        <w:t>本项目采用综合评分法进行评审，评审总得分=价格项得分+技术项得分（价格项，满分为30分、技术项，满分70分）</w:t>
      </w:r>
    </w:p>
    <w:p w14:paraId="2DA58C5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三、福建省特种设备检验研究院特种设备智能运维实训平台采购项目</w:t>
      </w:r>
    </w:p>
    <w:p w14:paraId="0BCD78F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（一）项目概况</w:t>
      </w:r>
    </w:p>
    <w:p w14:paraId="356EAAEB">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rPr>
        <w:t>1.采购背景</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伴随特种设备智能运维领域的迅速崛起与蓬勃发展，行业对于专业应用技术人才的需求正呈现出爆发式的增长态势。构建特种设备智能运维实训这一专业化、系统化的考核与培训平台，以便</w:t>
      </w:r>
      <w:r>
        <w:rPr>
          <w:rFonts w:hint="eastAsia" w:ascii="宋体" w:hAnsi="宋体" w:eastAsia="宋体" w:cs="宋体"/>
          <w:sz w:val="28"/>
          <w:szCs w:val="28"/>
          <w:highlight w:val="none"/>
          <w:lang w:val="en-US" w:eastAsia="zh-CN"/>
        </w:rPr>
        <w:t>开展特种机器人检修保养、学科建设等业务。</w:t>
      </w:r>
    </w:p>
    <w:p w14:paraId="764C3D2F">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2.</w:t>
      </w:r>
      <w:r>
        <w:rPr>
          <w:rFonts w:hint="eastAsia" w:ascii="宋体" w:hAnsi="宋体" w:eastAsia="宋体" w:cs="宋体"/>
          <w:b/>
          <w:bCs/>
          <w:color w:val="auto"/>
          <w:sz w:val="28"/>
          <w:szCs w:val="28"/>
          <w:highlight w:val="none"/>
          <w:lang w:eastAsia="zh-CN"/>
        </w:rPr>
        <w:t>交货</w:t>
      </w:r>
      <w:r>
        <w:rPr>
          <w:rFonts w:hint="eastAsia" w:ascii="宋体" w:hAnsi="宋体" w:eastAsia="宋体" w:cs="宋体"/>
          <w:b/>
          <w:bCs/>
          <w:color w:val="auto"/>
          <w:sz w:val="28"/>
          <w:szCs w:val="28"/>
          <w:highlight w:val="none"/>
        </w:rPr>
        <w:t>周期</w:t>
      </w:r>
      <w:r>
        <w:rPr>
          <w:rFonts w:hint="eastAsia" w:ascii="宋体" w:hAnsi="宋体" w:eastAsia="宋体" w:cs="宋体"/>
          <w:color w:val="auto"/>
          <w:sz w:val="28"/>
          <w:szCs w:val="28"/>
          <w:highlight w:val="none"/>
        </w:rPr>
        <w:t>：合同签订之日起</w:t>
      </w:r>
      <w:r>
        <w:rPr>
          <w:rFonts w:hint="eastAsia" w:ascii="宋体" w:hAnsi="宋体" w:eastAsia="宋体" w:cs="宋体"/>
          <w:color w:val="auto"/>
          <w:sz w:val="28"/>
          <w:szCs w:val="28"/>
          <w:highlight w:val="none"/>
          <w:lang w:val="en-US" w:eastAsia="zh-CN"/>
        </w:rPr>
        <w:t>40</w:t>
      </w:r>
      <w:r>
        <w:rPr>
          <w:rFonts w:hint="eastAsia" w:ascii="宋体" w:hAnsi="宋体" w:eastAsia="宋体" w:cs="宋体"/>
          <w:color w:val="auto"/>
          <w:sz w:val="28"/>
          <w:szCs w:val="28"/>
          <w:highlight w:val="none"/>
        </w:rPr>
        <w:t>个日历日内完成所有生产、安装和调试工作。</w:t>
      </w:r>
    </w:p>
    <w:p w14:paraId="76B8BEB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（二）技术要求</w:t>
      </w:r>
    </w:p>
    <w:p w14:paraId="35858E3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性能要求（含功能描述和技术参数）</w:t>
      </w:r>
    </w:p>
    <w:p w14:paraId="76907ADA">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lang w:eastAsia="zh-CN"/>
        </w:rPr>
        <w:t>升降平台长≥2.0m，宽≥1.0m；</w:t>
      </w:r>
    </w:p>
    <w:p w14:paraId="70F3BCF0">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1.2</w:t>
      </w:r>
      <w:r>
        <w:rPr>
          <w:rFonts w:hint="eastAsia" w:ascii="宋体" w:hAnsi="宋体" w:eastAsia="宋体" w:cs="宋体"/>
          <w:color w:val="auto"/>
          <w:sz w:val="28"/>
          <w:szCs w:val="28"/>
          <w:highlight w:val="none"/>
          <w:lang w:eastAsia="zh-CN"/>
        </w:rPr>
        <w:t>液压升降，最大上升高度≥1.2m，升降高度可以设定；</w:t>
      </w:r>
    </w:p>
    <w:p w14:paraId="368F88C4">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1.3</w:t>
      </w:r>
      <w:r>
        <w:rPr>
          <w:rFonts w:hint="eastAsia" w:ascii="宋体" w:hAnsi="宋体" w:eastAsia="宋体" w:cs="宋体"/>
          <w:color w:val="auto"/>
          <w:sz w:val="28"/>
          <w:szCs w:val="28"/>
          <w:highlight w:val="none"/>
          <w:lang w:eastAsia="zh-CN"/>
        </w:rPr>
        <w:t>承重≥2000kg；</w:t>
      </w:r>
    </w:p>
    <w:p w14:paraId="03100B29">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1.4</w:t>
      </w:r>
      <w:r>
        <w:rPr>
          <w:rFonts w:hint="eastAsia" w:ascii="宋体" w:hAnsi="宋体" w:eastAsia="宋体" w:cs="宋体"/>
          <w:color w:val="auto"/>
          <w:sz w:val="28"/>
          <w:szCs w:val="28"/>
          <w:highlight w:val="none"/>
          <w:lang w:eastAsia="zh-CN"/>
        </w:rPr>
        <w:t>配有限位开关；</w:t>
      </w:r>
    </w:p>
    <w:p w14:paraId="1B42C410">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1.5</w:t>
      </w:r>
      <w:r>
        <w:rPr>
          <w:rFonts w:hint="eastAsia" w:ascii="宋体" w:hAnsi="宋体" w:eastAsia="宋体" w:cs="宋体"/>
          <w:color w:val="auto"/>
          <w:sz w:val="28"/>
          <w:szCs w:val="28"/>
          <w:highlight w:val="none"/>
          <w:lang w:eastAsia="zh-CN"/>
        </w:rPr>
        <w:t>结构设计需要避免夹到其他物品；</w:t>
      </w:r>
    </w:p>
    <w:p w14:paraId="1E42B091">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1.6</w:t>
      </w:r>
      <w:r>
        <w:rPr>
          <w:rFonts w:hint="eastAsia" w:ascii="宋体" w:hAnsi="宋体" w:eastAsia="宋体" w:cs="宋体"/>
          <w:color w:val="auto"/>
          <w:sz w:val="28"/>
          <w:szCs w:val="28"/>
          <w:highlight w:val="none"/>
          <w:lang w:eastAsia="zh-CN"/>
        </w:rPr>
        <w:t>升降台面，具备防滑；</w:t>
      </w:r>
    </w:p>
    <w:p w14:paraId="2BD24A7F">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1.7</w:t>
      </w:r>
      <w:r>
        <w:rPr>
          <w:rFonts w:hint="eastAsia" w:ascii="宋体" w:hAnsi="宋体" w:eastAsia="宋体" w:cs="宋体"/>
          <w:color w:val="auto"/>
          <w:sz w:val="28"/>
          <w:szCs w:val="28"/>
          <w:highlight w:val="none"/>
          <w:lang w:eastAsia="zh-CN"/>
        </w:rPr>
        <w:t>电机控制；</w:t>
      </w:r>
    </w:p>
    <w:p w14:paraId="2D91325A">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1.8</w:t>
      </w:r>
      <w:r>
        <w:rPr>
          <w:rFonts w:hint="eastAsia" w:ascii="宋体" w:hAnsi="宋体" w:eastAsia="宋体" w:cs="宋体"/>
          <w:color w:val="auto"/>
          <w:sz w:val="28"/>
          <w:szCs w:val="28"/>
          <w:highlight w:val="none"/>
          <w:lang w:eastAsia="zh-CN"/>
        </w:rPr>
        <w:t>工艺标准套装宽≥0.6m；</w:t>
      </w:r>
    </w:p>
    <w:p w14:paraId="0314FB80">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lang w:eastAsia="zh-CN"/>
        </w:rPr>
        <w:t>工艺标准套装高≥1.6m；</w:t>
      </w:r>
    </w:p>
    <w:p w14:paraId="36E076B6">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1.10</w:t>
      </w:r>
      <w:r>
        <w:rPr>
          <w:rFonts w:hint="eastAsia" w:ascii="宋体" w:hAnsi="宋体" w:eastAsia="宋体" w:cs="宋体"/>
          <w:color w:val="auto"/>
          <w:sz w:val="28"/>
          <w:szCs w:val="28"/>
          <w:highlight w:val="none"/>
          <w:lang w:eastAsia="zh-CN"/>
        </w:rPr>
        <w:t>可移动龙门吊额定起重量≥2t；</w:t>
      </w:r>
    </w:p>
    <w:p w14:paraId="45F9AFC8">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1.11</w:t>
      </w:r>
      <w:r>
        <w:rPr>
          <w:rFonts w:hint="eastAsia" w:ascii="宋体" w:hAnsi="宋体" w:eastAsia="宋体" w:cs="宋体"/>
          <w:color w:val="auto"/>
          <w:sz w:val="28"/>
          <w:szCs w:val="28"/>
          <w:highlight w:val="none"/>
          <w:lang w:eastAsia="zh-CN"/>
        </w:rPr>
        <w:t>可移动龙门吊跨度≥3m；</w:t>
      </w:r>
    </w:p>
    <w:p w14:paraId="43B0F462">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1.12</w:t>
      </w:r>
      <w:r>
        <w:rPr>
          <w:rFonts w:hint="eastAsia" w:ascii="宋体" w:hAnsi="宋体" w:eastAsia="宋体" w:cs="宋体"/>
          <w:color w:val="auto"/>
          <w:sz w:val="28"/>
          <w:szCs w:val="28"/>
          <w:highlight w:val="none"/>
          <w:lang w:eastAsia="zh-CN"/>
        </w:rPr>
        <w:t>可移动龙门吊起升高度≥2m；</w:t>
      </w:r>
    </w:p>
    <w:p w14:paraId="020727FB">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1.13</w:t>
      </w:r>
      <w:r>
        <w:rPr>
          <w:rFonts w:hint="eastAsia" w:ascii="宋体" w:hAnsi="宋体" w:eastAsia="宋体" w:cs="宋体"/>
          <w:color w:val="auto"/>
          <w:sz w:val="28"/>
          <w:szCs w:val="28"/>
          <w:highlight w:val="none"/>
          <w:lang w:eastAsia="zh-CN"/>
        </w:rPr>
        <w:t>可移动龙门吊起升速度≥2m/min；</w:t>
      </w:r>
    </w:p>
    <w:p w14:paraId="32D66BB5">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1.14</w:t>
      </w:r>
      <w:r>
        <w:rPr>
          <w:rFonts w:hint="eastAsia" w:ascii="宋体" w:hAnsi="宋体" w:eastAsia="宋体" w:cs="宋体"/>
          <w:color w:val="auto"/>
          <w:sz w:val="28"/>
          <w:szCs w:val="28"/>
          <w:highlight w:val="none"/>
          <w:lang w:eastAsia="zh-CN"/>
        </w:rPr>
        <w:t>可移动龙门吊支持遥控操作。</w:t>
      </w:r>
    </w:p>
    <w:p w14:paraId="6304BC66">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eastAsia="zh-CN"/>
        </w:rPr>
        <w:t>其他要求</w:t>
      </w:r>
    </w:p>
    <w:p w14:paraId="729D2CBD">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2.1</w:t>
      </w:r>
      <w:r>
        <w:rPr>
          <w:rFonts w:hint="eastAsia" w:ascii="宋体" w:hAnsi="宋体" w:eastAsia="宋体" w:cs="宋体"/>
          <w:color w:val="auto"/>
          <w:sz w:val="28"/>
          <w:szCs w:val="28"/>
          <w:highlight w:val="none"/>
          <w:lang w:eastAsia="zh-CN"/>
        </w:rPr>
        <w:t>升降平台配升、降、急停控制按钮；</w:t>
      </w:r>
    </w:p>
    <w:p w14:paraId="614EA87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2.2</w:t>
      </w:r>
      <w:r>
        <w:rPr>
          <w:rFonts w:hint="eastAsia" w:ascii="宋体" w:hAnsi="宋体" w:eastAsia="宋体" w:cs="宋体"/>
          <w:color w:val="auto"/>
          <w:sz w:val="28"/>
          <w:szCs w:val="28"/>
          <w:highlight w:val="none"/>
          <w:lang w:eastAsia="zh-CN"/>
        </w:rPr>
        <w:t>配工具盒，不少于15个，有标签；</w:t>
      </w:r>
    </w:p>
    <w:p w14:paraId="2587863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2.3</w:t>
      </w:r>
      <w:r>
        <w:rPr>
          <w:rFonts w:hint="eastAsia" w:ascii="宋体" w:hAnsi="宋体" w:eastAsia="宋体" w:cs="宋体"/>
          <w:color w:val="auto"/>
          <w:sz w:val="28"/>
          <w:szCs w:val="28"/>
          <w:highlight w:val="none"/>
          <w:lang w:eastAsia="zh-CN"/>
        </w:rPr>
        <w:t>含电动葫芦、进线电缆；</w:t>
      </w:r>
    </w:p>
    <w:p w14:paraId="2B703A3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2.4</w:t>
      </w:r>
      <w:r>
        <w:rPr>
          <w:rFonts w:hint="eastAsia" w:ascii="宋体" w:hAnsi="宋体" w:eastAsia="宋体" w:cs="宋体"/>
          <w:color w:val="auto"/>
          <w:sz w:val="28"/>
          <w:szCs w:val="28"/>
          <w:highlight w:val="none"/>
          <w:lang w:eastAsia="zh-CN"/>
        </w:rPr>
        <w:t>每套配一台主机和显示器，CPU处理器≥6核，主频率≥1.8</w:t>
      </w:r>
      <w:r>
        <w:rPr>
          <w:rFonts w:hint="eastAsia" w:ascii="宋体" w:hAnsi="宋体" w:eastAsia="宋体" w:cs="宋体"/>
          <w:color w:val="auto"/>
          <w:sz w:val="28"/>
          <w:szCs w:val="28"/>
          <w:highlight w:val="none"/>
          <w:lang w:val="en-US" w:eastAsia="zh-CN"/>
        </w:rPr>
        <w:t>GHz；</w:t>
      </w:r>
    </w:p>
    <w:p w14:paraId="71B26DE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2.5</w:t>
      </w:r>
      <w:r>
        <w:rPr>
          <w:rFonts w:hint="eastAsia" w:ascii="宋体" w:hAnsi="宋体" w:eastAsia="宋体" w:cs="宋体"/>
          <w:color w:val="auto"/>
          <w:sz w:val="28"/>
          <w:szCs w:val="28"/>
          <w:highlight w:val="none"/>
          <w:lang w:eastAsia="zh-CN"/>
        </w:rPr>
        <w:t>每套配备各类维修工具：十字螺丝刀≥2把、一字螺丝刀≥2把、活动扳手≥1把、梅花扳手≥1套（含6-19mm多个尺寸）、锤子≥1把、尖嘴钳≥1把、老虎钳≥1把、卷尺≥1个（≥5米）、水平仪≥1个、电钻1台（含10支钻头）、美工刀≥1把、测电笔≥1支、手套≥2双（防滑耐磨）、护目镜≥1副。</w:t>
      </w:r>
    </w:p>
    <w:p w14:paraId="789F88F4">
      <w:pPr>
        <w:numPr>
          <w:ilvl w:val="0"/>
          <w:numId w:val="1"/>
        </w:numPr>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评审方式</w:t>
      </w:r>
    </w:p>
    <w:p w14:paraId="4C9D693A">
      <w:pPr>
        <w:pStyle w:val="5"/>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 xml:space="preserve">    </w:t>
      </w:r>
      <w:r>
        <w:rPr>
          <w:rFonts w:hint="eastAsia" w:ascii="宋体" w:hAnsi="宋体" w:eastAsia="宋体" w:cs="宋体"/>
          <w:color w:val="auto"/>
          <w:sz w:val="28"/>
          <w:szCs w:val="28"/>
          <w:highlight w:val="none"/>
          <w:lang w:val="en-US" w:eastAsia="zh-CN"/>
        </w:rPr>
        <w:t>本项目采用综合评分法进行评审，评审总得分=价格项得分+技术项得分（价格项，满分为30分、技术项，满分70分）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0BF9D5"/>
    <w:multiLevelType w:val="singleLevel"/>
    <w:tmpl w:val="620BF9D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C2703"/>
    <w:rsid w:val="09D02209"/>
    <w:rsid w:val="09F32756"/>
    <w:rsid w:val="152C0A82"/>
    <w:rsid w:val="237926F8"/>
    <w:rsid w:val="34AA59F1"/>
    <w:rsid w:val="79FC2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jc w:val="both"/>
    </w:pPr>
    <w:rPr>
      <w:rFonts w:ascii="Calibri" w:hAnsi="Calibri" w:eastAsia="宋体" w:cs="Times New Roman"/>
      <w:sz w:val="21"/>
      <w:szCs w:val="21"/>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列出段落1"/>
    <w:basedOn w:val="1"/>
    <w:qFormat/>
    <w:uiPriority w:val="0"/>
    <w:rPr>
      <w:rFonts w:ascii="Calibri" w:hAnsi="Calibri"/>
      <w:lang w:eastAsia="en-US"/>
    </w:rPr>
  </w:style>
  <w:style w:type="character" w:customStyle="1" w:styleId="6">
    <w:name w:val="font01"/>
    <w:basedOn w:val="4"/>
    <w:qFormat/>
    <w:uiPriority w:val="0"/>
    <w:rPr>
      <w:rFonts w:hint="eastAsia" w:ascii="宋体" w:hAnsi="宋体" w:eastAsia="宋体" w:cs="宋体"/>
      <w:color w:val="000000"/>
      <w:sz w:val="22"/>
      <w:szCs w:val="22"/>
      <w:u w:val="none"/>
    </w:rPr>
  </w:style>
  <w:style w:type="character" w:customStyle="1" w:styleId="7">
    <w:name w:val="font31"/>
    <w:basedOn w:val="4"/>
    <w:qFormat/>
    <w:uiPriority w:val="0"/>
    <w:rPr>
      <w:rFonts w:hint="eastAsia" w:ascii="宋体" w:hAnsi="宋体" w:eastAsia="宋体" w:cs="宋体"/>
      <w:color w:val="000000"/>
      <w:sz w:val="22"/>
      <w:szCs w:val="22"/>
      <w:u w:val="none"/>
    </w:rPr>
  </w:style>
  <w:style w:type="character" w:customStyle="1" w:styleId="8">
    <w:name w:val="font61"/>
    <w:basedOn w:val="4"/>
    <w:qFormat/>
    <w:uiPriority w:val="0"/>
    <w:rPr>
      <w:rFonts w:hint="eastAsia" w:ascii="宋体" w:hAnsi="宋体" w:eastAsia="宋体" w:cs="宋体"/>
      <w:color w:val="000000"/>
      <w:sz w:val="22"/>
      <w:szCs w:val="22"/>
      <w:u w:val="single"/>
    </w:rPr>
  </w:style>
  <w:style w:type="character" w:customStyle="1" w:styleId="9">
    <w:name w:val="font51"/>
    <w:basedOn w:val="4"/>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3796</Words>
  <Characters>4516</Characters>
  <Lines>0</Lines>
  <Paragraphs>0</Paragraphs>
  <TotalTime>12</TotalTime>
  <ScaleCrop>false</ScaleCrop>
  <LinksUpToDate>false</LinksUpToDate>
  <CharactersWithSpaces>4546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2025-10-22T08:58:00Z</dcterms:created>
  <dc:creator>蔡曦葵</dc:creator>
  <cp:lastModifiedBy>大猪自然萌จุ๊บ</cp:lastModifiedBy>
  <cp:lastPrinted>2025-10-22T09:30:00Z</cp:lastPrinted>
  <dcterms:modified xsi:type="dcterms:W3CDTF">2025-10-23T06:24:18Z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D7B5AD0F25EA45F8959405F8C52DDF8C_13</vt:lpwstr>
  </property>
  <property fmtid="{D5CDD505-2E9C-101B-9397-08002B2CF9AE}" pid="4" name="KSOTemplateDocerSaveRecord">
    <vt:lpwstr>eyJoZGlkIjoiZDRkYTA1N2U5M2ExZDBkNjg0NDlmOGZkMWUzMjg3ZjYiLCJ1c2VySWQiOiIyNzM2NDM5NzcifQ==</vt:lpwstr>
  </property>
</Properties>
</file>